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0718" w14:textId="77777777" w:rsidR="002216FF" w:rsidRPr="00D55F33" w:rsidRDefault="002216FF" w:rsidP="002216FF">
      <w:pPr>
        <w:shd w:val="clear" w:color="auto" w:fill="FFFFFF"/>
        <w:spacing w:after="0" w:line="384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  <w:t>542</w:t>
      </w:r>
    </w:p>
    <w:p w14:paraId="1D6DFC96" w14:textId="77777777" w:rsidR="002216FF" w:rsidRPr="00D55F33" w:rsidRDefault="002216FF" w:rsidP="002216FF">
      <w:pPr>
        <w:shd w:val="clear" w:color="auto" w:fill="FFFFFF"/>
        <w:spacing w:after="0" w:line="384" w:lineRule="atLeast"/>
        <w:jc w:val="center"/>
        <w:textAlignment w:val="baseline"/>
        <w:rPr>
          <w:rFonts w:ascii="Roboto" w:eastAsia="Times New Roman" w:hAnsi="Roboto" w:cs="Times New Roman"/>
          <w:caps/>
          <w:color w:val="000000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aps/>
          <w:color w:val="000000"/>
          <w:kern w:val="0"/>
          <w:lang w:eastAsia="cs-CZ"/>
          <w14:ligatures w14:val="none"/>
        </w:rPr>
        <w:t>ÚSTAVNÍ ZÁKON</w:t>
      </w:r>
    </w:p>
    <w:p w14:paraId="1F7FCA4E" w14:textId="77777777" w:rsidR="002216FF" w:rsidRPr="00D55F33" w:rsidRDefault="002216FF" w:rsidP="002216FF">
      <w:pPr>
        <w:shd w:val="clear" w:color="auto" w:fill="FFFFFF"/>
        <w:spacing w:after="0" w:line="336" w:lineRule="atLeast"/>
        <w:jc w:val="center"/>
        <w:textAlignment w:val="baseline"/>
        <w:rPr>
          <w:rFonts w:ascii="Roboto" w:eastAsia="Times New Roman" w:hAnsi="Roboto" w:cs="Times New Roman"/>
          <w:color w:val="000000"/>
          <w:spacing w:val="5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spacing w:val="5"/>
          <w:kern w:val="0"/>
          <w:lang w:eastAsia="cs-CZ"/>
          <w14:ligatures w14:val="none"/>
        </w:rPr>
        <w:t>ze dne 25. listopadu 1992</w:t>
      </w:r>
    </w:p>
    <w:p w14:paraId="0480D494" w14:textId="77777777" w:rsidR="002216FF" w:rsidRPr="00D55F33" w:rsidRDefault="002216FF" w:rsidP="002216FF">
      <w:pPr>
        <w:shd w:val="clear" w:color="auto" w:fill="FFFFFF"/>
        <w:spacing w:after="0" w:line="408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000000"/>
          <w:spacing w:val="5"/>
          <w:kern w:val="0"/>
          <w:sz w:val="24"/>
          <w:szCs w:val="24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b/>
          <w:bCs/>
          <w:color w:val="000000"/>
          <w:spacing w:val="5"/>
          <w:kern w:val="0"/>
          <w:sz w:val="24"/>
          <w:szCs w:val="24"/>
          <w:lang w:eastAsia="cs-CZ"/>
          <w14:ligatures w14:val="none"/>
        </w:rPr>
        <w:t>o zániku České a Slovenské Federativní Republiky</w:t>
      </w:r>
    </w:p>
    <w:p w14:paraId="5D67D4C1" w14:textId="77777777" w:rsidR="002216FF" w:rsidRPr="00D55F33" w:rsidRDefault="002216FF" w:rsidP="002216FF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  <w:t>Federální shromáždění České a Slovenské Federativní Republiky respektujíc usnesení České národní rady a Národní rady Slovenské republiky usneslo se na tomto ústavním zákoně:</w:t>
      </w:r>
    </w:p>
    <w:p w14:paraId="7359E9A5" w14:textId="77777777" w:rsidR="002216FF" w:rsidRPr="00D55F33" w:rsidRDefault="002216FF" w:rsidP="002216FF">
      <w:pPr>
        <w:shd w:val="clear" w:color="auto" w:fill="FFFFFF"/>
        <w:spacing w:after="0" w:line="336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  <w:t>Čl. 1</w:t>
      </w:r>
    </w:p>
    <w:p w14:paraId="5B65509B" w14:textId="77777777" w:rsidR="002216FF" w:rsidRPr="00D55F33" w:rsidRDefault="002216FF" w:rsidP="002216FF">
      <w:pPr>
        <w:shd w:val="clear" w:color="auto" w:fill="FFFFFF"/>
        <w:spacing w:after="0" w:line="28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(1)</w:t>
      </w:r>
    </w:p>
    <w:p w14:paraId="58D23947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Uplynutím dne 31. prosince 1992 zaniká Česká a Slovenská Federativní Republika.</w:t>
      </w:r>
    </w:p>
    <w:p w14:paraId="13EC3302" w14:textId="77777777" w:rsidR="002216FF" w:rsidRPr="00D55F33" w:rsidRDefault="002216FF" w:rsidP="002216FF">
      <w:pPr>
        <w:shd w:val="clear" w:color="auto" w:fill="FFFFFF"/>
        <w:spacing w:after="0" w:line="28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(2)</w:t>
      </w:r>
    </w:p>
    <w:p w14:paraId="676DA1E0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Nástupnickými státy České a Slovenské Federativní Republiky jsou Česká republika a Slovenská republika.</w:t>
      </w:r>
    </w:p>
    <w:p w14:paraId="73E7F985" w14:textId="77777777" w:rsidR="002216FF" w:rsidRPr="00D55F33" w:rsidRDefault="002216FF" w:rsidP="002216FF">
      <w:pPr>
        <w:shd w:val="clear" w:color="auto" w:fill="FFFFFF"/>
        <w:spacing w:after="0" w:line="336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  <w:t>Čl. 2</w:t>
      </w:r>
    </w:p>
    <w:p w14:paraId="255C59C8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Působnost České a Slovenské Federativní Republiky, která jí byla svěřena ústavními a jinými zákony, přechází na Českou republiku a na Slovenskou republiku dnem 1. ledna 1993.</w:t>
      </w:r>
    </w:p>
    <w:p w14:paraId="62ED07E0" w14:textId="77777777" w:rsidR="002216FF" w:rsidRPr="00D55F33" w:rsidRDefault="002216FF" w:rsidP="002216FF">
      <w:pPr>
        <w:shd w:val="clear" w:color="auto" w:fill="FFFFFF"/>
        <w:spacing w:after="0" w:line="336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  <w:t>Čl. 3</w:t>
      </w:r>
    </w:p>
    <w:p w14:paraId="3A53FB62" w14:textId="77777777" w:rsidR="002216FF" w:rsidRPr="00D55F33" w:rsidRDefault="002216FF" w:rsidP="002216FF">
      <w:pPr>
        <w:shd w:val="clear" w:color="auto" w:fill="FFFFFF"/>
        <w:spacing w:after="0" w:line="28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(1)</w:t>
      </w:r>
    </w:p>
    <w:p w14:paraId="42DFC4BB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Zánikem České a Slovenské Federativní Republiky zanikají státní orgány České a Slovenské Federativní Republiky. Současně zanikají ozbrojené síly a ozbrojené bezpečnostní sbory České a Slovenské Federativní Republiky a rozpočtové a příspěvkové organizace napojené na státní rozpočet České a Slovenské Federativní Republiky a státní organizace v působnosti České a Slovenské Federativní Republiky, které byly zřízeny zákonem.</w:t>
      </w:r>
    </w:p>
    <w:p w14:paraId="1D8B0384" w14:textId="77777777" w:rsidR="002216FF" w:rsidRPr="00D55F33" w:rsidRDefault="002216FF" w:rsidP="002216FF">
      <w:pPr>
        <w:shd w:val="clear" w:color="auto" w:fill="FFFFFF"/>
        <w:spacing w:after="0" w:line="28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(2)</w:t>
      </w:r>
    </w:p>
    <w:p w14:paraId="7912A0A9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Česká republika a Slovenská republika nesmějí po zániku České a Slovenské Federativní Republiky užívat státních symbolů České a Slovenské Federativní Republiky.</w:t>
      </w:r>
    </w:p>
    <w:p w14:paraId="5AAA7F0F" w14:textId="77777777" w:rsidR="002216FF" w:rsidRPr="00D55F33" w:rsidRDefault="002216FF" w:rsidP="002216FF">
      <w:pPr>
        <w:shd w:val="clear" w:color="auto" w:fill="FFFFFF"/>
        <w:spacing w:after="0" w:line="336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  <w:t>Čl. 4</w:t>
      </w:r>
    </w:p>
    <w:p w14:paraId="59D95277" w14:textId="77777777" w:rsidR="002216FF" w:rsidRPr="00D55F33" w:rsidRDefault="002216FF" w:rsidP="002216FF">
      <w:pPr>
        <w:shd w:val="clear" w:color="auto" w:fill="FFFFFF"/>
        <w:spacing w:after="0" w:line="28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(1)</w:t>
      </w:r>
    </w:p>
    <w:p w14:paraId="013D8E47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Počínajíc dnem uvedeným v </w:t>
      </w:r>
      <w:hyperlink r:id="rId4" w:history="1">
        <w:r w:rsidRPr="00D55F33">
          <w:rPr>
            <w:rFonts w:ascii="Roboto" w:eastAsia="Times New Roman" w:hAnsi="Roboto" w:cs="Times New Roman"/>
            <w:color w:val="0097D6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článku 2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 náleží zákonodárná moc v České republice zákonodárnému sboru složenému z poslanců zvolených ve volbách v roce 1992 v České republice do Federálního shromáždění České a Slovenské Federativní Republiky</w:t>
      </w:r>
      <w:hyperlink r:id="rId5" w:history="1">
        <w:r w:rsidRPr="00D55F33">
          <w:rPr>
            <w:rFonts w:ascii="Roboto" w:eastAsia="Times New Roman" w:hAnsi="Roboto" w:cs="Times New Roman"/>
            <w:color w:val="0097D6"/>
            <w:kern w:val="0"/>
            <w:sz w:val="14"/>
            <w:szCs w:val="14"/>
            <w:u w:val="single"/>
            <w:bdr w:val="none" w:sz="0" w:space="0" w:color="auto" w:frame="1"/>
            <w:vertAlign w:val="superscript"/>
            <w:lang w:eastAsia="cs-CZ"/>
            <w14:ligatures w14:val="none"/>
          </w:rPr>
          <w:t>1</w:t>
        </w:r>
        <w:r w:rsidRPr="00D55F33">
          <w:rPr>
            <w:rFonts w:ascii="Roboto" w:eastAsia="Times New Roman" w:hAnsi="Roboto" w:cs="Times New Roman"/>
            <w:color w:val="0097D6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)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 a do České národní rady.</w:t>
      </w:r>
      <w:hyperlink r:id="rId6" w:history="1">
        <w:r w:rsidRPr="00D55F33">
          <w:rPr>
            <w:rFonts w:ascii="Roboto" w:eastAsia="Times New Roman" w:hAnsi="Roboto" w:cs="Times New Roman"/>
            <w:color w:val="0097D6"/>
            <w:kern w:val="0"/>
            <w:sz w:val="14"/>
            <w:szCs w:val="14"/>
            <w:u w:val="single"/>
            <w:bdr w:val="none" w:sz="0" w:space="0" w:color="auto" w:frame="1"/>
            <w:vertAlign w:val="superscript"/>
            <w:lang w:eastAsia="cs-CZ"/>
            <w14:ligatures w14:val="none"/>
          </w:rPr>
          <w:t>2</w:t>
        </w:r>
        <w:r w:rsidRPr="00D55F33">
          <w:rPr>
            <w:rFonts w:ascii="Roboto" w:eastAsia="Times New Roman" w:hAnsi="Roboto" w:cs="Times New Roman"/>
            <w:color w:val="0097D6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)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 Vnitřní poměry tohoto zákonodárného sboru stanoví v souladu s </w:t>
      </w:r>
      <w:hyperlink r:id="rId7" w:history="1">
        <w:r w:rsidRPr="00D55F33">
          <w:rPr>
            <w:rFonts w:ascii="Roboto" w:eastAsia="Times New Roman" w:hAnsi="Roboto" w:cs="Times New Roman"/>
            <w:color w:val="0097D6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článkem 7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 zákon České republiky.</w:t>
      </w:r>
    </w:p>
    <w:p w14:paraId="3187F49D" w14:textId="77777777" w:rsidR="002216FF" w:rsidRPr="00D55F33" w:rsidRDefault="002216FF" w:rsidP="002216FF">
      <w:pPr>
        <w:shd w:val="clear" w:color="auto" w:fill="FFFFFF"/>
        <w:spacing w:after="0" w:line="28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(2)</w:t>
      </w:r>
    </w:p>
    <w:p w14:paraId="47BFF511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Počínajíc dnem uvedeným v </w:t>
      </w:r>
      <w:hyperlink r:id="rId8" w:history="1">
        <w:r w:rsidRPr="00D55F33">
          <w:rPr>
            <w:rFonts w:ascii="Roboto" w:eastAsia="Times New Roman" w:hAnsi="Roboto" w:cs="Times New Roman"/>
            <w:color w:val="0097D6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článku 2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 náleží zákonodárná moc ve Slovenské republice zákonodárnému sboru složenému z poslanců zvolených ve volbách v roce 1992 ve Slovenské republice do Federálního shromáždění České a Slovenské Federativní Republiky</w:t>
      </w:r>
      <w:hyperlink r:id="rId9" w:history="1">
        <w:r w:rsidRPr="00D55F33">
          <w:rPr>
            <w:rFonts w:ascii="Roboto" w:eastAsia="Times New Roman" w:hAnsi="Roboto" w:cs="Times New Roman"/>
            <w:color w:val="0097D6"/>
            <w:kern w:val="0"/>
            <w:sz w:val="14"/>
            <w:szCs w:val="14"/>
            <w:u w:val="single"/>
            <w:bdr w:val="none" w:sz="0" w:space="0" w:color="auto" w:frame="1"/>
            <w:vertAlign w:val="superscript"/>
            <w:lang w:eastAsia="cs-CZ"/>
            <w14:ligatures w14:val="none"/>
          </w:rPr>
          <w:t>1</w:t>
        </w:r>
        <w:r w:rsidRPr="00D55F33">
          <w:rPr>
            <w:rFonts w:ascii="Roboto" w:eastAsia="Times New Roman" w:hAnsi="Roboto" w:cs="Times New Roman"/>
            <w:color w:val="0097D6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)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 a do Slovenské národní rady.</w:t>
      </w:r>
      <w:hyperlink r:id="rId10" w:history="1">
        <w:r w:rsidRPr="00D55F33">
          <w:rPr>
            <w:rFonts w:ascii="Roboto" w:eastAsia="Times New Roman" w:hAnsi="Roboto" w:cs="Times New Roman"/>
            <w:color w:val="0097D6"/>
            <w:kern w:val="0"/>
            <w:sz w:val="14"/>
            <w:szCs w:val="14"/>
            <w:u w:val="single"/>
            <w:bdr w:val="none" w:sz="0" w:space="0" w:color="auto" w:frame="1"/>
            <w:vertAlign w:val="superscript"/>
            <w:lang w:eastAsia="cs-CZ"/>
            <w14:ligatures w14:val="none"/>
          </w:rPr>
          <w:t>2</w:t>
        </w:r>
        <w:r w:rsidRPr="00D55F33">
          <w:rPr>
            <w:rFonts w:ascii="Roboto" w:eastAsia="Times New Roman" w:hAnsi="Roboto" w:cs="Times New Roman"/>
            <w:color w:val="0097D6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)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14"/>
          <w:szCs w:val="14"/>
          <w:bdr w:val="none" w:sz="0" w:space="0" w:color="auto" w:frame="1"/>
          <w:vertAlign w:val="superscript"/>
          <w:lang w:eastAsia="cs-CZ"/>
          <w14:ligatures w14:val="none"/>
        </w:rPr>
        <w:t>,</w:t>
      </w:r>
      <w:hyperlink r:id="rId11" w:history="1">
        <w:r w:rsidRPr="00D55F33">
          <w:rPr>
            <w:rFonts w:ascii="Roboto" w:eastAsia="Times New Roman" w:hAnsi="Roboto" w:cs="Times New Roman"/>
            <w:color w:val="0097D6"/>
            <w:kern w:val="0"/>
            <w:sz w:val="14"/>
            <w:szCs w:val="14"/>
            <w:u w:val="single"/>
            <w:bdr w:val="none" w:sz="0" w:space="0" w:color="auto" w:frame="1"/>
            <w:vertAlign w:val="superscript"/>
            <w:lang w:eastAsia="cs-CZ"/>
            <w14:ligatures w14:val="none"/>
          </w:rPr>
          <w:t>*</w:t>
        </w:r>
        <w:r w:rsidRPr="00D55F33">
          <w:rPr>
            <w:rFonts w:ascii="Roboto" w:eastAsia="Times New Roman" w:hAnsi="Roboto" w:cs="Times New Roman"/>
            <w:color w:val="0097D6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)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 Vnitřní poměry tohoto zákonodárného sboru stanoví v souladu s </w:t>
      </w:r>
      <w:hyperlink r:id="rId12" w:history="1">
        <w:r w:rsidRPr="00D55F33">
          <w:rPr>
            <w:rFonts w:ascii="Roboto" w:eastAsia="Times New Roman" w:hAnsi="Roboto" w:cs="Times New Roman"/>
            <w:color w:val="0097D6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článkem 7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 zákon Slovenské republiky.</w:t>
      </w:r>
    </w:p>
    <w:p w14:paraId="2A295DD6" w14:textId="77777777" w:rsidR="002216FF" w:rsidRPr="00D55F33" w:rsidRDefault="002216FF" w:rsidP="002216FF">
      <w:pPr>
        <w:shd w:val="clear" w:color="auto" w:fill="FFFFFF"/>
        <w:spacing w:after="0" w:line="28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(3)</w:t>
      </w:r>
    </w:p>
    <w:p w14:paraId="1001B602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Ustanovení zákona </w:t>
      </w:r>
      <w:hyperlink r:id="rId13" w:history="1">
        <w:r w:rsidRPr="00D55F33">
          <w:rPr>
            <w:rFonts w:ascii="Roboto" w:eastAsia="Times New Roman" w:hAnsi="Roboto" w:cs="Times New Roman"/>
            <w:color w:val="0097D6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o volbách do Federálního shromáždění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 o uprázdnění mandátu</w:t>
      </w:r>
      <w:hyperlink r:id="rId14" w:history="1">
        <w:r w:rsidRPr="00D55F33">
          <w:rPr>
            <w:rFonts w:ascii="Roboto" w:eastAsia="Times New Roman" w:hAnsi="Roboto" w:cs="Times New Roman"/>
            <w:color w:val="0097D6"/>
            <w:kern w:val="0"/>
            <w:sz w:val="14"/>
            <w:szCs w:val="14"/>
            <w:u w:val="single"/>
            <w:bdr w:val="none" w:sz="0" w:space="0" w:color="auto" w:frame="1"/>
            <w:vertAlign w:val="superscript"/>
            <w:lang w:eastAsia="cs-CZ"/>
            <w14:ligatures w14:val="none"/>
          </w:rPr>
          <w:t>3</w:t>
        </w:r>
        <w:r w:rsidRPr="00D55F33">
          <w:rPr>
            <w:rFonts w:ascii="Roboto" w:eastAsia="Times New Roman" w:hAnsi="Roboto" w:cs="Times New Roman"/>
            <w:color w:val="0097D6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)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 zůstávají nedotčena.</w:t>
      </w:r>
    </w:p>
    <w:p w14:paraId="2CB02758" w14:textId="77777777" w:rsidR="002216FF" w:rsidRPr="00D55F33" w:rsidRDefault="002216FF" w:rsidP="002216FF">
      <w:pPr>
        <w:shd w:val="clear" w:color="auto" w:fill="FFFFFF"/>
        <w:spacing w:after="0" w:line="336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  <w:t>Čl. 5</w:t>
      </w:r>
    </w:p>
    <w:p w14:paraId="7CE232C8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Pravomoc příslušející ke dni zániku České a Slovenské Federativní Republiky vládě České a Slovenské Federativní Republiky náleží od 1. ledna 1993 na území České republiky vládě České republiky a na území Slovenské republiky vládě Slovenské republiky, pokud ústavní zákon České republiky nebo ústavní zákon Slovenské republiky nestanoví jinak.</w:t>
      </w:r>
    </w:p>
    <w:p w14:paraId="0CC31E5E" w14:textId="77777777" w:rsidR="002216FF" w:rsidRPr="00D55F33" w:rsidRDefault="002216FF" w:rsidP="002216FF">
      <w:pPr>
        <w:shd w:val="clear" w:color="auto" w:fill="FFFFFF"/>
        <w:spacing w:after="0" w:line="336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  <w:t>Čl. 6</w:t>
      </w:r>
    </w:p>
    <w:p w14:paraId="3470AB6E" w14:textId="77777777" w:rsidR="002216FF" w:rsidRPr="00D55F33" w:rsidRDefault="002216FF" w:rsidP="002216FF">
      <w:pPr>
        <w:shd w:val="clear" w:color="auto" w:fill="FFFFFF"/>
        <w:spacing w:after="0" w:line="28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lastRenderedPageBreak/>
        <w:t>(1)</w:t>
      </w:r>
    </w:p>
    <w:p w14:paraId="616D660A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Pravomoc příslušející ke dni zániku České a Slovenské Federativní Republiky Nejvyššímu soudu České a Slovenské Federativní Republiky náleží od 1. ledna 1993 na území České republiky Nejvyššímu soudu České republiky a na území Slovenské republiky Nejvyššímu soudu Slovenské republiky, nestanoví-li ústavní zákon České republiky nebo ústavní zákon Slovenské republiky jinak.</w:t>
      </w:r>
    </w:p>
    <w:p w14:paraId="3CF0679F" w14:textId="77777777" w:rsidR="002216FF" w:rsidRPr="00D55F33" w:rsidRDefault="002216FF" w:rsidP="002216FF">
      <w:pPr>
        <w:shd w:val="clear" w:color="auto" w:fill="FFFFFF"/>
        <w:spacing w:after="0" w:line="28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(2)</w:t>
      </w:r>
    </w:p>
    <w:p w14:paraId="6DC41E5E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Pravomoc příslušející ke dni zániku České a Slovenské Federativní Republiky Ústavnímu soudu České a Slovenské Federativní Republiky vykonává od 1. ledna 1993 ve vztahu k orgánům, institucím a občanům na území České republiky Nejvyšší soud České republiky a ve vztahu k orgánům, institucím a občanům na území Slovenské republiky Nejvyšší soud Slovenské republiky, nestanoví-li ústavní zákon České republiky nebo ústavní zákon Slovenské republiky jinak.</w:t>
      </w:r>
    </w:p>
    <w:p w14:paraId="17CDF3A9" w14:textId="77777777" w:rsidR="002216FF" w:rsidRPr="00D55F33" w:rsidRDefault="002216FF" w:rsidP="002216FF">
      <w:pPr>
        <w:shd w:val="clear" w:color="auto" w:fill="FFFFFF"/>
        <w:spacing w:after="0" w:line="336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  <w:t>Čl. 7</w:t>
      </w:r>
    </w:p>
    <w:p w14:paraId="53096971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Česká národní rada a Národní rada Slovenské republiky mohou ještě před zánikem České a Slovenské Federativní Republiky s účinností nejdříve od 1. ledna 1993 přijímat ústavní a jiné zákony, jimiž zabezpečí výkon působnosti, která přejde na Českou republiku a Slovenskou republiku podle </w:t>
      </w:r>
      <w:hyperlink r:id="rId15" w:history="1">
        <w:r w:rsidRPr="00D55F33">
          <w:rPr>
            <w:rFonts w:ascii="Roboto" w:eastAsia="Times New Roman" w:hAnsi="Roboto" w:cs="Times New Roman"/>
            <w:color w:val="0097D6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článku 2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2B1F0618" w14:textId="77777777" w:rsidR="002216FF" w:rsidRPr="00D55F33" w:rsidRDefault="002216FF" w:rsidP="002216FF">
      <w:pPr>
        <w:shd w:val="clear" w:color="auto" w:fill="FFFFFF"/>
        <w:spacing w:after="0" w:line="336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  <w:t>Čl. 8</w:t>
      </w:r>
    </w:p>
    <w:p w14:paraId="60398BBA" w14:textId="77777777" w:rsidR="002216FF" w:rsidRPr="00D55F33" w:rsidRDefault="002216FF" w:rsidP="002216FF">
      <w:pPr>
        <w:shd w:val="clear" w:color="auto" w:fill="FFFFFF"/>
        <w:spacing w:after="0" w:line="28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(1)</w:t>
      </w:r>
    </w:p>
    <w:p w14:paraId="1AB24394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Česká republika a Slovenská republika jsou oprávněny ještě před zánikem České a Slovenské Federativní Republiky uzavírat smlouvy o úpravě vzájemných poměrů ve věcech, které náleží do působnosti České a Slovenské Federativní Republiky, s tím, že tyto smlouvy vstoupí v platnost po zániku České a Slovenské Federativní Republiky.</w:t>
      </w:r>
    </w:p>
    <w:p w14:paraId="43D7328C" w14:textId="77777777" w:rsidR="002216FF" w:rsidRPr="00D55F33" w:rsidRDefault="002216FF" w:rsidP="002216FF">
      <w:pPr>
        <w:shd w:val="clear" w:color="auto" w:fill="FFFFFF"/>
        <w:spacing w:after="0" w:line="288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(2)</w:t>
      </w:r>
    </w:p>
    <w:p w14:paraId="31BAFE06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Česká republika a Slovenská republika mohou ještě před zánikem České a Slovenské Federativní Republiky uzavírat mezinárodní smlouvy vůči třetím státům svým jménem s tím, že tyto smlouvy vstoupí v platnost po zániku České a Slovenské Federativní Republiky.</w:t>
      </w:r>
    </w:p>
    <w:p w14:paraId="6DB00BDC" w14:textId="77777777" w:rsidR="002216FF" w:rsidRPr="00D55F33" w:rsidRDefault="002216FF" w:rsidP="002216FF">
      <w:pPr>
        <w:shd w:val="clear" w:color="auto" w:fill="FFFFFF"/>
        <w:spacing w:after="0" w:line="336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lang w:eastAsia="cs-CZ"/>
          <w14:ligatures w14:val="none"/>
        </w:rPr>
        <w:t>Čl. 9</w:t>
      </w:r>
    </w:p>
    <w:p w14:paraId="15C3F567" w14:textId="77777777" w:rsidR="002216FF" w:rsidRPr="00D55F33" w:rsidRDefault="002216FF" w:rsidP="002216FF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Tento ústavní zákon nabývá účinnosti dnem vyhlášení.</w:t>
      </w:r>
    </w:p>
    <w:p w14:paraId="19AA3B46" w14:textId="77777777" w:rsidR="002216FF" w:rsidRPr="00D55F33" w:rsidRDefault="002216FF" w:rsidP="002216FF">
      <w:pPr>
        <w:shd w:val="clear" w:color="auto" w:fill="FFFFFF"/>
        <w:spacing w:after="0" w:line="288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Stráský v. r.</w:t>
      </w:r>
    </w:p>
    <w:p w14:paraId="32B0B184" w14:textId="77777777" w:rsidR="002216FF" w:rsidRPr="00D55F33" w:rsidRDefault="002216FF" w:rsidP="002216FF">
      <w:pPr>
        <w:shd w:val="clear" w:color="auto" w:fill="FFFFFF"/>
        <w:spacing w:after="0" w:line="288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cs-CZ"/>
          <w14:ligatures w14:val="none"/>
        </w:rPr>
        <w:t>Kováč v. r.</w:t>
      </w:r>
    </w:p>
    <w:p w14:paraId="3F96DA90" w14:textId="77777777" w:rsidR="002216FF" w:rsidRPr="00D55F33" w:rsidRDefault="002216FF" w:rsidP="002216FF">
      <w:pPr>
        <w:shd w:val="clear" w:color="auto" w:fill="FFFFFF"/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10"/>
          <w:szCs w:val="10"/>
          <w:bdr w:val="none" w:sz="0" w:space="0" w:color="auto" w:frame="1"/>
          <w:vertAlign w:val="superscript"/>
          <w:lang w:eastAsia="cs-CZ"/>
          <w14:ligatures w14:val="none"/>
        </w:rPr>
        <w:t>1</w:t>
      </w:r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)</w:t>
      </w:r>
    </w:p>
    <w:p w14:paraId="194B9657" w14:textId="77777777" w:rsidR="002216FF" w:rsidRPr="00D55F33" w:rsidRDefault="002216FF" w:rsidP="002216FF">
      <w:pPr>
        <w:shd w:val="clear" w:color="auto" w:fill="FFFFFF"/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</w:pPr>
      <w:hyperlink r:id="rId16" w:anchor="cl_30" w:history="1">
        <w:r w:rsidRPr="00D55F33">
          <w:rPr>
            <w:rFonts w:ascii="Roboto" w:eastAsia="Times New Roman" w:hAnsi="Roboto" w:cs="Times New Roman"/>
            <w:color w:val="0097D6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Čl. 30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 a </w:t>
      </w:r>
      <w:hyperlink r:id="rId17" w:anchor="cl_31" w:history="1">
        <w:r w:rsidRPr="00D55F33">
          <w:rPr>
            <w:rFonts w:ascii="Roboto" w:eastAsia="Times New Roman" w:hAnsi="Roboto" w:cs="Times New Roman"/>
            <w:color w:val="0097D6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31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18" w:history="1">
        <w:r w:rsidRPr="00D55F33">
          <w:rPr>
            <w:rFonts w:ascii="Roboto" w:eastAsia="Times New Roman" w:hAnsi="Roboto" w:cs="Times New Roman"/>
            <w:color w:val="0097D6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ústavního zákona č. 143/1968 Sb., o československé federaci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.</w:t>
      </w:r>
    </w:p>
    <w:p w14:paraId="03D33AC9" w14:textId="77777777" w:rsidR="002216FF" w:rsidRPr="00D55F33" w:rsidRDefault="002216FF" w:rsidP="002216FF">
      <w:pPr>
        <w:shd w:val="clear" w:color="auto" w:fill="FFFFFF"/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10"/>
          <w:szCs w:val="10"/>
          <w:bdr w:val="none" w:sz="0" w:space="0" w:color="auto" w:frame="1"/>
          <w:vertAlign w:val="superscript"/>
          <w:lang w:eastAsia="cs-CZ"/>
          <w14:ligatures w14:val="none"/>
        </w:rPr>
        <w:t>2</w:t>
      </w:r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)</w:t>
      </w:r>
    </w:p>
    <w:p w14:paraId="5982E6D1" w14:textId="77777777" w:rsidR="002216FF" w:rsidRPr="00D55F33" w:rsidRDefault="002216FF" w:rsidP="002216FF">
      <w:pPr>
        <w:shd w:val="clear" w:color="auto" w:fill="FFFFFF"/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</w:pPr>
      <w:hyperlink r:id="rId19" w:anchor="cl_102" w:history="1">
        <w:r w:rsidRPr="00D55F33">
          <w:rPr>
            <w:rFonts w:ascii="Roboto" w:eastAsia="Times New Roman" w:hAnsi="Roboto" w:cs="Times New Roman"/>
            <w:color w:val="0097D6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Čl. 102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20" w:history="1">
        <w:r w:rsidRPr="00D55F33">
          <w:rPr>
            <w:rFonts w:ascii="Roboto" w:eastAsia="Times New Roman" w:hAnsi="Roboto" w:cs="Times New Roman"/>
            <w:color w:val="0097D6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ústavního zákona č. 143/1968 Sb.</w:t>
        </w:r>
      </w:hyperlink>
    </w:p>
    <w:p w14:paraId="0DDDC9CE" w14:textId="77777777" w:rsidR="002216FF" w:rsidRPr="00D55F33" w:rsidRDefault="002216FF" w:rsidP="002216FF">
      <w:pPr>
        <w:shd w:val="clear" w:color="auto" w:fill="FFFFFF"/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10"/>
          <w:szCs w:val="10"/>
          <w:bdr w:val="none" w:sz="0" w:space="0" w:color="auto" w:frame="1"/>
          <w:vertAlign w:val="superscript"/>
          <w:lang w:eastAsia="cs-CZ"/>
          <w14:ligatures w14:val="none"/>
        </w:rPr>
        <w:t>*</w:t>
      </w:r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)</w:t>
      </w:r>
    </w:p>
    <w:p w14:paraId="10938A34" w14:textId="77777777" w:rsidR="002216FF" w:rsidRPr="00D55F33" w:rsidRDefault="002216FF" w:rsidP="002216FF">
      <w:pPr>
        <w:shd w:val="clear" w:color="auto" w:fill="FFFFFF"/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Podle </w:t>
      </w:r>
      <w:hyperlink r:id="rId21" w:anchor="cl_154-odst_1" w:history="1">
        <w:r w:rsidRPr="00D55F33">
          <w:rPr>
            <w:rFonts w:ascii="Roboto" w:eastAsia="Times New Roman" w:hAnsi="Roboto" w:cs="Times New Roman"/>
            <w:color w:val="0097D6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čl. 154 odst. 1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 Ústavy Slovenské republiky č. </w:t>
      </w:r>
      <w:hyperlink r:id="rId22" w:history="1">
        <w:r w:rsidRPr="00D55F33">
          <w:rPr>
            <w:rFonts w:ascii="Roboto" w:eastAsia="Times New Roman" w:hAnsi="Roboto" w:cs="Times New Roman"/>
            <w:color w:val="0097D6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460/1992 Sb.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 od 1. října 1992 Národní rada Slovenské republiky.</w:t>
      </w:r>
    </w:p>
    <w:p w14:paraId="0729A05F" w14:textId="77777777" w:rsidR="002216FF" w:rsidRPr="00D55F33" w:rsidRDefault="002216FF" w:rsidP="002216FF">
      <w:pPr>
        <w:shd w:val="clear" w:color="auto" w:fill="FFFFFF"/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D55F33">
        <w:rPr>
          <w:rFonts w:ascii="Roboto" w:eastAsia="Times New Roman" w:hAnsi="Roboto" w:cs="Times New Roman"/>
          <w:color w:val="000000"/>
          <w:kern w:val="0"/>
          <w:sz w:val="10"/>
          <w:szCs w:val="10"/>
          <w:bdr w:val="none" w:sz="0" w:space="0" w:color="auto" w:frame="1"/>
          <w:vertAlign w:val="superscript"/>
          <w:lang w:eastAsia="cs-CZ"/>
          <w14:ligatures w14:val="none"/>
        </w:rPr>
        <w:t>3</w:t>
      </w:r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)</w:t>
      </w:r>
    </w:p>
    <w:p w14:paraId="62FA07D2" w14:textId="77777777" w:rsidR="002216FF" w:rsidRPr="00D55F33" w:rsidRDefault="002216FF" w:rsidP="002216FF">
      <w:pPr>
        <w:shd w:val="clear" w:color="auto" w:fill="FFFFFF"/>
        <w:spacing w:after="0" w:line="24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</w:pPr>
      <w:hyperlink r:id="rId23" w:anchor="par_49" w:history="1">
        <w:r w:rsidRPr="00D55F33">
          <w:rPr>
            <w:rFonts w:ascii="Roboto" w:eastAsia="Times New Roman" w:hAnsi="Roboto" w:cs="Times New Roman"/>
            <w:color w:val="0097D6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§ 49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24" w:history="1">
        <w:r w:rsidRPr="00D55F33">
          <w:rPr>
            <w:rFonts w:ascii="Roboto" w:eastAsia="Times New Roman" w:hAnsi="Roboto" w:cs="Times New Roman"/>
            <w:color w:val="0097D6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zákona č. 47/1990 Sb., o volbách do Federálního shromáždění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, ve znění </w:t>
      </w:r>
      <w:hyperlink r:id="rId25" w:history="1">
        <w:r w:rsidRPr="00D55F33">
          <w:rPr>
            <w:rFonts w:ascii="Roboto" w:eastAsia="Times New Roman" w:hAnsi="Roboto" w:cs="Times New Roman"/>
            <w:color w:val="0097D6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zákona č. 59/1992 Sb.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 (úplné znění č. </w:t>
      </w:r>
      <w:hyperlink r:id="rId26" w:history="1">
        <w:r w:rsidRPr="00D55F33">
          <w:rPr>
            <w:rFonts w:ascii="Roboto" w:eastAsia="Times New Roman" w:hAnsi="Roboto" w:cs="Times New Roman"/>
            <w:color w:val="0097D6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60/1992 Sb.</w:t>
        </w:r>
      </w:hyperlink>
      <w:r w:rsidRPr="00D55F33">
        <w:rPr>
          <w:rFonts w:ascii="Roboto" w:eastAsia="Times New Roman" w:hAnsi="Roboto" w:cs="Times New Roman"/>
          <w:color w:val="000000"/>
          <w:kern w:val="0"/>
          <w:sz w:val="16"/>
          <w:szCs w:val="16"/>
          <w:lang w:eastAsia="cs-CZ"/>
          <w14:ligatures w14:val="none"/>
        </w:rPr>
        <w:t>).</w:t>
      </w:r>
    </w:p>
    <w:p w14:paraId="619B3E6D" w14:textId="77777777" w:rsidR="00E95154" w:rsidRPr="00D55F33" w:rsidRDefault="00E95154">
      <w:pPr>
        <w:rPr>
          <w:sz w:val="16"/>
          <w:szCs w:val="16"/>
        </w:rPr>
      </w:pPr>
    </w:p>
    <w:sectPr w:rsidR="00E95154" w:rsidRPr="00D55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FF"/>
    <w:rsid w:val="00161D08"/>
    <w:rsid w:val="001737C7"/>
    <w:rsid w:val="002216FF"/>
    <w:rsid w:val="00427192"/>
    <w:rsid w:val="00913A56"/>
    <w:rsid w:val="00D55F33"/>
    <w:rsid w:val="00DE2454"/>
    <w:rsid w:val="00E9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34FB"/>
  <w15:chartTrackingRefBased/>
  <w15:docId w15:val="{E6AA1CE7-FD41-4C55-BCE3-C3805172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1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1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1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1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1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16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16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16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16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16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16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16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16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16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1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16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1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birka.cz/" TargetMode="External"/><Relationship Id="rId13" Type="http://schemas.openxmlformats.org/officeDocument/2006/relationships/hyperlink" Target="https://www.e-sbirka.cz/sb/1990/47?odkazId=25264169" TargetMode="External"/><Relationship Id="rId18" Type="http://schemas.openxmlformats.org/officeDocument/2006/relationships/hyperlink" Target="https://www.e-sbirka.cz/sb/1968/143?odkazId=25264189" TargetMode="External"/><Relationship Id="rId26" Type="http://schemas.openxmlformats.org/officeDocument/2006/relationships/hyperlink" Target="https://www.e-sbirka.cz/sb/1992/60?odkazId=252642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-sbirka.cz/sb/1992/460?odkazId=25264201" TargetMode="External"/><Relationship Id="rId7" Type="http://schemas.openxmlformats.org/officeDocument/2006/relationships/hyperlink" Target="https://www.e-sbirka.cz/" TargetMode="External"/><Relationship Id="rId12" Type="http://schemas.openxmlformats.org/officeDocument/2006/relationships/hyperlink" Target="https://www.e-sbirka.cz/" TargetMode="External"/><Relationship Id="rId17" Type="http://schemas.openxmlformats.org/officeDocument/2006/relationships/hyperlink" Target="https://www.e-sbirka.cz/sb/1968/143?odkazId=25264185" TargetMode="External"/><Relationship Id="rId25" Type="http://schemas.openxmlformats.org/officeDocument/2006/relationships/hyperlink" Target="https://www.e-sbirka.cz/sb/1992/59?odkazId=252642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sbirka.cz/sb/1968/143?odkazId=25264181" TargetMode="External"/><Relationship Id="rId20" Type="http://schemas.openxmlformats.org/officeDocument/2006/relationships/hyperlink" Target="https://www.e-sbirka.cz/sb/1968/143?odkazId=2526419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sbirka.cz/" TargetMode="External"/><Relationship Id="rId11" Type="http://schemas.openxmlformats.org/officeDocument/2006/relationships/hyperlink" Target="https://www.e-sbirka.cz/" TargetMode="External"/><Relationship Id="rId24" Type="http://schemas.openxmlformats.org/officeDocument/2006/relationships/hyperlink" Target="https://www.e-sbirka.cz/sb/1990/47/1992-02-28?odkazId=25264213" TargetMode="External"/><Relationship Id="rId5" Type="http://schemas.openxmlformats.org/officeDocument/2006/relationships/hyperlink" Target="https://www.e-sbirka.cz/" TargetMode="External"/><Relationship Id="rId15" Type="http://schemas.openxmlformats.org/officeDocument/2006/relationships/hyperlink" Target="https://www.e-sbirka.cz/" TargetMode="External"/><Relationship Id="rId23" Type="http://schemas.openxmlformats.org/officeDocument/2006/relationships/hyperlink" Target="https://www.e-sbirka.cz/sb/1990/47/1992-02-28?odkazId=2526420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e-sbirka.cz/" TargetMode="External"/><Relationship Id="rId19" Type="http://schemas.openxmlformats.org/officeDocument/2006/relationships/hyperlink" Target="https://www.e-sbirka.cz/sb/1968/143?odkazId=25264193" TargetMode="External"/><Relationship Id="rId4" Type="http://schemas.openxmlformats.org/officeDocument/2006/relationships/hyperlink" Target="https://www.e-sbirka.cz/" TargetMode="External"/><Relationship Id="rId9" Type="http://schemas.openxmlformats.org/officeDocument/2006/relationships/hyperlink" Target="https://www.e-sbirka.cz/" TargetMode="External"/><Relationship Id="rId14" Type="http://schemas.openxmlformats.org/officeDocument/2006/relationships/hyperlink" Target="https://www.e-sbirka.cz/" TargetMode="External"/><Relationship Id="rId22" Type="http://schemas.openxmlformats.org/officeDocument/2006/relationships/hyperlink" Target="https://www.e-sbirka.cz/sb/1992/460?odkazId=252642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Soulek</dc:creator>
  <cp:keywords/>
  <dc:description/>
  <cp:lastModifiedBy>Matěj Soulek</cp:lastModifiedBy>
  <cp:revision>2</cp:revision>
  <dcterms:created xsi:type="dcterms:W3CDTF">2025-10-13T14:29:00Z</dcterms:created>
  <dcterms:modified xsi:type="dcterms:W3CDTF">2025-10-13T14:39:00Z</dcterms:modified>
</cp:coreProperties>
</file>