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80279" w14:textId="77777777" w:rsidR="0016587C" w:rsidRDefault="0021688D" w:rsidP="0021688D">
      <w:pPr>
        <w:jc w:val="right"/>
        <w:rPr>
          <w:rFonts w:ascii="Arial" w:hAnsi="Arial" w:cs="Arial"/>
          <w:sz w:val="24"/>
          <w:szCs w:val="24"/>
        </w:rPr>
      </w:pPr>
      <w:bookmarkStart w:id="0" w:name="_GoBack"/>
      <w:bookmarkEnd w:id="0"/>
      <w:r w:rsidRPr="0021688D">
        <w:rPr>
          <w:rFonts w:ascii="Arial" w:hAnsi="Arial" w:cs="Arial"/>
          <w:sz w:val="24"/>
          <w:szCs w:val="24"/>
        </w:rPr>
        <w:t>III</w:t>
      </w:r>
      <w:r w:rsidR="00255D2E">
        <w:rPr>
          <w:rFonts w:ascii="Arial" w:hAnsi="Arial" w:cs="Arial"/>
          <w:sz w:val="24"/>
          <w:szCs w:val="24"/>
        </w:rPr>
        <w:t xml:space="preserve"> b</w:t>
      </w:r>
      <w:r w:rsidRPr="0021688D">
        <w:rPr>
          <w:rFonts w:ascii="Arial" w:hAnsi="Arial" w:cs="Arial"/>
          <w:sz w:val="24"/>
          <w:szCs w:val="24"/>
        </w:rPr>
        <w:t>.</w:t>
      </w:r>
    </w:p>
    <w:p w14:paraId="6A93B8F1" w14:textId="77777777" w:rsidR="0021688D" w:rsidRPr="009A0D46" w:rsidRDefault="0021688D" w:rsidP="0021688D">
      <w:pPr>
        <w:tabs>
          <w:tab w:val="left" w:pos="142"/>
        </w:tabs>
        <w:jc w:val="center"/>
        <w:rPr>
          <w:rFonts w:ascii="Arial" w:hAnsi="Arial" w:cs="Arial"/>
          <w:b/>
          <w:sz w:val="24"/>
          <w:szCs w:val="24"/>
        </w:rPr>
      </w:pPr>
      <w:r w:rsidRPr="009A0D46">
        <w:rPr>
          <w:rFonts w:ascii="Arial" w:hAnsi="Arial" w:cs="Arial"/>
          <w:b/>
          <w:bCs/>
          <w:sz w:val="24"/>
          <w:szCs w:val="24"/>
        </w:rPr>
        <w:t>Analýza možných opatření, která by zajistila, aby byly přiznány důstojné důchody a</w:t>
      </w:r>
      <w:r w:rsidR="006C5502" w:rsidRPr="009A0D46">
        <w:rPr>
          <w:rFonts w:ascii="Arial" w:hAnsi="Arial" w:cs="Arial"/>
          <w:b/>
          <w:bCs/>
          <w:sz w:val="24"/>
          <w:szCs w:val="24"/>
        </w:rPr>
        <w:t> </w:t>
      </w:r>
      <w:r w:rsidRPr="009A0D46">
        <w:rPr>
          <w:rFonts w:ascii="Arial" w:hAnsi="Arial" w:cs="Arial"/>
          <w:b/>
          <w:bCs/>
          <w:sz w:val="24"/>
          <w:szCs w:val="24"/>
        </w:rPr>
        <w:t>poskytnuto odpovídající zajištění ve stáří i těm účastníkům odboje a odporu proti komunismu, kteří nejsou držiteli osvědčení účastníka odboje a odporu proti komunismu</w:t>
      </w:r>
    </w:p>
    <w:p w14:paraId="402ADF5A" w14:textId="77777777" w:rsidR="0021688D" w:rsidRDefault="0021688D" w:rsidP="0021688D">
      <w:pPr>
        <w:rPr>
          <w:rFonts w:ascii="Arial" w:hAnsi="Arial" w:cs="Arial"/>
          <w:sz w:val="24"/>
          <w:szCs w:val="24"/>
        </w:rPr>
      </w:pPr>
    </w:p>
    <w:p w14:paraId="47C74574" w14:textId="77777777" w:rsidR="00A937F6" w:rsidRDefault="0021688D" w:rsidP="00A937F6">
      <w:pPr>
        <w:pStyle w:val="Odstavecseseznamem"/>
        <w:numPr>
          <w:ilvl w:val="0"/>
          <w:numId w:val="1"/>
        </w:numPr>
        <w:spacing w:after="0" w:line="360" w:lineRule="auto"/>
        <w:ind w:left="357" w:hanging="357"/>
        <w:rPr>
          <w:rFonts w:ascii="Arial" w:hAnsi="Arial" w:cs="Arial"/>
          <w:b/>
          <w:u w:val="single"/>
        </w:rPr>
      </w:pPr>
      <w:r w:rsidRPr="0021688D">
        <w:rPr>
          <w:rFonts w:ascii="Arial" w:hAnsi="Arial" w:cs="Arial"/>
          <w:b/>
          <w:u w:val="single"/>
        </w:rPr>
        <w:t>Úvod</w:t>
      </w:r>
    </w:p>
    <w:p w14:paraId="42C0511A" w14:textId="77777777" w:rsidR="00A937F6" w:rsidRDefault="00A937F6" w:rsidP="00A937F6">
      <w:pPr>
        <w:spacing w:after="0" w:line="360" w:lineRule="auto"/>
        <w:ind w:firstLine="357"/>
        <w:jc w:val="both"/>
        <w:rPr>
          <w:rFonts w:ascii="Arial" w:hAnsi="Arial" w:cs="Arial"/>
        </w:rPr>
      </w:pPr>
    </w:p>
    <w:p w14:paraId="66F423BE" w14:textId="77777777" w:rsidR="00144FF3" w:rsidRDefault="00A937F6" w:rsidP="00CB050E">
      <w:pPr>
        <w:spacing w:after="120" w:line="360" w:lineRule="auto"/>
        <w:ind w:firstLine="357"/>
        <w:jc w:val="both"/>
        <w:rPr>
          <w:rFonts w:ascii="Arial" w:hAnsi="Arial" w:cs="Arial"/>
        </w:rPr>
      </w:pPr>
      <w:r w:rsidRPr="00A937F6">
        <w:rPr>
          <w:rFonts w:ascii="Arial" w:hAnsi="Arial" w:cs="Arial"/>
        </w:rPr>
        <w:t xml:space="preserve">Vláda </w:t>
      </w:r>
      <w:r w:rsidR="00B93F5B">
        <w:rPr>
          <w:rFonts w:ascii="Arial" w:hAnsi="Arial" w:cs="Arial"/>
        </w:rPr>
        <w:t xml:space="preserve">České republiky </w:t>
      </w:r>
      <w:r w:rsidRPr="00A937F6">
        <w:rPr>
          <w:rFonts w:ascii="Arial" w:hAnsi="Arial" w:cs="Arial"/>
        </w:rPr>
        <w:t xml:space="preserve">dne 22. listopadu 2023 </w:t>
      </w:r>
      <w:r w:rsidR="00CD43EF">
        <w:rPr>
          <w:rFonts w:ascii="Arial" w:hAnsi="Arial" w:cs="Arial"/>
        </w:rPr>
        <w:t>přijala usnesení</w:t>
      </w:r>
      <w:r w:rsidR="00CD43EF">
        <w:rPr>
          <w:rStyle w:val="Znakapoznpodarou"/>
          <w:rFonts w:ascii="Arial" w:hAnsi="Arial" w:cs="Arial"/>
        </w:rPr>
        <w:footnoteReference w:id="1"/>
      </w:r>
      <w:r w:rsidR="00CD43EF">
        <w:rPr>
          <w:rFonts w:ascii="Arial" w:hAnsi="Arial" w:cs="Arial"/>
        </w:rPr>
        <w:t xml:space="preserve">, ve kterém uložila </w:t>
      </w:r>
      <w:r w:rsidR="00430B25">
        <w:rPr>
          <w:rFonts w:ascii="Arial" w:hAnsi="Arial" w:cs="Arial"/>
        </w:rPr>
        <w:t>připravit</w:t>
      </w:r>
    </w:p>
    <w:p w14:paraId="3F0C0CEF" w14:textId="77777777" w:rsidR="00144FF3" w:rsidRPr="00144FF3" w:rsidRDefault="00CD43EF" w:rsidP="00144FF3">
      <w:pPr>
        <w:pStyle w:val="Odstavecseseznamem"/>
        <w:numPr>
          <w:ilvl w:val="0"/>
          <w:numId w:val="12"/>
        </w:numPr>
        <w:spacing w:after="120" w:line="360" w:lineRule="auto"/>
        <w:jc w:val="both"/>
        <w:rPr>
          <w:rFonts w:ascii="Arial" w:hAnsi="Arial" w:cs="Arial"/>
          <w:bCs/>
        </w:rPr>
      </w:pPr>
      <w:r w:rsidRPr="00144FF3">
        <w:rPr>
          <w:rFonts w:ascii="Arial" w:hAnsi="Arial" w:cs="Arial"/>
        </w:rPr>
        <w:t>změnu právní úpravy, která zajistí, aby všem držitelům osvědčení účastníka odboje a</w:t>
      </w:r>
      <w:r w:rsidR="00DB4912" w:rsidRPr="00144FF3">
        <w:rPr>
          <w:rFonts w:ascii="Arial" w:hAnsi="Arial" w:cs="Arial"/>
        </w:rPr>
        <w:t> </w:t>
      </w:r>
      <w:r w:rsidRPr="00144FF3">
        <w:rPr>
          <w:rFonts w:ascii="Arial" w:hAnsi="Arial" w:cs="Arial"/>
        </w:rPr>
        <w:t xml:space="preserve">odporu proti komunismu byly přiznány důstojné důchody a poskytnuto odpovídající zajištění ve stáří, </w:t>
      </w:r>
    </w:p>
    <w:p w14:paraId="4C590FA7" w14:textId="77777777" w:rsidR="00CD43EF" w:rsidRPr="00144FF3" w:rsidRDefault="00A937F6" w:rsidP="00144FF3">
      <w:pPr>
        <w:pStyle w:val="Odstavecseseznamem"/>
        <w:numPr>
          <w:ilvl w:val="0"/>
          <w:numId w:val="12"/>
        </w:numPr>
        <w:spacing w:after="120" w:line="360" w:lineRule="auto"/>
        <w:jc w:val="both"/>
        <w:rPr>
          <w:rFonts w:ascii="Arial" w:hAnsi="Arial" w:cs="Arial"/>
          <w:bCs/>
        </w:rPr>
      </w:pPr>
      <w:r w:rsidRPr="00144FF3">
        <w:rPr>
          <w:rFonts w:ascii="Arial" w:hAnsi="Arial" w:cs="Arial"/>
        </w:rPr>
        <w:t xml:space="preserve">analýzu možných opatření, </w:t>
      </w:r>
      <w:r w:rsidRPr="00144FF3">
        <w:rPr>
          <w:rFonts w:ascii="Arial" w:hAnsi="Arial" w:cs="Arial"/>
          <w:bCs/>
        </w:rPr>
        <w:t>která by zajistila, aby byly přiznány důstojné důchody a</w:t>
      </w:r>
      <w:r w:rsidR="00144FF3">
        <w:rPr>
          <w:rFonts w:ascii="Arial" w:hAnsi="Arial" w:cs="Arial"/>
          <w:bCs/>
        </w:rPr>
        <w:t> </w:t>
      </w:r>
      <w:r w:rsidRPr="00144FF3">
        <w:rPr>
          <w:rFonts w:ascii="Arial" w:hAnsi="Arial" w:cs="Arial"/>
          <w:bCs/>
        </w:rPr>
        <w:t xml:space="preserve">poskytnuto odpovídající zajištění ve stáří i těm účastníkům odboje a odporu proti komunismu, kteří nejsou držiteli osvědčení účastníka odboje a odporu proti komunismu. </w:t>
      </w:r>
    </w:p>
    <w:p w14:paraId="0FBA69EA" w14:textId="77777777" w:rsidR="00B93F5B" w:rsidRPr="00B93F5B" w:rsidRDefault="00A937F6" w:rsidP="00CB050E">
      <w:pPr>
        <w:spacing w:after="120" w:line="360" w:lineRule="auto"/>
        <w:ind w:firstLine="357"/>
        <w:jc w:val="both"/>
        <w:rPr>
          <w:rFonts w:ascii="Arial" w:hAnsi="Arial" w:cs="Arial"/>
          <w:bCs/>
        </w:rPr>
      </w:pPr>
      <w:r w:rsidRPr="00B93F5B">
        <w:rPr>
          <w:rFonts w:ascii="Arial" w:hAnsi="Arial" w:cs="Arial"/>
          <w:bCs/>
        </w:rPr>
        <w:t xml:space="preserve">Vláda se situací </w:t>
      </w:r>
      <w:r w:rsidR="00CD43EF" w:rsidRPr="00B93F5B">
        <w:rPr>
          <w:rFonts w:ascii="Arial" w:hAnsi="Arial" w:cs="Arial"/>
          <w:bCs/>
        </w:rPr>
        <w:t>důchodů účastníků odboje a odporu proti komunismu a obecně jejich zajištěním ve stáří zabývala v souvislosti s protestem Jiřího Gruntoráda a Johna Boka před Úřad</w:t>
      </w:r>
      <w:r w:rsidR="00B93F5B" w:rsidRPr="00B93F5B">
        <w:rPr>
          <w:rFonts w:ascii="Arial" w:hAnsi="Arial" w:cs="Arial"/>
          <w:bCs/>
        </w:rPr>
        <w:t>em vlády České republiky, kte</w:t>
      </w:r>
      <w:r w:rsidR="00144FF3">
        <w:rPr>
          <w:rFonts w:ascii="Arial" w:hAnsi="Arial" w:cs="Arial"/>
          <w:bCs/>
        </w:rPr>
        <w:t xml:space="preserve">ří tímto způsobem </w:t>
      </w:r>
      <w:r w:rsidR="00B93F5B" w:rsidRPr="00B93F5B">
        <w:rPr>
          <w:rFonts w:ascii="Arial" w:hAnsi="Arial" w:cs="Arial"/>
          <w:bCs/>
        </w:rPr>
        <w:t>upozornil</w:t>
      </w:r>
      <w:r w:rsidR="00144FF3">
        <w:rPr>
          <w:rFonts w:ascii="Arial" w:hAnsi="Arial" w:cs="Arial"/>
          <w:bCs/>
        </w:rPr>
        <w:t>i</w:t>
      </w:r>
      <w:r w:rsidR="00CD43EF" w:rsidRPr="00B93F5B">
        <w:rPr>
          <w:rFonts w:ascii="Arial" w:hAnsi="Arial" w:cs="Arial"/>
          <w:bCs/>
        </w:rPr>
        <w:t xml:space="preserve"> </w:t>
      </w:r>
      <w:r w:rsidR="00B93F5B" w:rsidRPr="00B93F5B">
        <w:rPr>
          <w:rFonts w:ascii="Arial" w:hAnsi="Arial" w:cs="Arial"/>
          <w:bCs/>
        </w:rPr>
        <w:t xml:space="preserve">na nízké důchody přiznané </w:t>
      </w:r>
      <w:r w:rsidR="00430B25" w:rsidRPr="00B93F5B">
        <w:rPr>
          <w:rFonts w:ascii="Arial" w:hAnsi="Arial" w:cs="Arial"/>
          <w:bCs/>
        </w:rPr>
        <w:t xml:space="preserve">z českého důchodového pojištění </w:t>
      </w:r>
      <w:r w:rsidR="00B93F5B" w:rsidRPr="00B93F5B">
        <w:rPr>
          <w:rFonts w:ascii="Arial" w:hAnsi="Arial" w:cs="Arial"/>
          <w:bCs/>
        </w:rPr>
        <w:t>některým disidentům</w:t>
      </w:r>
      <w:r w:rsidR="00430B25">
        <w:rPr>
          <w:rFonts w:ascii="Arial" w:hAnsi="Arial" w:cs="Arial"/>
          <w:bCs/>
        </w:rPr>
        <w:t>.</w:t>
      </w:r>
    </w:p>
    <w:p w14:paraId="7D7DED3A" w14:textId="77777777" w:rsidR="00A937F6" w:rsidRPr="00B93F5B" w:rsidRDefault="004B5688" w:rsidP="00892345">
      <w:pPr>
        <w:spacing w:after="0" w:line="360" w:lineRule="auto"/>
        <w:ind w:firstLine="357"/>
        <w:jc w:val="both"/>
        <w:rPr>
          <w:rFonts w:ascii="Arial" w:hAnsi="Arial" w:cs="Arial"/>
          <w:bCs/>
        </w:rPr>
      </w:pPr>
      <w:r w:rsidRPr="0084176A">
        <w:rPr>
          <w:rFonts w:ascii="Arial" w:hAnsi="Arial" w:cs="Arial"/>
        </w:rPr>
        <w:t xml:space="preserve">Vyrovnávání se s obdobím, kdy na našem území vládl komunistický režim, je dlouhodobý proces, který stále probíhá. </w:t>
      </w:r>
      <w:r w:rsidRPr="0084176A">
        <w:rPr>
          <w:rFonts w:ascii="Arial" w:hAnsi="Arial" w:cs="Arial"/>
          <w:spacing w:val="7"/>
          <w:shd w:val="clear" w:color="auto" w:fill="FFFFFF"/>
        </w:rPr>
        <w:t xml:space="preserve">Důvodem je skutečnost, že pozůstatky </w:t>
      </w:r>
      <w:r w:rsidRPr="0084176A">
        <w:rPr>
          <w:rFonts w:ascii="Arial" w:hAnsi="Arial" w:cs="Arial"/>
        </w:rPr>
        <w:t xml:space="preserve">tohoto totalitního vládnutí </w:t>
      </w:r>
      <w:r w:rsidRPr="0084176A">
        <w:rPr>
          <w:rFonts w:ascii="Arial" w:hAnsi="Arial" w:cs="Arial"/>
          <w:shd w:val="clear" w:color="auto" w:fill="FFFFFF"/>
        </w:rPr>
        <w:t xml:space="preserve">nadále působí </w:t>
      </w:r>
      <w:r>
        <w:rPr>
          <w:rFonts w:ascii="Arial" w:hAnsi="Arial" w:cs="Arial"/>
          <w:shd w:val="clear" w:color="auto" w:fill="FFFFFF"/>
        </w:rPr>
        <w:t xml:space="preserve">na naši společnost </w:t>
      </w:r>
      <w:r w:rsidRPr="0084176A">
        <w:rPr>
          <w:rFonts w:ascii="Arial" w:hAnsi="Arial" w:cs="Arial"/>
          <w:shd w:val="clear" w:color="auto" w:fill="FFFFFF"/>
        </w:rPr>
        <w:t xml:space="preserve">a </w:t>
      </w:r>
      <w:r w:rsidR="00551856">
        <w:rPr>
          <w:rFonts w:ascii="Arial" w:hAnsi="Arial" w:cs="Arial"/>
          <w:shd w:val="clear" w:color="auto" w:fill="FFFFFF"/>
        </w:rPr>
        <w:t>mohou ovlivnit</w:t>
      </w:r>
      <w:r w:rsidRPr="0084176A">
        <w:rPr>
          <w:rFonts w:ascii="Arial" w:hAnsi="Arial" w:cs="Arial"/>
          <w:shd w:val="clear" w:color="auto" w:fill="FFFFFF"/>
        </w:rPr>
        <w:t xml:space="preserve"> </w:t>
      </w:r>
      <w:r>
        <w:rPr>
          <w:rFonts w:ascii="Arial" w:hAnsi="Arial" w:cs="Arial"/>
          <w:shd w:val="clear" w:color="auto" w:fill="FFFFFF"/>
        </w:rPr>
        <w:t xml:space="preserve">i </w:t>
      </w:r>
      <w:r w:rsidRPr="0084176A">
        <w:rPr>
          <w:rFonts w:ascii="Arial" w:hAnsi="Arial" w:cs="Arial"/>
          <w:shd w:val="clear" w:color="auto" w:fill="FFFFFF"/>
        </w:rPr>
        <w:t xml:space="preserve">budoucnost </w:t>
      </w:r>
      <w:r>
        <w:rPr>
          <w:rFonts w:ascii="Arial" w:hAnsi="Arial" w:cs="Arial"/>
          <w:shd w:val="clear" w:color="auto" w:fill="FFFFFF"/>
        </w:rPr>
        <w:t xml:space="preserve">našeho </w:t>
      </w:r>
      <w:r w:rsidRPr="0084176A">
        <w:rPr>
          <w:rFonts w:ascii="Arial" w:hAnsi="Arial" w:cs="Arial"/>
          <w:shd w:val="clear" w:color="auto" w:fill="FFFFFF"/>
        </w:rPr>
        <w:t>státu.</w:t>
      </w:r>
      <w:r>
        <w:rPr>
          <w:rFonts w:ascii="Arial" w:hAnsi="Arial" w:cs="Arial"/>
          <w:shd w:val="clear" w:color="auto" w:fill="FFFFFF"/>
        </w:rPr>
        <w:t xml:space="preserve"> </w:t>
      </w:r>
      <w:r w:rsidR="00B93F5B" w:rsidRPr="00B93F5B">
        <w:rPr>
          <w:rFonts w:ascii="Arial" w:hAnsi="Arial" w:cs="Arial"/>
        </w:rPr>
        <w:t xml:space="preserve">Ve svém programovém prohlášení se vláda </w:t>
      </w:r>
      <w:r w:rsidR="00144FF3">
        <w:rPr>
          <w:rFonts w:ascii="Arial" w:hAnsi="Arial" w:cs="Arial"/>
        </w:rPr>
        <w:t xml:space="preserve">proto </w:t>
      </w:r>
      <w:r w:rsidR="00B93F5B" w:rsidRPr="00B93F5B">
        <w:rPr>
          <w:rFonts w:ascii="Arial" w:hAnsi="Arial" w:cs="Arial"/>
        </w:rPr>
        <w:t>zavázala zasadit se o dokončení vyrovnání české společnosti s minulostí komunistického režimu včetně případů přetrvávajících příjmových nespravedlností mezi utlačovateli a utlačovanými, řádnému fungování institucí zřízených pro studium, dokumentaci a vyšetřovaní totality a připomínky odkazu obětí totalitních režimů.</w:t>
      </w:r>
      <w:r w:rsidR="00EC1DF4" w:rsidRPr="00B93F5B">
        <w:rPr>
          <w:rFonts w:ascii="Arial" w:hAnsi="Arial" w:cs="Arial"/>
          <w:bCs/>
        </w:rPr>
        <w:t xml:space="preserve"> </w:t>
      </w:r>
    </w:p>
    <w:p w14:paraId="6302C540" w14:textId="77777777" w:rsidR="00BF6AE0" w:rsidRDefault="00BF6AE0">
      <w:pPr>
        <w:rPr>
          <w:rFonts w:ascii="Arial" w:hAnsi="Arial" w:cs="Arial"/>
          <w:b/>
          <w:u w:val="single"/>
        </w:rPr>
      </w:pPr>
      <w:r>
        <w:rPr>
          <w:rFonts w:ascii="Arial" w:hAnsi="Arial" w:cs="Arial"/>
          <w:b/>
          <w:u w:val="single"/>
        </w:rPr>
        <w:br w:type="page"/>
      </w:r>
    </w:p>
    <w:p w14:paraId="7C5619C3" w14:textId="77777777" w:rsidR="0021688D" w:rsidRDefault="0021688D" w:rsidP="0021688D">
      <w:pPr>
        <w:pStyle w:val="Odstavecseseznamem"/>
        <w:numPr>
          <w:ilvl w:val="0"/>
          <w:numId w:val="1"/>
        </w:numPr>
        <w:spacing w:after="0" w:line="360" w:lineRule="auto"/>
        <w:ind w:left="357" w:hanging="357"/>
        <w:rPr>
          <w:rFonts w:ascii="Arial" w:hAnsi="Arial" w:cs="Arial"/>
          <w:b/>
          <w:u w:val="single"/>
        </w:rPr>
      </w:pPr>
      <w:r>
        <w:rPr>
          <w:rFonts w:ascii="Arial" w:hAnsi="Arial" w:cs="Arial"/>
          <w:b/>
          <w:u w:val="single"/>
        </w:rPr>
        <w:lastRenderedPageBreak/>
        <w:t>Stávající stav</w:t>
      </w:r>
      <w:r w:rsidR="006A4DF0">
        <w:rPr>
          <w:rFonts w:ascii="Arial" w:hAnsi="Arial" w:cs="Arial"/>
          <w:b/>
          <w:u w:val="single"/>
        </w:rPr>
        <w:t xml:space="preserve"> vyrovnání se s komunistickou minulostí</w:t>
      </w:r>
      <w:r w:rsidR="00B6345A">
        <w:rPr>
          <w:rFonts w:ascii="Arial" w:hAnsi="Arial" w:cs="Arial"/>
          <w:b/>
          <w:u w:val="single"/>
        </w:rPr>
        <w:t xml:space="preserve"> v České republice</w:t>
      </w:r>
    </w:p>
    <w:p w14:paraId="0E27552A" w14:textId="77777777" w:rsidR="00C054FA" w:rsidRDefault="00C054FA" w:rsidP="00B93F5B">
      <w:pPr>
        <w:pStyle w:val="Odstavecseseznamem"/>
        <w:spacing w:after="0" w:line="360" w:lineRule="auto"/>
        <w:ind w:left="357"/>
        <w:rPr>
          <w:rFonts w:ascii="Arial" w:hAnsi="Arial" w:cs="Arial"/>
          <w:b/>
          <w:u w:val="single"/>
        </w:rPr>
      </w:pPr>
    </w:p>
    <w:p w14:paraId="15FAE189" w14:textId="77777777" w:rsidR="00054B2F" w:rsidRDefault="00C45FF4" w:rsidP="00551856">
      <w:pPr>
        <w:pStyle w:val="Odstavecseseznamem"/>
        <w:spacing w:after="120" w:line="360" w:lineRule="auto"/>
        <w:ind w:left="0" w:firstLine="357"/>
        <w:jc w:val="both"/>
        <w:rPr>
          <w:rFonts w:ascii="Arial" w:hAnsi="Arial" w:cs="Arial"/>
        </w:rPr>
      </w:pPr>
      <w:r w:rsidRPr="00B770D9">
        <w:rPr>
          <w:rFonts w:ascii="Arial" w:hAnsi="Arial" w:cs="Arial"/>
          <w:b/>
        </w:rPr>
        <w:t>Proces vyrovnání se s</w:t>
      </w:r>
      <w:r w:rsidR="00144FF3" w:rsidRPr="00B770D9">
        <w:rPr>
          <w:rFonts w:ascii="Arial" w:hAnsi="Arial" w:cs="Arial"/>
          <w:b/>
        </w:rPr>
        <w:t xml:space="preserve"> vládou </w:t>
      </w:r>
      <w:r w:rsidRPr="00B770D9">
        <w:rPr>
          <w:rFonts w:ascii="Arial" w:hAnsi="Arial" w:cs="Arial"/>
          <w:b/>
        </w:rPr>
        <w:t>komunistick</w:t>
      </w:r>
      <w:r w:rsidR="00144FF3" w:rsidRPr="00B770D9">
        <w:rPr>
          <w:rFonts w:ascii="Arial" w:hAnsi="Arial" w:cs="Arial"/>
          <w:b/>
        </w:rPr>
        <w:t>ého režimu</w:t>
      </w:r>
      <w:r w:rsidR="00144FF3">
        <w:rPr>
          <w:rFonts w:ascii="Arial" w:hAnsi="Arial" w:cs="Arial"/>
        </w:rPr>
        <w:t xml:space="preserve"> </w:t>
      </w:r>
      <w:r>
        <w:rPr>
          <w:rFonts w:ascii="Arial" w:hAnsi="Arial" w:cs="Arial"/>
        </w:rPr>
        <w:t xml:space="preserve">byl sice započat </w:t>
      </w:r>
      <w:r w:rsidR="00144FF3">
        <w:rPr>
          <w:rFonts w:ascii="Arial" w:hAnsi="Arial" w:cs="Arial"/>
        </w:rPr>
        <w:t xml:space="preserve">ihned </w:t>
      </w:r>
      <w:r>
        <w:rPr>
          <w:rFonts w:ascii="Arial" w:hAnsi="Arial" w:cs="Arial"/>
        </w:rPr>
        <w:t xml:space="preserve">po </w:t>
      </w:r>
      <w:r w:rsidR="00144FF3">
        <w:rPr>
          <w:rFonts w:ascii="Arial" w:hAnsi="Arial" w:cs="Arial"/>
        </w:rPr>
        <w:t xml:space="preserve">jeho </w:t>
      </w:r>
      <w:r>
        <w:rPr>
          <w:rFonts w:ascii="Arial" w:hAnsi="Arial" w:cs="Arial"/>
        </w:rPr>
        <w:t xml:space="preserve">pádu, nicméně </w:t>
      </w:r>
      <w:r w:rsidR="00054B2F">
        <w:rPr>
          <w:rFonts w:ascii="Arial" w:hAnsi="Arial" w:cs="Arial"/>
        </w:rPr>
        <w:t xml:space="preserve">řada opatření byla přijata až v nedávné době. Fakticky tak lze tento proces rozdělit do 3 etap. Nejprve vyrovnání se s komunistickým režimem mířilo na </w:t>
      </w:r>
      <w:r w:rsidR="00551856" w:rsidRPr="00551856">
        <w:rPr>
          <w:rFonts w:ascii="Arial" w:hAnsi="Arial" w:cs="Arial"/>
          <w:b/>
        </w:rPr>
        <w:t>(A</w:t>
      </w:r>
      <w:r w:rsidR="00551856" w:rsidRPr="00B770D9">
        <w:rPr>
          <w:rFonts w:ascii="Arial" w:hAnsi="Arial" w:cs="Arial"/>
          <w:b/>
        </w:rPr>
        <w:t>)</w:t>
      </w:r>
      <w:r w:rsidR="00551856">
        <w:rPr>
          <w:rFonts w:ascii="Arial" w:hAnsi="Arial" w:cs="Arial"/>
          <w:b/>
        </w:rPr>
        <w:t xml:space="preserve"> </w:t>
      </w:r>
      <w:r w:rsidR="00054B2F" w:rsidRPr="00B770D9">
        <w:rPr>
          <w:rFonts w:ascii="Arial" w:hAnsi="Arial" w:cs="Arial"/>
          <w:b/>
        </w:rPr>
        <w:t>odstranění křivd, které spáchal,</w:t>
      </w:r>
      <w:r w:rsidR="00113303" w:rsidRPr="00B770D9">
        <w:rPr>
          <w:rFonts w:ascii="Arial" w:hAnsi="Arial" w:cs="Arial"/>
          <w:b/>
        </w:rPr>
        <w:t xml:space="preserve"> </w:t>
      </w:r>
      <w:r w:rsidR="00054B2F">
        <w:rPr>
          <w:rFonts w:ascii="Arial" w:hAnsi="Arial" w:cs="Arial"/>
        </w:rPr>
        <w:t xml:space="preserve">následně na </w:t>
      </w:r>
      <w:r w:rsidR="00551856" w:rsidRPr="00551856">
        <w:rPr>
          <w:rFonts w:ascii="Arial" w:hAnsi="Arial" w:cs="Arial"/>
          <w:b/>
        </w:rPr>
        <w:t>(</w:t>
      </w:r>
      <w:r w:rsidR="00551856" w:rsidRPr="00B770D9">
        <w:rPr>
          <w:rFonts w:ascii="Arial" w:hAnsi="Arial" w:cs="Arial"/>
          <w:b/>
        </w:rPr>
        <w:t>B)</w:t>
      </w:r>
      <w:r w:rsidR="00551856">
        <w:rPr>
          <w:rFonts w:ascii="Arial" w:hAnsi="Arial" w:cs="Arial"/>
        </w:rPr>
        <w:t xml:space="preserve"> </w:t>
      </w:r>
      <w:r w:rsidR="00054B2F" w:rsidRPr="00B770D9">
        <w:rPr>
          <w:rFonts w:ascii="Arial" w:hAnsi="Arial" w:cs="Arial"/>
          <w:b/>
        </w:rPr>
        <w:t>ocenění těch, kteří se mu postavili,</w:t>
      </w:r>
      <w:r w:rsidR="00113303" w:rsidRPr="00B770D9">
        <w:rPr>
          <w:rFonts w:ascii="Arial" w:hAnsi="Arial" w:cs="Arial"/>
          <w:b/>
        </w:rPr>
        <w:t xml:space="preserve"> </w:t>
      </w:r>
      <w:r w:rsidR="00054B2F">
        <w:rPr>
          <w:rFonts w:ascii="Arial" w:hAnsi="Arial" w:cs="Arial"/>
        </w:rPr>
        <w:t>a poslední etapa spočívá ve </w:t>
      </w:r>
      <w:r w:rsidR="00551856" w:rsidRPr="00551856">
        <w:rPr>
          <w:rFonts w:ascii="Arial" w:hAnsi="Arial" w:cs="Arial"/>
          <w:b/>
        </w:rPr>
        <w:t>(C</w:t>
      </w:r>
      <w:r w:rsidR="00551856" w:rsidRPr="00B770D9">
        <w:rPr>
          <w:rFonts w:ascii="Arial" w:hAnsi="Arial" w:cs="Arial"/>
          <w:b/>
        </w:rPr>
        <w:t>)</w:t>
      </w:r>
      <w:r w:rsidR="00551856">
        <w:rPr>
          <w:rFonts w:ascii="Arial" w:hAnsi="Arial" w:cs="Arial"/>
          <w:b/>
        </w:rPr>
        <w:t xml:space="preserve"> </w:t>
      </w:r>
      <w:r w:rsidR="00054B2F" w:rsidRPr="00B770D9">
        <w:rPr>
          <w:rFonts w:ascii="Arial" w:hAnsi="Arial" w:cs="Arial"/>
          <w:b/>
        </w:rPr>
        <w:t>vyrovnání se s těmi, kteří se na jeho vládě aktivně podíleli</w:t>
      </w:r>
      <w:r w:rsidR="00054B2F">
        <w:rPr>
          <w:rFonts w:ascii="Arial" w:hAnsi="Arial" w:cs="Arial"/>
        </w:rPr>
        <w:t>.</w:t>
      </w:r>
    </w:p>
    <w:p w14:paraId="54AAFDDD" w14:textId="77777777" w:rsidR="000B4021" w:rsidRDefault="000B4021" w:rsidP="00CB050E">
      <w:pPr>
        <w:pStyle w:val="Odstavecseseznamem"/>
        <w:spacing w:after="120" w:line="360" w:lineRule="auto"/>
        <w:ind w:left="0" w:firstLine="357"/>
        <w:contextualSpacing w:val="0"/>
        <w:jc w:val="both"/>
        <w:rPr>
          <w:rFonts w:ascii="Arial" w:hAnsi="Arial" w:cs="Arial"/>
        </w:rPr>
      </w:pPr>
    </w:p>
    <w:p w14:paraId="3ED9F0DC" w14:textId="77777777" w:rsidR="006A4DF0" w:rsidRPr="006A4DF0" w:rsidRDefault="006A4DF0" w:rsidP="00892345">
      <w:pPr>
        <w:pStyle w:val="Odstavecseseznamem"/>
        <w:numPr>
          <w:ilvl w:val="0"/>
          <w:numId w:val="13"/>
        </w:numPr>
        <w:spacing w:after="120" w:line="360" w:lineRule="auto"/>
        <w:ind w:left="714" w:hanging="357"/>
        <w:contextualSpacing w:val="0"/>
        <w:jc w:val="both"/>
        <w:rPr>
          <w:rFonts w:ascii="Arial" w:hAnsi="Arial" w:cs="Arial"/>
          <w:b/>
        </w:rPr>
      </w:pPr>
      <w:r w:rsidRPr="006A4DF0">
        <w:rPr>
          <w:rFonts w:ascii="Arial" w:hAnsi="Arial" w:cs="Arial"/>
          <w:b/>
        </w:rPr>
        <w:t>Rehabilitační zákony</w:t>
      </w:r>
    </w:p>
    <w:p w14:paraId="49F9FF23" w14:textId="77777777" w:rsidR="00D87F99" w:rsidRDefault="00C45FF4" w:rsidP="00CB050E">
      <w:pPr>
        <w:pStyle w:val="Odstavecseseznamem"/>
        <w:spacing w:after="120" w:line="360" w:lineRule="auto"/>
        <w:ind w:left="0" w:firstLine="357"/>
        <w:contextualSpacing w:val="0"/>
        <w:jc w:val="both"/>
        <w:rPr>
          <w:rFonts w:ascii="Arial" w:hAnsi="Arial" w:cs="Arial"/>
        </w:rPr>
      </w:pPr>
      <w:r>
        <w:rPr>
          <w:rFonts w:ascii="Arial" w:hAnsi="Arial" w:cs="Arial"/>
        </w:rPr>
        <w:t>Pokud jde o právní vyrovnání se s obdobím komunistické totality, byly po pádu komunistického režimu nejprve přijaty r</w:t>
      </w:r>
      <w:r w:rsidR="00430B25">
        <w:rPr>
          <w:rFonts w:ascii="Arial" w:hAnsi="Arial" w:cs="Arial"/>
        </w:rPr>
        <w:t>ehabilitační a restituční zákony</w:t>
      </w:r>
      <w:r>
        <w:rPr>
          <w:rFonts w:ascii="Arial" w:hAnsi="Arial" w:cs="Arial"/>
        </w:rPr>
        <w:t xml:space="preserve"> jako právní normy, které cílily na </w:t>
      </w:r>
      <w:r w:rsidRPr="00FB0FD1">
        <w:rPr>
          <w:rFonts w:ascii="Arial" w:hAnsi="Arial" w:cs="Arial"/>
          <w:b/>
        </w:rPr>
        <w:t xml:space="preserve">zmírnění křivd a nespravedlností </w:t>
      </w:r>
      <w:r w:rsidR="00113303" w:rsidRPr="00FB0FD1">
        <w:rPr>
          <w:rFonts w:ascii="Arial" w:hAnsi="Arial" w:cs="Arial"/>
          <w:b/>
        </w:rPr>
        <w:t>vůči obětem</w:t>
      </w:r>
      <w:r w:rsidRPr="00FB0FD1">
        <w:rPr>
          <w:rFonts w:ascii="Arial" w:hAnsi="Arial" w:cs="Arial"/>
          <w:b/>
        </w:rPr>
        <w:t xml:space="preserve"> rež</w:t>
      </w:r>
      <w:r w:rsidR="006A4DF0" w:rsidRPr="00FB0FD1">
        <w:rPr>
          <w:rFonts w:ascii="Arial" w:hAnsi="Arial" w:cs="Arial"/>
          <w:b/>
        </w:rPr>
        <w:t>imu</w:t>
      </w:r>
      <w:r w:rsidR="006A4DF0">
        <w:rPr>
          <w:rFonts w:ascii="Arial" w:hAnsi="Arial" w:cs="Arial"/>
        </w:rPr>
        <w:t xml:space="preserve">. </w:t>
      </w:r>
      <w:r w:rsidR="0089213F">
        <w:rPr>
          <w:rFonts w:ascii="Arial" w:hAnsi="Arial" w:cs="Arial"/>
        </w:rPr>
        <w:t>J</w:t>
      </w:r>
      <w:r>
        <w:rPr>
          <w:rFonts w:ascii="Arial" w:hAnsi="Arial" w:cs="Arial"/>
        </w:rPr>
        <w:t xml:space="preserve">edná </w:t>
      </w:r>
      <w:r w:rsidR="0089213F">
        <w:rPr>
          <w:rFonts w:ascii="Arial" w:hAnsi="Arial" w:cs="Arial"/>
        </w:rPr>
        <w:t xml:space="preserve">se </w:t>
      </w:r>
      <w:r>
        <w:rPr>
          <w:rFonts w:ascii="Arial" w:hAnsi="Arial" w:cs="Arial"/>
        </w:rPr>
        <w:t>především o zákon č.</w:t>
      </w:r>
      <w:r w:rsidR="002C731B">
        <w:rPr>
          <w:rFonts w:ascii="Arial" w:hAnsi="Arial" w:cs="Arial"/>
        </w:rPr>
        <w:t> </w:t>
      </w:r>
      <w:r>
        <w:rPr>
          <w:rFonts w:ascii="Arial" w:hAnsi="Arial" w:cs="Arial"/>
        </w:rPr>
        <w:t>119/1990 Sb., o soudní rehabilitaci, a zákon č. 87/1991 Sb., o</w:t>
      </w:r>
      <w:r w:rsidR="006A4DF0">
        <w:rPr>
          <w:rFonts w:ascii="Arial" w:hAnsi="Arial" w:cs="Arial"/>
        </w:rPr>
        <w:t> </w:t>
      </w:r>
      <w:r>
        <w:rPr>
          <w:rFonts w:ascii="Arial" w:hAnsi="Arial" w:cs="Arial"/>
        </w:rPr>
        <w:t xml:space="preserve">mimosoudních rehabilitacích. </w:t>
      </w:r>
    </w:p>
    <w:p w14:paraId="16BDCC0A" w14:textId="77777777" w:rsidR="00C45FF4" w:rsidRDefault="00924BA3" w:rsidP="009A0D46">
      <w:pPr>
        <w:pStyle w:val="Odstavecseseznamem"/>
        <w:widowControl w:val="0"/>
        <w:spacing w:after="120" w:line="360" w:lineRule="auto"/>
        <w:ind w:left="0" w:firstLine="357"/>
        <w:contextualSpacing w:val="0"/>
        <w:jc w:val="both"/>
        <w:rPr>
          <w:rFonts w:ascii="Arial" w:hAnsi="Arial" w:cs="Arial"/>
        </w:rPr>
      </w:pPr>
      <w:r>
        <w:rPr>
          <w:rFonts w:ascii="Arial" w:hAnsi="Arial" w:cs="Arial"/>
        </w:rPr>
        <w:t xml:space="preserve">Předmětem právní úpravy </w:t>
      </w:r>
      <w:r w:rsidR="00054B2F" w:rsidRPr="00FB0FD1">
        <w:rPr>
          <w:rFonts w:ascii="Arial" w:hAnsi="Arial" w:cs="Arial"/>
          <w:b/>
        </w:rPr>
        <w:t>zákona</w:t>
      </w:r>
      <w:r w:rsidRPr="00FB0FD1">
        <w:rPr>
          <w:rFonts w:ascii="Arial" w:hAnsi="Arial" w:cs="Arial"/>
          <w:b/>
        </w:rPr>
        <w:t xml:space="preserve"> o soudní rehabilitaci</w:t>
      </w:r>
      <w:r>
        <w:rPr>
          <w:rFonts w:ascii="Arial" w:hAnsi="Arial" w:cs="Arial"/>
        </w:rPr>
        <w:t xml:space="preserve"> je zrušení odsuzujících soudních rozhodnutí za činy, které komunistický režim v rozporu s principy demokratické společnosti a</w:t>
      </w:r>
      <w:r w:rsidR="00054B2F">
        <w:rPr>
          <w:rFonts w:ascii="Arial" w:hAnsi="Arial" w:cs="Arial"/>
        </w:rPr>
        <w:t> </w:t>
      </w:r>
      <w:r>
        <w:rPr>
          <w:rFonts w:ascii="Arial" w:hAnsi="Arial" w:cs="Arial"/>
        </w:rPr>
        <w:t xml:space="preserve">respektem k lidským právům a svobodám označoval </w:t>
      </w:r>
      <w:r w:rsidR="00113303">
        <w:rPr>
          <w:rFonts w:ascii="Arial" w:hAnsi="Arial" w:cs="Arial"/>
        </w:rPr>
        <w:t xml:space="preserve">za </w:t>
      </w:r>
      <w:r>
        <w:rPr>
          <w:rFonts w:ascii="Arial" w:hAnsi="Arial" w:cs="Arial"/>
        </w:rPr>
        <w:t xml:space="preserve">trestné, a mj. i poskytnutí přiměřeného odškodnění. Toto odškodnění za křivdy způsobené za minulého režimu prostředky trestního práva bylo řešeno především během prvních let po přijetí uvedeného zákona. Nicméně i tato agenda je stále aktuální, byť v posledních letech </w:t>
      </w:r>
      <w:r w:rsidR="00D87F99">
        <w:rPr>
          <w:rFonts w:ascii="Arial" w:hAnsi="Arial" w:cs="Arial"/>
        </w:rPr>
        <w:t>počet žádostí kolísá v řádu nízkých desítek ročně a má klesající tendenci.</w:t>
      </w:r>
      <w:r w:rsidR="00D87F99">
        <w:rPr>
          <w:rStyle w:val="Znakapoznpodarou"/>
          <w:rFonts w:ascii="Arial" w:hAnsi="Arial" w:cs="Arial"/>
        </w:rPr>
        <w:footnoteReference w:id="2"/>
      </w:r>
      <w:r>
        <w:rPr>
          <w:rFonts w:ascii="Arial" w:hAnsi="Arial" w:cs="Arial"/>
        </w:rPr>
        <w:t xml:space="preserve"> </w:t>
      </w:r>
      <w:r w:rsidR="00D87F99">
        <w:rPr>
          <w:rFonts w:ascii="Arial" w:hAnsi="Arial" w:cs="Arial"/>
        </w:rPr>
        <w:t>Výše odškodnění poskytovaná na</w:t>
      </w:r>
      <w:r w:rsidR="00113303">
        <w:rPr>
          <w:rFonts w:ascii="Arial" w:hAnsi="Arial" w:cs="Arial"/>
        </w:rPr>
        <w:t> </w:t>
      </w:r>
      <w:r w:rsidR="00D87F99">
        <w:rPr>
          <w:rFonts w:ascii="Arial" w:hAnsi="Arial" w:cs="Arial"/>
        </w:rPr>
        <w:t>základě zákona č. 119/1990 Sb. je v dnešní době spíše symbolická, neboť nynější reálná hodnota odškodnění je velmi nízká.</w:t>
      </w:r>
      <w:r w:rsidR="008E31B5">
        <w:rPr>
          <w:rStyle w:val="Znakapoznpodarou"/>
          <w:rFonts w:ascii="Arial" w:hAnsi="Arial" w:cs="Arial"/>
        </w:rPr>
        <w:footnoteReference w:id="3"/>
      </w:r>
      <w:r w:rsidR="00D87F99">
        <w:rPr>
          <w:rFonts w:ascii="Arial" w:hAnsi="Arial" w:cs="Arial"/>
        </w:rPr>
        <w:t xml:space="preserve">  </w:t>
      </w:r>
    </w:p>
    <w:p w14:paraId="0A496BCF" w14:textId="77777777" w:rsidR="00113303" w:rsidRDefault="00113303" w:rsidP="009A0D46">
      <w:pPr>
        <w:pStyle w:val="Odstavecseseznamem"/>
        <w:widowControl w:val="0"/>
        <w:spacing w:after="120" w:line="360" w:lineRule="auto"/>
        <w:ind w:left="0" w:firstLine="357"/>
        <w:contextualSpacing w:val="0"/>
        <w:jc w:val="both"/>
        <w:rPr>
          <w:rFonts w:ascii="Arial" w:hAnsi="Arial" w:cs="Arial"/>
        </w:rPr>
      </w:pPr>
      <w:r>
        <w:rPr>
          <w:rFonts w:ascii="Arial" w:hAnsi="Arial" w:cs="Arial"/>
        </w:rPr>
        <w:t xml:space="preserve">Cílem </w:t>
      </w:r>
      <w:r w:rsidRPr="00FB0FD1">
        <w:rPr>
          <w:rFonts w:ascii="Arial" w:hAnsi="Arial" w:cs="Arial"/>
          <w:b/>
        </w:rPr>
        <w:t>zákona o mimosoudních rehabilitacích</w:t>
      </w:r>
      <w:r>
        <w:rPr>
          <w:rFonts w:ascii="Arial" w:hAnsi="Arial" w:cs="Arial"/>
        </w:rPr>
        <w:t xml:space="preserve"> je zmírnit následky některých majetkových a jiných křivd vzniklých občanskoprávními a pracovněprávními úkony a správními akty a zmírnění těchto křivd spočívá primárně ve vydání věci, popř. poskytnutí finanční náhrady nebo ve zrušení některých správních aktů. </w:t>
      </w:r>
    </w:p>
    <w:p w14:paraId="3DB9A550" w14:textId="77777777" w:rsidR="00685C86" w:rsidRDefault="002C731B" w:rsidP="009A0D46">
      <w:pPr>
        <w:pStyle w:val="Odstavecseseznamem"/>
        <w:widowControl w:val="0"/>
        <w:spacing w:after="120" w:line="360" w:lineRule="auto"/>
        <w:ind w:left="0" w:firstLine="357"/>
        <w:contextualSpacing w:val="0"/>
        <w:jc w:val="both"/>
        <w:rPr>
          <w:rFonts w:ascii="Arial" w:hAnsi="Arial" w:cs="Arial"/>
        </w:rPr>
      </w:pPr>
      <w:r>
        <w:rPr>
          <w:rFonts w:ascii="Arial" w:hAnsi="Arial" w:cs="Arial"/>
        </w:rPr>
        <w:t>V</w:t>
      </w:r>
      <w:r w:rsidR="00C45FF4">
        <w:rPr>
          <w:rFonts w:ascii="Arial" w:hAnsi="Arial" w:cs="Arial"/>
        </w:rPr>
        <w:t xml:space="preserve"> r. 1993 byl přijat </w:t>
      </w:r>
      <w:r w:rsidR="00C45FF4" w:rsidRPr="00FB0FD1">
        <w:rPr>
          <w:rFonts w:ascii="Arial" w:hAnsi="Arial" w:cs="Arial"/>
          <w:b/>
        </w:rPr>
        <w:t>zákon</w:t>
      </w:r>
      <w:r w:rsidR="00113303" w:rsidRPr="00FB0FD1">
        <w:rPr>
          <w:rFonts w:ascii="Arial" w:hAnsi="Arial" w:cs="Arial"/>
          <w:b/>
        </w:rPr>
        <w:t xml:space="preserve"> č. 198/1993 Sb., o protiprávnosti komunistického režimu a</w:t>
      </w:r>
      <w:r w:rsidR="00FB0FD1">
        <w:rPr>
          <w:rFonts w:ascii="Arial" w:hAnsi="Arial" w:cs="Arial"/>
          <w:b/>
        </w:rPr>
        <w:t> </w:t>
      </w:r>
      <w:r w:rsidR="00113303" w:rsidRPr="00FB0FD1">
        <w:rPr>
          <w:rFonts w:ascii="Arial" w:hAnsi="Arial" w:cs="Arial"/>
          <w:b/>
        </w:rPr>
        <w:t>odporu proti němu</w:t>
      </w:r>
      <w:r w:rsidR="00C45FF4">
        <w:rPr>
          <w:rFonts w:ascii="Arial" w:hAnsi="Arial" w:cs="Arial"/>
        </w:rPr>
        <w:t>, který prohlásil režim založený na komunistické ideologii, který vládl v Československu v období od 25. února 1948 do 17. listopadu 1989, za zločinný, nelegitimní a zavrženíhodný a odpor proti němu za legitimní, spravedlivý, morálně oprávněný a hodný úcty.</w:t>
      </w:r>
    </w:p>
    <w:p w14:paraId="1607C1FC" w14:textId="77777777" w:rsidR="002C731B" w:rsidRDefault="00C45FF4" w:rsidP="009A0D46">
      <w:pPr>
        <w:pStyle w:val="Odstavecseseznamem"/>
        <w:widowControl w:val="0"/>
        <w:spacing w:after="0" w:line="360" w:lineRule="auto"/>
        <w:ind w:left="0" w:firstLine="357"/>
        <w:contextualSpacing w:val="0"/>
        <w:jc w:val="both"/>
        <w:rPr>
          <w:rFonts w:ascii="Arial" w:hAnsi="Arial" w:cs="Arial"/>
        </w:rPr>
      </w:pPr>
      <w:r>
        <w:rPr>
          <w:rFonts w:ascii="Arial" w:hAnsi="Arial" w:cs="Arial"/>
        </w:rPr>
        <w:lastRenderedPageBreak/>
        <w:t xml:space="preserve">Tento zákon rovněž zmocnil vládu napravit některé křivdy </w:t>
      </w:r>
      <w:r w:rsidRPr="00C45FF4">
        <w:rPr>
          <w:rFonts w:ascii="Arial" w:hAnsi="Arial" w:cs="Arial"/>
        </w:rPr>
        <w:t>spáchané na</w:t>
      </w:r>
      <w:r w:rsidR="002C731B">
        <w:rPr>
          <w:rFonts w:ascii="Arial" w:hAnsi="Arial" w:cs="Arial"/>
        </w:rPr>
        <w:t> </w:t>
      </w:r>
      <w:r w:rsidRPr="00C45FF4">
        <w:rPr>
          <w:rFonts w:ascii="Arial" w:hAnsi="Arial" w:cs="Arial"/>
        </w:rPr>
        <w:t>odpůrcích komunistického režimu a na osobách, které byly postiženy jeho perzekucemi, v</w:t>
      </w:r>
      <w:r w:rsidR="00B42CFF">
        <w:rPr>
          <w:rFonts w:ascii="Arial" w:hAnsi="Arial" w:cs="Arial"/>
        </w:rPr>
        <w:t> </w:t>
      </w:r>
      <w:r w:rsidRPr="00C45FF4">
        <w:rPr>
          <w:rFonts w:ascii="Arial" w:hAnsi="Arial" w:cs="Arial"/>
        </w:rPr>
        <w:t>oblasti sociální, zdravotní a finanční.</w:t>
      </w:r>
      <w:r w:rsidR="00B42CFF">
        <w:rPr>
          <w:rFonts w:ascii="Arial" w:hAnsi="Arial" w:cs="Arial"/>
        </w:rPr>
        <w:t xml:space="preserve"> Na základě tohoto zmocnění pak bylo v následujících letech vydáno několik </w:t>
      </w:r>
      <w:r w:rsidR="00B42CFF" w:rsidRPr="00FB0FD1">
        <w:rPr>
          <w:rFonts w:ascii="Arial" w:hAnsi="Arial" w:cs="Arial"/>
          <w:b/>
        </w:rPr>
        <w:t xml:space="preserve">nařízení vlády, jejichž cílem bylo především </w:t>
      </w:r>
      <w:r w:rsidR="00404F7F" w:rsidRPr="00FB0FD1">
        <w:rPr>
          <w:rFonts w:ascii="Arial" w:hAnsi="Arial" w:cs="Arial"/>
          <w:b/>
        </w:rPr>
        <w:t xml:space="preserve">poskytnout </w:t>
      </w:r>
      <w:r w:rsidR="002C731B" w:rsidRPr="00FB0FD1">
        <w:rPr>
          <w:rFonts w:ascii="Arial" w:hAnsi="Arial" w:cs="Arial"/>
          <w:b/>
        </w:rPr>
        <w:t>rehabilitovaným osobám finanční odškodnění</w:t>
      </w:r>
      <w:r w:rsidR="002C731B">
        <w:rPr>
          <w:rFonts w:ascii="Arial" w:hAnsi="Arial" w:cs="Arial"/>
        </w:rPr>
        <w:t xml:space="preserve">. Jednalo se </w:t>
      </w:r>
      <w:r w:rsidR="00144FF3">
        <w:rPr>
          <w:rFonts w:ascii="Arial" w:hAnsi="Arial" w:cs="Arial"/>
        </w:rPr>
        <w:t>zejména</w:t>
      </w:r>
      <w:r w:rsidR="002C731B">
        <w:rPr>
          <w:rFonts w:ascii="Arial" w:hAnsi="Arial" w:cs="Arial"/>
        </w:rPr>
        <w:t xml:space="preserve"> o:</w:t>
      </w:r>
    </w:p>
    <w:p w14:paraId="42A9A4CF" w14:textId="77777777" w:rsidR="00056DA5" w:rsidRDefault="00056DA5" w:rsidP="00056DA5">
      <w:pPr>
        <w:pStyle w:val="Odstavecseseznamem"/>
        <w:numPr>
          <w:ilvl w:val="0"/>
          <w:numId w:val="2"/>
        </w:numPr>
        <w:spacing w:after="0" w:line="360" w:lineRule="auto"/>
        <w:jc w:val="both"/>
        <w:rPr>
          <w:rFonts w:ascii="Arial" w:hAnsi="Arial" w:cs="Arial"/>
        </w:rPr>
      </w:pPr>
      <w:r>
        <w:rPr>
          <w:rFonts w:ascii="Arial" w:hAnsi="Arial" w:cs="Arial"/>
        </w:rPr>
        <w:t xml:space="preserve">nařízení vlády č. </w:t>
      </w:r>
      <w:r w:rsidRPr="002C731B">
        <w:rPr>
          <w:rFonts w:ascii="Arial" w:hAnsi="Arial" w:cs="Arial"/>
        </w:rPr>
        <w:t>51/1994 Sb., o nárocích osob, kterým byl odňat nebo snížen důchod podle dřívějších předpisů, a některých osob účastných soudní rehabilitace</w:t>
      </w:r>
      <w:r>
        <w:rPr>
          <w:rFonts w:ascii="Arial" w:hAnsi="Arial" w:cs="Arial"/>
        </w:rPr>
        <w:t>,</w:t>
      </w:r>
    </w:p>
    <w:p w14:paraId="01245EE3" w14:textId="77777777" w:rsidR="00B42CFF" w:rsidRDefault="00CB050E" w:rsidP="002C731B">
      <w:pPr>
        <w:pStyle w:val="Odstavecseseznamem"/>
        <w:numPr>
          <w:ilvl w:val="0"/>
          <w:numId w:val="2"/>
        </w:numPr>
        <w:spacing w:after="0" w:line="360" w:lineRule="auto"/>
        <w:jc w:val="both"/>
        <w:rPr>
          <w:rFonts w:ascii="Arial" w:hAnsi="Arial" w:cs="Arial"/>
        </w:rPr>
      </w:pPr>
      <w:r>
        <w:rPr>
          <w:rFonts w:ascii="Arial" w:hAnsi="Arial" w:cs="Arial"/>
        </w:rPr>
        <w:t xml:space="preserve">nařízení vlády </w:t>
      </w:r>
      <w:r w:rsidR="002C731B">
        <w:rPr>
          <w:rFonts w:ascii="Arial" w:hAnsi="Arial" w:cs="Arial"/>
        </w:rPr>
        <w:t xml:space="preserve">č. </w:t>
      </w:r>
      <w:r w:rsidR="00B42CFF" w:rsidRPr="002C731B">
        <w:rPr>
          <w:rFonts w:ascii="Arial" w:hAnsi="Arial" w:cs="Arial"/>
        </w:rPr>
        <w:t>165/1997 Sb.</w:t>
      </w:r>
      <w:r w:rsidR="00144FF3">
        <w:rPr>
          <w:rFonts w:ascii="Arial" w:hAnsi="Arial" w:cs="Arial"/>
        </w:rPr>
        <w:t>,</w:t>
      </w:r>
      <w:r w:rsidR="00B42CFF" w:rsidRPr="00B42CFF">
        <w:t xml:space="preserve"> </w:t>
      </w:r>
      <w:r w:rsidR="00B42CFF" w:rsidRPr="002C731B">
        <w:rPr>
          <w:rFonts w:ascii="Arial" w:hAnsi="Arial" w:cs="Arial"/>
        </w:rPr>
        <w:t>o vyplacení jednorázové náhrady ke zmírnění některých křivd způsobených komunistickým režimem</w:t>
      </w:r>
      <w:r w:rsidR="002C731B">
        <w:rPr>
          <w:rFonts w:ascii="Arial" w:hAnsi="Arial" w:cs="Arial"/>
        </w:rPr>
        <w:t>,</w:t>
      </w:r>
    </w:p>
    <w:p w14:paraId="6B58DB17" w14:textId="77777777" w:rsidR="002C731B" w:rsidRPr="00144FF3" w:rsidRDefault="00CB050E" w:rsidP="002C731B">
      <w:pPr>
        <w:pStyle w:val="Odstavecseseznamem"/>
        <w:numPr>
          <w:ilvl w:val="0"/>
          <w:numId w:val="2"/>
        </w:numPr>
        <w:spacing w:after="0" w:line="360" w:lineRule="auto"/>
        <w:jc w:val="both"/>
        <w:rPr>
          <w:rFonts w:ascii="Arial" w:hAnsi="Arial" w:cs="Arial"/>
        </w:rPr>
      </w:pPr>
      <w:r w:rsidRPr="00144FF3">
        <w:rPr>
          <w:rFonts w:ascii="Arial" w:hAnsi="Arial" w:cs="Arial"/>
        </w:rPr>
        <w:t xml:space="preserve">nařízení vlády </w:t>
      </w:r>
      <w:r w:rsidR="002C731B" w:rsidRPr="00144FF3">
        <w:rPr>
          <w:rFonts w:ascii="Arial" w:hAnsi="Arial" w:cs="Arial"/>
        </w:rPr>
        <w:t>č. 102/2002 Sb., o vyplacení jednorázové finanční náhrady ke zmírnění některých křivd způsobených komunistickým režimem osobám zařazeným do vojenských táborů nucených prací,</w:t>
      </w:r>
    </w:p>
    <w:p w14:paraId="4AD9FD23" w14:textId="77777777" w:rsidR="00B42CFF" w:rsidRPr="00144FF3" w:rsidRDefault="00CB050E" w:rsidP="002C731B">
      <w:pPr>
        <w:pStyle w:val="Odstavecseseznamem"/>
        <w:numPr>
          <w:ilvl w:val="0"/>
          <w:numId w:val="2"/>
        </w:numPr>
        <w:spacing w:after="0" w:line="360" w:lineRule="auto"/>
        <w:jc w:val="both"/>
        <w:rPr>
          <w:rFonts w:ascii="Arial" w:hAnsi="Arial" w:cs="Arial"/>
        </w:rPr>
      </w:pPr>
      <w:r w:rsidRPr="00144FF3">
        <w:rPr>
          <w:rFonts w:ascii="Arial" w:hAnsi="Arial" w:cs="Arial"/>
        </w:rPr>
        <w:t xml:space="preserve">nařízení vlády </w:t>
      </w:r>
      <w:r w:rsidR="002C731B" w:rsidRPr="00144FF3">
        <w:rPr>
          <w:rFonts w:ascii="Arial" w:hAnsi="Arial" w:cs="Arial"/>
        </w:rPr>
        <w:t xml:space="preserve">č. </w:t>
      </w:r>
      <w:r w:rsidR="00B42CFF" w:rsidRPr="00144FF3">
        <w:rPr>
          <w:rFonts w:ascii="Arial" w:hAnsi="Arial" w:cs="Arial"/>
        </w:rPr>
        <w:t>622/2004 Sb.</w:t>
      </w:r>
      <w:r w:rsidR="002C731B" w:rsidRPr="00144FF3">
        <w:rPr>
          <w:rFonts w:ascii="Arial" w:hAnsi="Arial" w:cs="Arial"/>
        </w:rPr>
        <w:t>, o poskytování příplatku k důchodu ke zmírnění některých křivd způsobených komunistickým režimem v oblasti sociální,</w:t>
      </w:r>
    </w:p>
    <w:p w14:paraId="27D10FCB" w14:textId="77777777" w:rsidR="002C731B" w:rsidRPr="00144FF3" w:rsidRDefault="00CB050E" w:rsidP="002C731B">
      <w:pPr>
        <w:pStyle w:val="Odstavecseseznamem"/>
        <w:numPr>
          <w:ilvl w:val="0"/>
          <w:numId w:val="2"/>
        </w:numPr>
        <w:spacing w:after="0" w:line="360" w:lineRule="auto"/>
        <w:jc w:val="both"/>
        <w:rPr>
          <w:rFonts w:ascii="Arial" w:hAnsi="Arial" w:cs="Arial"/>
        </w:rPr>
      </w:pPr>
      <w:r w:rsidRPr="00144FF3">
        <w:rPr>
          <w:rFonts w:ascii="Arial" w:hAnsi="Arial" w:cs="Arial"/>
        </w:rPr>
        <w:t xml:space="preserve">nařízení vlády </w:t>
      </w:r>
      <w:r w:rsidR="002C731B" w:rsidRPr="00144FF3">
        <w:rPr>
          <w:rFonts w:ascii="Arial" w:hAnsi="Arial" w:cs="Arial"/>
        </w:rPr>
        <w:t>č. 122/2009 Sb., o odškodnění studentů vysokých škol, kterým bylo v období komunistického režimu z politických důvodů znemožněno dokončit studium na vysoké škole,</w:t>
      </w:r>
    </w:p>
    <w:p w14:paraId="1A579DB0" w14:textId="77777777" w:rsidR="00430B25" w:rsidRDefault="00CB050E" w:rsidP="00685C86">
      <w:pPr>
        <w:pStyle w:val="Odstavecseseznamem"/>
        <w:numPr>
          <w:ilvl w:val="0"/>
          <w:numId w:val="2"/>
        </w:numPr>
        <w:spacing w:after="120" w:line="360" w:lineRule="auto"/>
        <w:ind w:left="357" w:hanging="357"/>
        <w:jc w:val="both"/>
        <w:rPr>
          <w:rFonts w:ascii="Arial" w:hAnsi="Arial" w:cs="Arial"/>
        </w:rPr>
      </w:pPr>
      <w:r>
        <w:rPr>
          <w:rFonts w:ascii="Arial" w:hAnsi="Arial" w:cs="Arial"/>
        </w:rPr>
        <w:t>nařízení vlády</w:t>
      </w:r>
      <w:r w:rsidRPr="002C731B">
        <w:rPr>
          <w:rFonts w:ascii="Arial" w:hAnsi="Arial" w:cs="Arial"/>
        </w:rPr>
        <w:t xml:space="preserve"> </w:t>
      </w:r>
      <w:r w:rsidR="002C731B" w:rsidRPr="002C731B">
        <w:rPr>
          <w:rFonts w:ascii="Arial" w:hAnsi="Arial" w:cs="Arial"/>
        </w:rPr>
        <w:t>č. 135/2009 Sb.</w:t>
      </w:r>
      <w:r w:rsidR="002C731B">
        <w:rPr>
          <w:rFonts w:ascii="Arial" w:hAnsi="Arial" w:cs="Arial"/>
        </w:rPr>
        <w:t xml:space="preserve">, </w:t>
      </w:r>
      <w:r w:rsidR="002C731B" w:rsidRPr="002C731B">
        <w:rPr>
          <w:rFonts w:ascii="Arial" w:hAnsi="Arial" w:cs="Arial"/>
        </w:rPr>
        <w:t>o poskytnutí jednorázového příspěvku ke zmírnění některých křivd způsobených komunistickým režimem.</w:t>
      </w:r>
    </w:p>
    <w:p w14:paraId="2E493298" w14:textId="77777777" w:rsidR="00D77BCF" w:rsidRDefault="003A5C46" w:rsidP="00685C86">
      <w:pPr>
        <w:spacing w:after="120" w:line="360" w:lineRule="auto"/>
        <w:ind w:firstLine="357"/>
        <w:jc w:val="both"/>
        <w:rPr>
          <w:rFonts w:ascii="Arial" w:hAnsi="Arial" w:cs="Arial"/>
        </w:rPr>
      </w:pPr>
      <w:r>
        <w:rPr>
          <w:rFonts w:ascii="Arial" w:hAnsi="Arial" w:cs="Arial"/>
        </w:rPr>
        <w:t xml:space="preserve">Většina uvedených nařízení vlády </w:t>
      </w:r>
      <w:r w:rsidR="007941BE">
        <w:rPr>
          <w:rFonts w:ascii="Arial" w:hAnsi="Arial" w:cs="Arial"/>
        </w:rPr>
        <w:t>upravuje</w:t>
      </w:r>
      <w:r>
        <w:rPr>
          <w:rFonts w:ascii="Arial" w:hAnsi="Arial" w:cs="Arial"/>
        </w:rPr>
        <w:t xml:space="preserve"> </w:t>
      </w:r>
      <w:r w:rsidRPr="00FB0FD1">
        <w:rPr>
          <w:rFonts w:ascii="Arial" w:hAnsi="Arial" w:cs="Arial"/>
          <w:b/>
        </w:rPr>
        <w:t>nárok na jednorázový finanční příspěvek</w:t>
      </w:r>
      <w:r>
        <w:rPr>
          <w:rFonts w:ascii="Arial" w:hAnsi="Arial" w:cs="Arial"/>
        </w:rPr>
        <w:t xml:space="preserve"> ke</w:t>
      </w:r>
      <w:r w:rsidR="00B35FB7">
        <w:rPr>
          <w:rFonts w:ascii="Arial" w:hAnsi="Arial" w:cs="Arial"/>
        </w:rPr>
        <w:t> </w:t>
      </w:r>
      <w:r>
        <w:rPr>
          <w:rFonts w:ascii="Arial" w:hAnsi="Arial" w:cs="Arial"/>
        </w:rPr>
        <w:t>zmírnění některých křivd spá</w:t>
      </w:r>
      <w:r w:rsidR="00054B2F">
        <w:rPr>
          <w:rFonts w:ascii="Arial" w:hAnsi="Arial" w:cs="Arial"/>
        </w:rPr>
        <w:t>chaných komunistickým režimem</w:t>
      </w:r>
      <w:r w:rsidR="002F3AAE">
        <w:rPr>
          <w:rFonts w:ascii="Arial" w:hAnsi="Arial" w:cs="Arial"/>
        </w:rPr>
        <w:t xml:space="preserve"> </w:t>
      </w:r>
      <w:r w:rsidR="00054B2F">
        <w:rPr>
          <w:rFonts w:ascii="Arial" w:hAnsi="Arial" w:cs="Arial"/>
        </w:rPr>
        <w:t>a</w:t>
      </w:r>
      <w:r w:rsidR="002F3AAE">
        <w:rPr>
          <w:rFonts w:ascii="Arial" w:hAnsi="Arial" w:cs="Arial"/>
        </w:rPr>
        <w:t xml:space="preserve"> stanoví k uplatnění tohoto nároku </w:t>
      </w:r>
      <w:r w:rsidR="00144FF3">
        <w:rPr>
          <w:rFonts w:ascii="Arial" w:hAnsi="Arial" w:cs="Arial"/>
        </w:rPr>
        <w:t xml:space="preserve">i </w:t>
      </w:r>
      <w:r w:rsidR="002F3AAE">
        <w:rPr>
          <w:rFonts w:ascii="Arial" w:hAnsi="Arial" w:cs="Arial"/>
        </w:rPr>
        <w:t xml:space="preserve">lhůtu. S ohledem na to, že tato lhůta u některých nařízení vlády již uplynula, byla </w:t>
      </w:r>
      <w:r w:rsidR="00144FF3">
        <w:rPr>
          <w:rFonts w:ascii="Arial" w:hAnsi="Arial" w:cs="Arial"/>
        </w:rPr>
        <w:t>některá</w:t>
      </w:r>
      <w:r w:rsidR="002F3AAE">
        <w:rPr>
          <w:rFonts w:ascii="Arial" w:hAnsi="Arial" w:cs="Arial"/>
        </w:rPr>
        <w:t xml:space="preserve"> nařízení vlády jako obsoletní právní předpis</w:t>
      </w:r>
      <w:r w:rsidR="007941BE">
        <w:rPr>
          <w:rFonts w:ascii="Arial" w:hAnsi="Arial" w:cs="Arial"/>
        </w:rPr>
        <w:t>y</w:t>
      </w:r>
      <w:r w:rsidR="002F3AAE">
        <w:rPr>
          <w:rFonts w:ascii="Arial" w:hAnsi="Arial" w:cs="Arial"/>
        </w:rPr>
        <w:t xml:space="preserve"> již zrušena.</w:t>
      </w:r>
      <w:r w:rsidR="002F3AAE">
        <w:rPr>
          <w:rStyle w:val="Znakapoznpodarou"/>
          <w:rFonts w:ascii="Arial" w:hAnsi="Arial" w:cs="Arial"/>
        </w:rPr>
        <w:footnoteReference w:id="4"/>
      </w:r>
      <w:r w:rsidR="00D21CDB">
        <w:rPr>
          <w:rFonts w:ascii="Arial" w:hAnsi="Arial" w:cs="Arial"/>
        </w:rPr>
        <w:t xml:space="preserve"> </w:t>
      </w:r>
    </w:p>
    <w:p w14:paraId="4926B9E6" w14:textId="77777777" w:rsidR="004B5688" w:rsidRDefault="00CB050E" w:rsidP="00CB050E">
      <w:pPr>
        <w:spacing w:after="0" w:line="360" w:lineRule="auto"/>
        <w:ind w:firstLine="357"/>
        <w:jc w:val="both"/>
        <w:rPr>
          <w:rFonts w:ascii="Arial" w:hAnsi="Arial" w:cs="Arial"/>
        </w:rPr>
      </w:pPr>
      <w:r w:rsidRPr="00FB0FD1">
        <w:rPr>
          <w:rFonts w:ascii="Arial" w:hAnsi="Arial" w:cs="Arial"/>
          <w:b/>
        </w:rPr>
        <w:t>Finanční odškodnění přinesly i některé zákony</w:t>
      </w:r>
      <w:r>
        <w:rPr>
          <w:rFonts w:ascii="Arial" w:hAnsi="Arial" w:cs="Arial"/>
        </w:rPr>
        <w:t xml:space="preserve"> schválené v prvních letech nového tisíciletí, konkrétně je třeba uvést:</w:t>
      </w:r>
    </w:p>
    <w:p w14:paraId="6DB68DBC" w14:textId="77777777" w:rsidR="00CB050E" w:rsidRPr="0089213F" w:rsidRDefault="00CB050E" w:rsidP="00CB050E">
      <w:pPr>
        <w:pStyle w:val="Odstavecseseznamem"/>
        <w:numPr>
          <w:ilvl w:val="0"/>
          <w:numId w:val="3"/>
        </w:numPr>
        <w:spacing w:after="0" w:line="360" w:lineRule="auto"/>
        <w:jc w:val="both"/>
        <w:rPr>
          <w:rFonts w:ascii="Arial" w:hAnsi="Arial" w:cs="Arial"/>
        </w:rPr>
      </w:pPr>
      <w:r w:rsidRPr="0089213F">
        <w:rPr>
          <w:rFonts w:ascii="Arial" w:hAnsi="Arial" w:cs="Arial"/>
        </w:rPr>
        <w:t>zákon č. 261/2001 Sb., o poskytnutí jednorázové peněžní částky účastníkům národního boje za osvobození, politickým vězňům a osobám z rasových nebo náboženských důvodů soustředěných do vojenských pracovních táborů a o změně zákona č. 39/2000 Sb., o poskytnutí jednorázové peněžní částky příslušníkům československých zahraničních armád a spojeneckých armád v letech 1939 až 1945,</w:t>
      </w:r>
    </w:p>
    <w:p w14:paraId="0F6855B1" w14:textId="77777777" w:rsidR="00CB050E" w:rsidRPr="0089213F" w:rsidRDefault="00CB050E" w:rsidP="00CB050E">
      <w:pPr>
        <w:pStyle w:val="Odstavecseseznamem"/>
        <w:numPr>
          <w:ilvl w:val="0"/>
          <w:numId w:val="3"/>
        </w:numPr>
        <w:spacing w:after="0" w:line="360" w:lineRule="auto"/>
        <w:jc w:val="both"/>
        <w:rPr>
          <w:rFonts w:ascii="Arial" w:hAnsi="Arial" w:cs="Arial"/>
        </w:rPr>
      </w:pPr>
      <w:r w:rsidRPr="0089213F">
        <w:rPr>
          <w:rFonts w:ascii="Arial" w:hAnsi="Arial" w:cs="Arial"/>
        </w:rPr>
        <w:t>zákon č. 172/2002 Sb.</w:t>
      </w:r>
      <w:r w:rsidR="00144FF3" w:rsidRPr="0089213F">
        <w:rPr>
          <w:rFonts w:ascii="Arial" w:hAnsi="Arial" w:cs="Arial"/>
        </w:rPr>
        <w:t>,</w:t>
      </w:r>
      <w:r w:rsidRPr="0089213F">
        <w:rPr>
          <w:rFonts w:ascii="Arial" w:hAnsi="Arial" w:cs="Arial"/>
        </w:rPr>
        <w:t xml:space="preserve"> o odškodnění osob odvlečených do SS</w:t>
      </w:r>
      <w:r w:rsidR="00144FF3" w:rsidRPr="0089213F">
        <w:rPr>
          <w:rFonts w:ascii="Arial" w:hAnsi="Arial" w:cs="Arial"/>
        </w:rPr>
        <w:t>S</w:t>
      </w:r>
      <w:r w:rsidRPr="0089213F">
        <w:rPr>
          <w:rFonts w:ascii="Arial" w:hAnsi="Arial" w:cs="Arial"/>
        </w:rPr>
        <w:t>R nebo do táborů, které SS</w:t>
      </w:r>
      <w:r w:rsidR="00144FF3" w:rsidRPr="0089213F">
        <w:rPr>
          <w:rFonts w:ascii="Arial" w:hAnsi="Arial" w:cs="Arial"/>
        </w:rPr>
        <w:t>S</w:t>
      </w:r>
      <w:r w:rsidRPr="0089213F">
        <w:rPr>
          <w:rFonts w:ascii="Arial" w:hAnsi="Arial" w:cs="Arial"/>
        </w:rPr>
        <w:t>R zřídil v jiných státech,</w:t>
      </w:r>
    </w:p>
    <w:p w14:paraId="30AC2C76" w14:textId="77777777" w:rsidR="00CB050E" w:rsidRDefault="00CB050E" w:rsidP="00CB050E">
      <w:pPr>
        <w:pStyle w:val="Odstavecseseznamem"/>
        <w:numPr>
          <w:ilvl w:val="0"/>
          <w:numId w:val="3"/>
        </w:numPr>
        <w:spacing w:after="0" w:line="360" w:lineRule="auto"/>
        <w:jc w:val="both"/>
        <w:rPr>
          <w:rFonts w:ascii="Arial" w:hAnsi="Arial" w:cs="Arial"/>
        </w:rPr>
      </w:pPr>
      <w:r w:rsidRPr="00CB050E">
        <w:rPr>
          <w:rFonts w:ascii="Arial" w:hAnsi="Arial" w:cs="Arial"/>
        </w:rPr>
        <w:t>zákon č. 203/2005 Sb., o odškodnění některých obětí okupace Československa vojsky Svazu sovětských socialistických republik, Německé demokratické republiky, Polské lidové republiky, Maďarské lidové republiky a Bulharské lidové republiky</w:t>
      </w:r>
      <w:r>
        <w:rPr>
          <w:rFonts w:ascii="Arial" w:hAnsi="Arial" w:cs="Arial"/>
        </w:rPr>
        <w:t>,</w:t>
      </w:r>
    </w:p>
    <w:p w14:paraId="58327771" w14:textId="77777777" w:rsidR="00966230" w:rsidRPr="00CB050E" w:rsidRDefault="00966230" w:rsidP="00966230">
      <w:pPr>
        <w:pStyle w:val="Odstavecseseznamem"/>
        <w:numPr>
          <w:ilvl w:val="0"/>
          <w:numId w:val="3"/>
        </w:numPr>
        <w:spacing w:after="0" w:line="360" w:lineRule="auto"/>
        <w:jc w:val="both"/>
        <w:rPr>
          <w:rFonts w:ascii="Arial" w:hAnsi="Arial" w:cs="Arial"/>
        </w:rPr>
      </w:pPr>
      <w:r>
        <w:rPr>
          <w:rFonts w:ascii="Arial" w:hAnsi="Arial" w:cs="Arial"/>
        </w:rPr>
        <w:t xml:space="preserve">zákon č. 357/2005 Sb., </w:t>
      </w:r>
      <w:r w:rsidRPr="00966230">
        <w:rPr>
          <w:rFonts w:ascii="Arial" w:hAnsi="Arial" w:cs="Arial"/>
        </w:rPr>
        <w:t>o ocenění účastníků národního boje za vznik a osvobození Československa a některých pozůstalých po nich, o zvláštním příspěvku k důchodu některým osobám, o jednorázové peněžní částce některým účastníkům národního boje za</w:t>
      </w:r>
      <w:r>
        <w:rPr>
          <w:rFonts w:ascii="Arial" w:hAnsi="Arial" w:cs="Arial"/>
        </w:rPr>
        <w:t> </w:t>
      </w:r>
      <w:r w:rsidRPr="00966230">
        <w:rPr>
          <w:rFonts w:ascii="Arial" w:hAnsi="Arial" w:cs="Arial"/>
        </w:rPr>
        <w:t>osvobození v letech 1939 až 1945 a o změně některých zákonů</w:t>
      </w:r>
      <w:r>
        <w:rPr>
          <w:rFonts w:ascii="Arial" w:hAnsi="Arial" w:cs="Arial"/>
        </w:rPr>
        <w:t>,</w:t>
      </w:r>
    </w:p>
    <w:p w14:paraId="231D1C52" w14:textId="77777777" w:rsidR="00B35FB7" w:rsidRDefault="00CB050E" w:rsidP="00B35FB7">
      <w:pPr>
        <w:pStyle w:val="Odstavecseseznamem"/>
        <w:numPr>
          <w:ilvl w:val="0"/>
          <w:numId w:val="3"/>
        </w:numPr>
        <w:spacing w:after="120" w:line="360" w:lineRule="auto"/>
        <w:ind w:left="357" w:hanging="357"/>
        <w:jc w:val="both"/>
        <w:rPr>
          <w:rFonts w:ascii="Arial" w:hAnsi="Arial" w:cs="Arial"/>
        </w:rPr>
      </w:pPr>
      <w:r>
        <w:rPr>
          <w:rFonts w:ascii="Arial" w:hAnsi="Arial" w:cs="Arial"/>
        </w:rPr>
        <w:t>z</w:t>
      </w:r>
      <w:r w:rsidRPr="00CB050E">
        <w:rPr>
          <w:rFonts w:ascii="Arial" w:hAnsi="Arial" w:cs="Arial"/>
        </w:rPr>
        <w:t>ákon č. 108/2009 Sb., o jednorázové peněžní částce nahrazující příplatek k důchodu a</w:t>
      </w:r>
      <w:r>
        <w:rPr>
          <w:rFonts w:ascii="Arial" w:hAnsi="Arial" w:cs="Arial"/>
        </w:rPr>
        <w:t> </w:t>
      </w:r>
      <w:r w:rsidRPr="00CB050E">
        <w:rPr>
          <w:rFonts w:ascii="Arial" w:hAnsi="Arial" w:cs="Arial"/>
        </w:rPr>
        <w:t>zvláštní příspěvek k důchodu a o změně některých zákonů</w:t>
      </w:r>
      <w:r>
        <w:rPr>
          <w:rFonts w:ascii="Arial" w:hAnsi="Arial" w:cs="Arial"/>
        </w:rPr>
        <w:t>.</w:t>
      </w:r>
    </w:p>
    <w:p w14:paraId="2ED42957" w14:textId="77777777" w:rsidR="00B35FB7" w:rsidRPr="00B35FB7" w:rsidRDefault="00D21CDB" w:rsidP="007941BE">
      <w:pPr>
        <w:spacing w:after="120" w:line="360" w:lineRule="auto"/>
        <w:ind w:firstLine="357"/>
        <w:jc w:val="both"/>
        <w:rPr>
          <w:rFonts w:ascii="Arial" w:hAnsi="Arial" w:cs="Arial"/>
        </w:rPr>
      </w:pPr>
      <w:r w:rsidRPr="00B35FB7">
        <w:rPr>
          <w:rFonts w:ascii="Arial" w:hAnsi="Arial" w:cs="Arial"/>
          <w:szCs w:val="24"/>
        </w:rPr>
        <w:t>Odškodnění, které je upraveno v zákonech č. 261/2001 Sb. a č. </w:t>
      </w:r>
      <w:r w:rsidR="004F50D5">
        <w:rPr>
          <w:rFonts w:ascii="Arial" w:hAnsi="Arial" w:cs="Arial"/>
          <w:szCs w:val="24"/>
        </w:rPr>
        <w:t>172/2002 Sb.</w:t>
      </w:r>
      <w:r w:rsidRPr="00B35FB7">
        <w:rPr>
          <w:rFonts w:ascii="Arial" w:hAnsi="Arial" w:cs="Arial"/>
          <w:szCs w:val="24"/>
        </w:rPr>
        <w:t xml:space="preserve"> a má podobu jednorázových peněžních částek, je již ukončeno, neboť </w:t>
      </w:r>
      <w:r w:rsidR="007941BE">
        <w:rPr>
          <w:rFonts w:ascii="Arial" w:hAnsi="Arial" w:cs="Arial"/>
          <w:szCs w:val="24"/>
        </w:rPr>
        <w:t>nároky na</w:t>
      </w:r>
      <w:r w:rsidRPr="00B35FB7">
        <w:rPr>
          <w:rFonts w:ascii="Arial" w:hAnsi="Arial" w:cs="Arial"/>
          <w:szCs w:val="24"/>
        </w:rPr>
        <w:t xml:space="preserve"> tyto jednorázové peněžní částky bylo třeba uplatnit ve lhůtě </w:t>
      </w:r>
      <w:r w:rsidR="00144FF3">
        <w:rPr>
          <w:rFonts w:ascii="Arial" w:hAnsi="Arial" w:cs="Arial"/>
          <w:szCs w:val="24"/>
        </w:rPr>
        <w:t>do 31. prosince 200</w:t>
      </w:r>
      <w:r w:rsidR="007941BE">
        <w:rPr>
          <w:rFonts w:ascii="Arial" w:hAnsi="Arial" w:cs="Arial"/>
          <w:szCs w:val="24"/>
        </w:rPr>
        <w:t>2</w:t>
      </w:r>
      <w:r w:rsidRPr="00B35FB7">
        <w:rPr>
          <w:rFonts w:ascii="Arial" w:hAnsi="Arial" w:cs="Arial"/>
          <w:szCs w:val="24"/>
        </w:rPr>
        <w:t xml:space="preserve">. </w:t>
      </w:r>
    </w:p>
    <w:p w14:paraId="1C42C740" w14:textId="77777777" w:rsidR="00007A9A" w:rsidRPr="00803FF2" w:rsidRDefault="00B35FB7" w:rsidP="009A0D46">
      <w:pPr>
        <w:widowControl w:val="0"/>
        <w:spacing w:after="120" w:line="360" w:lineRule="auto"/>
        <w:ind w:firstLine="357"/>
        <w:jc w:val="both"/>
        <w:rPr>
          <w:rFonts w:ascii="Arial" w:hAnsi="Arial" w:cs="Arial"/>
        </w:rPr>
      </w:pPr>
      <w:r w:rsidRPr="00A42297">
        <w:rPr>
          <w:rFonts w:ascii="Arial" w:hAnsi="Arial" w:cs="Arial"/>
        </w:rPr>
        <w:t xml:space="preserve">Z výše uvedených nařízení vlády se nadále aplikuje </w:t>
      </w:r>
      <w:r w:rsidRPr="00FB0FD1">
        <w:rPr>
          <w:rFonts w:ascii="Arial" w:hAnsi="Arial" w:cs="Arial"/>
          <w:b/>
        </w:rPr>
        <w:t>nařízení vlády č. 622/2004 Sb., o poskytování příplatku k důchodu ke zmírnění některých křivd způsobených komunistickým režimem v oblasti sociální</w:t>
      </w:r>
      <w:r w:rsidRPr="00A42297">
        <w:rPr>
          <w:rFonts w:ascii="Arial" w:hAnsi="Arial" w:cs="Arial"/>
        </w:rPr>
        <w:t>, na základě kterého orgán sociálního zabezpečení příslušný k výplatě důchodu každý měsíc vyplácí tímto nařízením určeným osobám</w:t>
      </w:r>
      <w:r w:rsidR="00007A9A">
        <w:rPr>
          <w:rFonts w:ascii="Arial" w:hAnsi="Arial" w:cs="Arial"/>
        </w:rPr>
        <w:t xml:space="preserve"> </w:t>
      </w:r>
      <w:r w:rsidRPr="00FB0FD1">
        <w:rPr>
          <w:rFonts w:ascii="Arial" w:hAnsi="Arial" w:cs="Arial"/>
          <w:b/>
        </w:rPr>
        <w:t>příplatek k důchodu</w:t>
      </w:r>
      <w:r w:rsidRPr="00A42297">
        <w:rPr>
          <w:rFonts w:ascii="Arial" w:hAnsi="Arial" w:cs="Arial"/>
        </w:rPr>
        <w:t>. Nárok na tento příplatek je podmíněn státním občanstvím České republiky a pobíráním důchodu z českého důchodového pojištění</w:t>
      </w:r>
      <w:r w:rsidR="005A6DAE">
        <w:rPr>
          <w:rFonts w:ascii="Arial" w:hAnsi="Arial" w:cs="Arial"/>
        </w:rPr>
        <w:t xml:space="preserve">. </w:t>
      </w:r>
      <w:r w:rsidRPr="00A42297">
        <w:rPr>
          <w:rFonts w:ascii="Arial" w:hAnsi="Arial" w:cs="Arial"/>
        </w:rPr>
        <w:t>Výše příplatku je stanovena v různé výši pro</w:t>
      </w:r>
      <w:r w:rsidR="00255B85">
        <w:rPr>
          <w:rFonts w:ascii="Arial" w:hAnsi="Arial" w:cs="Arial"/>
        </w:rPr>
        <w:t> </w:t>
      </w:r>
      <w:r w:rsidRPr="00A42297">
        <w:rPr>
          <w:rFonts w:ascii="Arial" w:hAnsi="Arial" w:cs="Arial"/>
        </w:rPr>
        <w:t xml:space="preserve">jednotlivé okruhy osob, </w:t>
      </w:r>
      <w:r w:rsidR="00551856">
        <w:rPr>
          <w:rFonts w:ascii="Arial" w:hAnsi="Arial" w:cs="Arial"/>
        </w:rPr>
        <w:t>na nichž komunistický režim spáchal křivdy, které</w:t>
      </w:r>
      <w:r w:rsidRPr="00A42297">
        <w:rPr>
          <w:rFonts w:ascii="Arial" w:hAnsi="Arial" w:cs="Arial"/>
        </w:rPr>
        <w:t xml:space="preserve"> mají být takto zmírněny.</w:t>
      </w:r>
      <w:r w:rsidR="00007A9A">
        <w:rPr>
          <w:rFonts w:ascii="Arial" w:hAnsi="Arial" w:cs="Arial"/>
        </w:rPr>
        <w:t xml:space="preserve"> </w:t>
      </w:r>
      <w:r w:rsidR="00007A9A" w:rsidRPr="001F2250">
        <w:rPr>
          <w:rFonts w:ascii="Arial" w:hAnsi="Arial" w:cs="Arial"/>
        </w:rPr>
        <w:t>Na příplatek k důchodu mají nárok např. ti, kteří byli v době od 25. února 1948 do 31. prosince 1989 odsouzeni a vykonali trest odnětí svobody, jeho část nebo vazbu pro trestný čin, za který byli následně podle příslušných předpisů rehabilitováni,</w:t>
      </w:r>
      <w:r w:rsidR="00007A9A" w:rsidRPr="001F2250">
        <w:rPr>
          <w:rStyle w:val="Znakapoznpodarou"/>
          <w:rFonts w:ascii="Arial" w:hAnsi="Arial" w:cs="Arial"/>
        </w:rPr>
        <w:footnoteReference w:id="5"/>
      </w:r>
      <w:r w:rsidR="00007A9A" w:rsidRPr="001F2250">
        <w:rPr>
          <w:rFonts w:ascii="Arial" w:hAnsi="Arial" w:cs="Arial"/>
        </w:rPr>
        <w:t xml:space="preserve"> a výše příplatku u těchto osob činí 50 Kč za každý započatý měsíc výkonu trestu odnětí svobody, jeho části nebo vazby.</w:t>
      </w:r>
      <w:r w:rsidR="00007A9A" w:rsidRPr="001F2250">
        <w:rPr>
          <w:rStyle w:val="Znakapoznpodarou"/>
          <w:rFonts w:ascii="Arial" w:hAnsi="Arial" w:cs="Arial"/>
        </w:rPr>
        <w:footnoteReference w:id="6"/>
      </w:r>
      <w:r w:rsidR="00007A9A" w:rsidRPr="001F2250">
        <w:rPr>
          <w:rFonts w:ascii="Arial" w:hAnsi="Arial" w:cs="Arial"/>
        </w:rPr>
        <w:t xml:space="preserve"> </w:t>
      </w:r>
      <w:r w:rsidR="00B21E92" w:rsidRPr="001F2250">
        <w:rPr>
          <w:rFonts w:ascii="Arial" w:hAnsi="Arial" w:cs="Arial"/>
        </w:rPr>
        <w:t xml:space="preserve">Příplatek k důchodu se zvyšuje </w:t>
      </w:r>
      <w:r w:rsidR="00803FF2" w:rsidRPr="001F2250">
        <w:rPr>
          <w:rFonts w:ascii="Arial" w:hAnsi="Arial" w:cs="Arial"/>
          <w:bCs/>
        </w:rPr>
        <w:t xml:space="preserve">stejným způsobem </w:t>
      </w:r>
      <w:r w:rsidR="00803FF2" w:rsidRPr="001F2250">
        <w:rPr>
          <w:rFonts w:ascii="Arial" w:hAnsi="Arial" w:cs="Arial"/>
        </w:rPr>
        <w:t>a ve</w:t>
      </w:r>
      <w:r w:rsidR="00803FF2" w:rsidRPr="001F2250">
        <w:rPr>
          <w:rFonts w:ascii="Arial" w:hAnsi="Arial" w:cs="Arial"/>
          <w:bCs/>
        </w:rPr>
        <w:t> stejných termínech, jako se zvyšuje procentní výměra důchodů podle zákona o důchodovém pojištění.</w:t>
      </w:r>
      <w:r w:rsidR="00B21E92" w:rsidRPr="001F2250">
        <w:rPr>
          <w:rStyle w:val="Znakapoznpodarou"/>
          <w:rFonts w:ascii="Arial" w:hAnsi="Arial" w:cs="Arial"/>
        </w:rPr>
        <w:footnoteReference w:id="7"/>
      </w:r>
      <w:r w:rsidR="00803FF2">
        <w:rPr>
          <w:rFonts w:ascii="Arial" w:hAnsi="Arial" w:cs="Arial"/>
          <w:bCs/>
        </w:rPr>
        <w:t xml:space="preserve"> </w:t>
      </w:r>
    </w:p>
    <w:p w14:paraId="48E29128" w14:textId="77777777" w:rsidR="00B35FB7" w:rsidRPr="00803FF2" w:rsidRDefault="00B35FB7" w:rsidP="009A0D46">
      <w:pPr>
        <w:widowControl w:val="0"/>
        <w:spacing w:after="120" w:line="360" w:lineRule="auto"/>
        <w:ind w:firstLine="357"/>
        <w:jc w:val="both"/>
        <w:rPr>
          <w:rFonts w:ascii="Arial" w:hAnsi="Arial" w:cs="Arial"/>
          <w:i/>
          <w:color w:val="FF0000"/>
        </w:rPr>
      </w:pPr>
      <w:r w:rsidRPr="00A42297">
        <w:rPr>
          <w:rFonts w:ascii="Arial" w:hAnsi="Arial" w:cs="Arial"/>
        </w:rPr>
        <w:t>Pro ilustraci lze uvést, že Česká správa sociálního zabezpečení</w:t>
      </w:r>
      <w:r w:rsidR="004D2225">
        <w:rPr>
          <w:rFonts w:ascii="Arial" w:hAnsi="Arial" w:cs="Arial"/>
        </w:rPr>
        <w:t xml:space="preserve">, tj. největší plátce </w:t>
      </w:r>
      <w:r w:rsidR="004D2225" w:rsidRPr="00D61B5D">
        <w:rPr>
          <w:rFonts w:ascii="Arial" w:hAnsi="Arial" w:cs="Arial"/>
        </w:rPr>
        <w:t>důchodů,</w:t>
      </w:r>
      <w:r w:rsidRPr="00D61B5D">
        <w:rPr>
          <w:rFonts w:ascii="Arial" w:hAnsi="Arial" w:cs="Arial"/>
        </w:rPr>
        <w:t xml:space="preserve"> v </w:t>
      </w:r>
      <w:r w:rsidR="00D61B5D" w:rsidRPr="00D61B5D">
        <w:rPr>
          <w:rFonts w:ascii="Arial" w:hAnsi="Arial" w:cs="Arial"/>
        </w:rPr>
        <w:t>prosinci</w:t>
      </w:r>
      <w:r w:rsidRPr="00D61B5D">
        <w:rPr>
          <w:rFonts w:ascii="Arial" w:hAnsi="Arial" w:cs="Arial"/>
        </w:rPr>
        <w:t xml:space="preserve"> 2023 vyplácela tento příplatek k důchodu 2</w:t>
      </w:r>
      <w:r w:rsidR="00054B2F" w:rsidRPr="00D61B5D">
        <w:rPr>
          <w:rFonts w:ascii="Arial" w:hAnsi="Arial" w:cs="Arial"/>
        </w:rPr>
        <w:t xml:space="preserve"> </w:t>
      </w:r>
      <w:r w:rsidR="00D61B5D" w:rsidRPr="00D61B5D">
        <w:rPr>
          <w:rFonts w:ascii="Arial" w:hAnsi="Arial" w:cs="Arial"/>
        </w:rPr>
        <w:t>576</w:t>
      </w:r>
      <w:r w:rsidRPr="00D61B5D">
        <w:rPr>
          <w:rFonts w:ascii="Arial" w:hAnsi="Arial" w:cs="Arial"/>
        </w:rPr>
        <w:t xml:space="preserve"> osobám a v období od</w:t>
      </w:r>
      <w:r w:rsidR="001F2250" w:rsidRPr="00D61B5D">
        <w:rPr>
          <w:rFonts w:ascii="Arial" w:hAnsi="Arial" w:cs="Arial"/>
        </w:rPr>
        <w:t> </w:t>
      </w:r>
      <w:r w:rsidRPr="00D61B5D">
        <w:rPr>
          <w:rFonts w:ascii="Arial" w:hAnsi="Arial" w:cs="Arial"/>
        </w:rPr>
        <w:t>1. ledna do</w:t>
      </w:r>
      <w:r w:rsidR="00054B2F" w:rsidRPr="00D61B5D">
        <w:rPr>
          <w:rFonts w:ascii="Arial" w:hAnsi="Arial" w:cs="Arial"/>
        </w:rPr>
        <w:t> </w:t>
      </w:r>
      <w:r w:rsidR="00D61B5D" w:rsidRPr="00D61B5D">
        <w:rPr>
          <w:rFonts w:ascii="Arial" w:hAnsi="Arial" w:cs="Arial"/>
        </w:rPr>
        <w:t>31</w:t>
      </w:r>
      <w:r w:rsidRPr="00D61B5D">
        <w:rPr>
          <w:rFonts w:ascii="Arial" w:hAnsi="Arial" w:cs="Arial"/>
        </w:rPr>
        <w:t>. </w:t>
      </w:r>
      <w:r w:rsidR="00D61B5D" w:rsidRPr="00D61B5D">
        <w:rPr>
          <w:rFonts w:ascii="Arial" w:hAnsi="Arial" w:cs="Arial"/>
        </w:rPr>
        <w:t>prosince</w:t>
      </w:r>
      <w:r w:rsidR="00054B2F" w:rsidRPr="00D61B5D">
        <w:rPr>
          <w:rFonts w:ascii="Arial" w:hAnsi="Arial" w:cs="Arial"/>
        </w:rPr>
        <w:t> </w:t>
      </w:r>
      <w:r w:rsidRPr="00D61B5D">
        <w:rPr>
          <w:rFonts w:ascii="Arial" w:hAnsi="Arial" w:cs="Arial"/>
        </w:rPr>
        <w:t xml:space="preserve">2023 bylo celkem na tomto příplatku vyplaceno </w:t>
      </w:r>
      <w:r w:rsidR="00D61B5D" w:rsidRPr="00D61B5D">
        <w:rPr>
          <w:rFonts w:ascii="Arial" w:hAnsi="Arial" w:cs="Arial"/>
        </w:rPr>
        <w:t>107,1 mil. Kč</w:t>
      </w:r>
      <w:r w:rsidRPr="00D61B5D">
        <w:rPr>
          <w:rFonts w:ascii="Arial" w:hAnsi="Arial" w:cs="Arial"/>
        </w:rPr>
        <w:t>.</w:t>
      </w:r>
      <w:r w:rsidR="00803FF2">
        <w:rPr>
          <w:rFonts w:ascii="Arial" w:hAnsi="Arial" w:cs="Arial"/>
        </w:rPr>
        <w:t xml:space="preserve"> </w:t>
      </w:r>
    </w:p>
    <w:p w14:paraId="36E77A22" w14:textId="77777777" w:rsidR="00803FF2" w:rsidRDefault="00966230" w:rsidP="001F2250">
      <w:pPr>
        <w:spacing w:after="120" w:line="360" w:lineRule="auto"/>
        <w:ind w:firstLine="357"/>
        <w:jc w:val="both"/>
        <w:rPr>
          <w:rFonts w:ascii="Arial" w:hAnsi="Arial" w:cs="Arial"/>
        </w:rPr>
      </w:pPr>
      <w:r w:rsidRPr="00FB0FD1">
        <w:rPr>
          <w:rFonts w:ascii="Arial" w:hAnsi="Arial" w:cs="Arial"/>
          <w:b/>
        </w:rPr>
        <w:t xml:space="preserve">Zvláštní </w:t>
      </w:r>
      <w:r w:rsidR="00A42297" w:rsidRPr="00FB0FD1">
        <w:rPr>
          <w:rFonts w:ascii="Arial" w:hAnsi="Arial" w:cs="Arial"/>
          <w:b/>
        </w:rPr>
        <w:t>příspěvek</w:t>
      </w:r>
      <w:r w:rsidR="00144FF3" w:rsidRPr="00FB0FD1">
        <w:rPr>
          <w:rFonts w:ascii="Arial" w:hAnsi="Arial" w:cs="Arial"/>
          <w:b/>
        </w:rPr>
        <w:t xml:space="preserve"> k důchodu</w:t>
      </w:r>
      <w:r w:rsidR="00144FF3">
        <w:rPr>
          <w:rFonts w:ascii="Arial" w:hAnsi="Arial" w:cs="Arial"/>
        </w:rPr>
        <w:t xml:space="preserve"> je vyplácen </w:t>
      </w:r>
      <w:r w:rsidRPr="00FB0FD1">
        <w:rPr>
          <w:rFonts w:ascii="Arial" w:hAnsi="Arial" w:cs="Arial"/>
          <w:b/>
        </w:rPr>
        <w:t>podle zákona č. 357/2005 Sb.</w:t>
      </w:r>
      <w:r w:rsidRPr="00A42297">
        <w:rPr>
          <w:rFonts w:ascii="Arial" w:hAnsi="Arial" w:cs="Arial"/>
        </w:rPr>
        <w:t xml:space="preserve">, přičemž </w:t>
      </w:r>
      <w:r w:rsidR="00A42297" w:rsidRPr="00A42297">
        <w:rPr>
          <w:rFonts w:ascii="Arial" w:hAnsi="Arial" w:cs="Arial"/>
        </w:rPr>
        <w:t>konstrukce této právní úpravy je obdobná k </w:t>
      </w:r>
      <w:r w:rsidR="00113303">
        <w:rPr>
          <w:rFonts w:ascii="Arial" w:hAnsi="Arial" w:cs="Arial"/>
        </w:rPr>
        <w:t>nařízení vlády č. 622/2004 Sb. Také</w:t>
      </w:r>
      <w:r w:rsidRPr="00A42297">
        <w:rPr>
          <w:rFonts w:ascii="Arial" w:hAnsi="Arial" w:cs="Arial"/>
        </w:rPr>
        <w:t xml:space="preserve"> zde platí, že zákon zakládá nárok na tento zvláštní </w:t>
      </w:r>
      <w:r w:rsidR="00A42297">
        <w:rPr>
          <w:rFonts w:ascii="Arial" w:hAnsi="Arial" w:cs="Arial"/>
        </w:rPr>
        <w:t>příspěvek</w:t>
      </w:r>
      <w:r w:rsidRPr="00A42297">
        <w:rPr>
          <w:rFonts w:ascii="Arial" w:hAnsi="Arial" w:cs="Arial"/>
        </w:rPr>
        <w:t xml:space="preserve"> k důchodu pro vymezené okruhy osob, které </w:t>
      </w:r>
      <w:r w:rsidRPr="004332E2">
        <w:rPr>
          <w:rFonts w:ascii="Arial" w:hAnsi="Arial" w:cs="Arial"/>
        </w:rPr>
        <w:t>musí být občany České republiky a zároveň pobírají důchod z českého důchodového pojištění.</w:t>
      </w:r>
      <w:r w:rsidR="00A42297" w:rsidRPr="004332E2">
        <w:rPr>
          <w:rFonts w:ascii="Arial" w:hAnsi="Arial" w:cs="Arial"/>
        </w:rPr>
        <w:t xml:space="preserve"> </w:t>
      </w:r>
      <w:r w:rsidR="00007A9A" w:rsidRPr="004332E2">
        <w:rPr>
          <w:rFonts w:ascii="Arial" w:hAnsi="Arial" w:cs="Arial"/>
        </w:rPr>
        <w:t>Nárok na zvláštní příspěvek k důchodu má např. ten, kdo je účasten rehabilitace podle zákona č. 119/1990 Sb., o soudní rehabilitaci, jestliže neoprávněný výkon vazby nebo trestu odnětí svobody činil celkem alespoň 12 měsíců, nebo ten, kdo byl zařazen v táboře nucených prací, jestliže rozhodnutí o tomto zařazení bylo zrušeno podle zákona č. 87/1991 Sb., o</w:t>
      </w:r>
      <w:r w:rsidR="004D2225" w:rsidRPr="004332E2">
        <w:rPr>
          <w:rFonts w:ascii="Arial" w:hAnsi="Arial" w:cs="Arial"/>
        </w:rPr>
        <w:t> </w:t>
      </w:r>
      <w:r w:rsidR="00007A9A" w:rsidRPr="004332E2">
        <w:rPr>
          <w:rFonts w:ascii="Arial" w:hAnsi="Arial" w:cs="Arial"/>
        </w:rPr>
        <w:t>mimosoudních rehabilitacích, jestliže celková doba pobytu v tomto zařízení činila alespoň 12</w:t>
      </w:r>
      <w:r w:rsidR="004D2225" w:rsidRPr="004332E2">
        <w:rPr>
          <w:rFonts w:ascii="Arial" w:hAnsi="Arial" w:cs="Arial"/>
        </w:rPr>
        <w:t> </w:t>
      </w:r>
      <w:r w:rsidR="00007A9A" w:rsidRPr="004332E2">
        <w:rPr>
          <w:rFonts w:ascii="Arial" w:hAnsi="Arial" w:cs="Arial"/>
        </w:rPr>
        <w:t>měsíců,</w:t>
      </w:r>
      <w:r w:rsidR="00007A9A" w:rsidRPr="004332E2">
        <w:rPr>
          <w:rStyle w:val="Znakapoznpodarou"/>
          <w:rFonts w:ascii="Arial" w:hAnsi="Arial" w:cs="Arial"/>
        </w:rPr>
        <w:footnoteReference w:id="8"/>
      </w:r>
      <w:r w:rsidR="00007A9A" w:rsidRPr="004332E2">
        <w:rPr>
          <w:rFonts w:ascii="Arial" w:hAnsi="Arial" w:cs="Arial"/>
        </w:rPr>
        <w:t xml:space="preserve"> a výše zvláštního příspěvku u těchto osob činí 2 500 Kč měsíčně.</w:t>
      </w:r>
      <w:r w:rsidR="00B21E92" w:rsidRPr="004332E2">
        <w:rPr>
          <w:rStyle w:val="Znakapoznpodarou"/>
          <w:rFonts w:ascii="Arial" w:hAnsi="Arial" w:cs="Arial"/>
        </w:rPr>
        <w:footnoteReference w:id="9"/>
      </w:r>
      <w:r w:rsidR="00007A9A" w:rsidRPr="004332E2">
        <w:rPr>
          <w:rFonts w:ascii="Arial" w:hAnsi="Arial" w:cs="Arial"/>
        </w:rPr>
        <w:t xml:space="preserve"> </w:t>
      </w:r>
      <w:r w:rsidR="00803FF2" w:rsidRPr="004332E2">
        <w:rPr>
          <w:rFonts w:ascii="Arial" w:hAnsi="Arial" w:cs="Arial"/>
        </w:rPr>
        <w:t>Obdobně jako příplatek k důchodu je i zvláštní příspěvek k důchodu valorizován.</w:t>
      </w:r>
      <w:r w:rsidR="00803FF2" w:rsidRPr="004332E2">
        <w:rPr>
          <w:rStyle w:val="Znakapoznpodarou"/>
          <w:rFonts w:ascii="Arial" w:hAnsi="Arial" w:cs="Arial"/>
        </w:rPr>
        <w:footnoteReference w:id="10"/>
      </w:r>
    </w:p>
    <w:p w14:paraId="69453295" w14:textId="77777777" w:rsidR="00D61B5D" w:rsidRDefault="00A42297" w:rsidP="004D2225">
      <w:pPr>
        <w:spacing w:after="120" w:line="360" w:lineRule="auto"/>
        <w:ind w:firstLine="357"/>
        <w:jc w:val="both"/>
        <w:rPr>
          <w:rFonts w:ascii="Arial" w:hAnsi="Arial" w:cs="Arial"/>
          <w:i/>
          <w:color w:val="FF0000"/>
        </w:rPr>
      </w:pPr>
      <w:r w:rsidRPr="00D61B5D">
        <w:rPr>
          <w:rFonts w:ascii="Arial" w:hAnsi="Arial" w:cs="Arial"/>
          <w:szCs w:val="24"/>
        </w:rPr>
        <w:t xml:space="preserve">Na tomto zvláštním příspěvku k důchodu bylo za rok 2023 vyplaceno </w:t>
      </w:r>
      <w:r w:rsidR="00D61B5D" w:rsidRPr="00D61B5D">
        <w:rPr>
          <w:rFonts w:ascii="Arial" w:hAnsi="Arial" w:cs="Arial"/>
          <w:szCs w:val="24"/>
        </w:rPr>
        <w:t>135,2 mil. Kč</w:t>
      </w:r>
      <w:r w:rsidRPr="00D61B5D">
        <w:rPr>
          <w:rFonts w:ascii="Arial" w:hAnsi="Arial" w:cs="Arial"/>
          <w:szCs w:val="24"/>
        </w:rPr>
        <w:t>, v </w:t>
      </w:r>
      <w:r w:rsidR="00D61B5D" w:rsidRPr="00D61B5D">
        <w:rPr>
          <w:rFonts w:ascii="Arial" w:hAnsi="Arial" w:cs="Arial"/>
          <w:szCs w:val="24"/>
        </w:rPr>
        <w:t>prosinci</w:t>
      </w:r>
      <w:r w:rsidRPr="00D61B5D">
        <w:rPr>
          <w:rFonts w:ascii="Arial" w:hAnsi="Arial" w:cs="Arial"/>
          <w:szCs w:val="24"/>
        </w:rPr>
        <w:t xml:space="preserve"> 2023 jej pobíralo </w:t>
      </w:r>
      <w:r w:rsidR="00D61B5D" w:rsidRPr="00D61B5D">
        <w:rPr>
          <w:rFonts w:ascii="Arial" w:hAnsi="Arial" w:cs="Arial"/>
          <w:szCs w:val="24"/>
        </w:rPr>
        <w:t>6 281 osob</w:t>
      </w:r>
      <w:r w:rsidRPr="00D61B5D">
        <w:rPr>
          <w:rFonts w:ascii="Arial" w:hAnsi="Arial" w:cs="Arial"/>
          <w:szCs w:val="24"/>
        </w:rPr>
        <w:t>.</w:t>
      </w:r>
      <w:r w:rsidRPr="00A42297">
        <w:rPr>
          <w:rFonts w:ascii="Arial" w:hAnsi="Arial" w:cs="Arial"/>
          <w:szCs w:val="24"/>
        </w:rPr>
        <w:t xml:space="preserve"> </w:t>
      </w:r>
    </w:p>
    <w:p w14:paraId="1EB25BDE" w14:textId="77777777" w:rsidR="00A42297" w:rsidRPr="004D2225" w:rsidRDefault="00A42297" w:rsidP="004D2225">
      <w:pPr>
        <w:spacing w:after="120" w:line="360" w:lineRule="auto"/>
        <w:ind w:firstLine="357"/>
        <w:jc w:val="both"/>
        <w:rPr>
          <w:rFonts w:ascii="Arial" w:hAnsi="Arial" w:cs="Arial"/>
          <w:i/>
          <w:color w:val="FF0000"/>
        </w:rPr>
      </w:pPr>
      <w:r w:rsidRPr="00A42297">
        <w:rPr>
          <w:rFonts w:ascii="Arial" w:hAnsi="Arial" w:cs="Arial"/>
          <w:szCs w:val="24"/>
        </w:rPr>
        <w:t xml:space="preserve">Osobám, kterým nelze příplatek nebo zvláštní příspěvek k důchodu přiznat jen proto, že nepobírají stanovený druh důchodu z českého důchodového pojištění, zakládá </w:t>
      </w:r>
      <w:r w:rsidRPr="00B770D9">
        <w:rPr>
          <w:rFonts w:ascii="Arial" w:hAnsi="Arial" w:cs="Arial"/>
          <w:b/>
          <w:szCs w:val="24"/>
        </w:rPr>
        <w:t>zákon č.</w:t>
      </w:r>
      <w:r w:rsidR="00F21713" w:rsidRPr="00B770D9">
        <w:rPr>
          <w:rFonts w:ascii="Arial" w:hAnsi="Arial" w:cs="Arial"/>
          <w:b/>
          <w:szCs w:val="24"/>
        </w:rPr>
        <w:t> </w:t>
      </w:r>
      <w:r w:rsidRPr="00B770D9">
        <w:rPr>
          <w:rFonts w:ascii="Arial" w:hAnsi="Arial" w:cs="Arial"/>
          <w:b/>
          <w:szCs w:val="24"/>
        </w:rPr>
        <w:t>108/2009 Sb. nárok na jednorázovou peněžní částku, která příplatek či zvláštní příspěvek k důchodu nahrazuje</w:t>
      </w:r>
      <w:r w:rsidRPr="00A42297">
        <w:rPr>
          <w:rFonts w:ascii="Arial" w:hAnsi="Arial" w:cs="Arial"/>
          <w:szCs w:val="24"/>
        </w:rPr>
        <w:t xml:space="preserve">. </w:t>
      </w:r>
      <w:r w:rsidR="00803FF2" w:rsidRPr="004332E2">
        <w:rPr>
          <w:rFonts w:ascii="Arial" w:hAnsi="Arial" w:cs="Arial"/>
          <w:szCs w:val="24"/>
        </w:rPr>
        <w:t xml:space="preserve">Výše jednorázové částky je také odvozena od částky příplatku k důchodu nebo zvláštního příspěvku k důchodu, na kterou by měla konkrétní osoba nárok, pokud by splňovala podmínku pobírání důchodu z českého důchodového pojištění, </w:t>
      </w:r>
      <w:r w:rsidR="00803FF2" w:rsidRPr="00D61B5D">
        <w:rPr>
          <w:rFonts w:ascii="Arial" w:hAnsi="Arial" w:cs="Arial"/>
          <w:szCs w:val="24"/>
        </w:rPr>
        <w:t>a činí 72násobek takové částky.</w:t>
      </w:r>
      <w:r w:rsidR="00803FF2" w:rsidRPr="00D61B5D">
        <w:rPr>
          <w:rStyle w:val="Znakapoznpodarou"/>
          <w:rFonts w:ascii="Arial" w:hAnsi="Arial" w:cs="Arial"/>
          <w:szCs w:val="24"/>
        </w:rPr>
        <w:footnoteReference w:id="11"/>
      </w:r>
      <w:r w:rsidR="00803FF2" w:rsidRPr="00D61B5D">
        <w:rPr>
          <w:rFonts w:ascii="Arial" w:hAnsi="Arial" w:cs="Arial"/>
          <w:szCs w:val="24"/>
        </w:rPr>
        <w:t xml:space="preserve"> </w:t>
      </w:r>
      <w:r w:rsidR="00D61B5D" w:rsidRPr="00D61B5D">
        <w:rPr>
          <w:rFonts w:ascii="Arial" w:hAnsi="Arial" w:cs="Arial"/>
          <w:szCs w:val="24"/>
        </w:rPr>
        <w:t xml:space="preserve">K 31. prosinci 2023 </w:t>
      </w:r>
      <w:r w:rsidRPr="00D61B5D">
        <w:rPr>
          <w:rFonts w:ascii="Arial" w:hAnsi="Arial" w:cs="Arial"/>
          <w:szCs w:val="24"/>
        </w:rPr>
        <w:t xml:space="preserve">byla jednorázová částka podle tohoto zákona vyplacena </w:t>
      </w:r>
      <w:r w:rsidR="00D61B5D" w:rsidRPr="00D61B5D">
        <w:rPr>
          <w:rFonts w:ascii="Arial" w:hAnsi="Arial" w:cs="Arial"/>
          <w:szCs w:val="24"/>
        </w:rPr>
        <w:t>185</w:t>
      </w:r>
      <w:r w:rsidRPr="00D61B5D">
        <w:rPr>
          <w:rFonts w:ascii="Arial" w:hAnsi="Arial" w:cs="Arial"/>
          <w:szCs w:val="24"/>
        </w:rPr>
        <w:t xml:space="preserve"> osobám a náklady na ni činily </w:t>
      </w:r>
      <w:r w:rsidR="00D61B5D" w:rsidRPr="00D61B5D">
        <w:rPr>
          <w:rFonts w:ascii="Arial" w:hAnsi="Arial" w:cs="Arial"/>
          <w:szCs w:val="24"/>
        </w:rPr>
        <w:t>64,0 mil. Kč</w:t>
      </w:r>
      <w:r w:rsidRPr="00D61B5D">
        <w:rPr>
          <w:rFonts w:ascii="Arial" w:hAnsi="Arial" w:cs="Arial"/>
          <w:szCs w:val="24"/>
        </w:rPr>
        <w:t>.</w:t>
      </w:r>
      <w:r w:rsidRPr="00A42297">
        <w:rPr>
          <w:rFonts w:ascii="Arial" w:hAnsi="Arial" w:cs="Arial"/>
          <w:szCs w:val="24"/>
        </w:rPr>
        <w:t xml:space="preserve"> </w:t>
      </w:r>
    </w:p>
    <w:p w14:paraId="3B7B100B" w14:textId="77777777" w:rsidR="004A213B" w:rsidRDefault="00C955C9" w:rsidP="004A213B">
      <w:pPr>
        <w:spacing w:after="120" w:line="360" w:lineRule="auto"/>
        <w:ind w:firstLine="357"/>
        <w:jc w:val="both"/>
        <w:rPr>
          <w:rFonts w:ascii="Arial" w:hAnsi="Arial" w:cs="Arial"/>
          <w:spacing w:val="7"/>
          <w:shd w:val="clear" w:color="auto" w:fill="FFFFFF"/>
        </w:rPr>
      </w:pPr>
      <w:r w:rsidRPr="00BD3F0F">
        <w:rPr>
          <w:rFonts w:ascii="Arial" w:hAnsi="Arial" w:cs="Arial"/>
          <w:spacing w:val="7"/>
          <w:shd w:val="clear" w:color="auto" w:fill="FFFFFF"/>
        </w:rPr>
        <w:t>Výše uvedené zákonné i podzákonné předpisy přijaté v prvních cca 20 letech po</w:t>
      </w:r>
      <w:r w:rsidR="00AC7F5E">
        <w:rPr>
          <w:rFonts w:ascii="Arial" w:hAnsi="Arial" w:cs="Arial"/>
          <w:spacing w:val="7"/>
          <w:shd w:val="clear" w:color="auto" w:fill="FFFFFF"/>
        </w:rPr>
        <w:t> </w:t>
      </w:r>
      <w:r w:rsidRPr="00BD3F0F">
        <w:rPr>
          <w:rFonts w:ascii="Arial" w:hAnsi="Arial" w:cs="Arial"/>
          <w:spacing w:val="7"/>
          <w:shd w:val="clear" w:color="auto" w:fill="FFFFFF"/>
        </w:rPr>
        <w:t>pádu komunistického režimu se orientovaly na osoby, které se staly oběťmi komunistické totalitní moci</w:t>
      </w:r>
      <w:r w:rsidR="004A213B">
        <w:rPr>
          <w:rFonts w:ascii="Arial" w:hAnsi="Arial" w:cs="Arial"/>
          <w:spacing w:val="7"/>
          <w:shd w:val="clear" w:color="auto" w:fill="FFFFFF"/>
        </w:rPr>
        <w:t xml:space="preserve"> (</w:t>
      </w:r>
      <w:r w:rsidR="004A213B">
        <w:rPr>
          <w:rFonts w:ascii="Arial" w:hAnsi="Arial" w:cs="Arial"/>
          <w:szCs w:val="24"/>
        </w:rPr>
        <w:t>o</w:t>
      </w:r>
      <w:r w:rsidR="004A213B" w:rsidRPr="00A42297">
        <w:rPr>
          <w:rFonts w:ascii="Arial" w:hAnsi="Arial" w:cs="Arial"/>
          <w:szCs w:val="24"/>
        </w:rPr>
        <w:t>právněnými osobami jsou osoby, které byly v uvedeném období postiženy perzekucemi, jako např. soudně rehabilitovaní političtí vězni či příslušníci PTP</w:t>
      </w:r>
      <w:r w:rsidR="004A213B">
        <w:rPr>
          <w:rFonts w:ascii="Arial" w:hAnsi="Arial" w:cs="Arial"/>
          <w:szCs w:val="24"/>
        </w:rPr>
        <w:t>)</w:t>
      </w:r>
      <w:r w:rsidR="00054B2F">
        <w:rPr>
          <w:rFonts w:ascii="Arial" w:hAnsi="Arial" w:cs="Arial"/>
          <w:szCs w:val="24"/>
        </w:rPr>
        <w:t>,</w:t>
      </w:r>
      <w:r w:rsidR="004A213B">
        <w:rPr>
          <w:rFonts w:ascii="Arial" w:hAnsi="Arial" w:cs="Arial"/>
          <w:szCs w:val="24"/>
        </w:rPr>
        <w:t xml:space="preserve"> a</w:t>
      </w:r>
      <w:r w:rsidR="00AC7F5E">
        <w:rPr>
          <w:rFonts w:ascii="Arial" w:hAnsi="Arial" w:cs="Arial"/>
          <w:szCs w:val="24"/>
        </w:rPr>
        <w:t> </w:t>
      </w:r>
      <w:r w:rsidR="004A213B">
        <w:rPr>
          <w:rFonts w:ascii="Arial" w:hAnsi="Arial" w:cs="Arial"/>
          <w:szCs w:val="24"/>
        </w:rPr>
        <w:t xml:space="preserve">jejich účelem </w:t>
      </w:r>
      <w:r w:rsidR="004A213B" w:rsidRPr="00B35FB7">
        <w:rPr>
          <w:rFonts w:ascii="Arial" w:hAnsi="Arial" w:cs="Arial"/>
        </w:rPr>
        <w:t>bylo poskytnout alespoň částečné odškodnění obětem komunistické totality</w:t>
      </w:r>
      <w:r w:rsidR="004A213B">
        <w:rPr>
          <w:rFonts w:ascii="Arial" w:hAnsi="Arial" w:cs="Arial"/>
          <w:spacing w:val="7"/>
          <w:shd w:val="clear" w:color="auto" w:fill="FFFFFF"/>
        </w:rPr>
        <w:t xml:space="preserve">. </w:t>
      </w:r>
      <w:r w:rsidRPr="00BD3F0F">
        <w:rPr>
          <w:rFonts w:ascii="Arial" w:hAnsi="Arial" w:cs="Arial"/>
          <w:spacing w:val="7"/>
          <w:shd w:val="clear" w:color="auto" w:fill="FFFFFF"/>
        </w:rPr>
        <w:t xml:space="preserve">Odboj proti komunismu a jeho význam do té doby detailně upraven nebyl. </w:t>
      </w:r>
    </w:p>
    <w:p w14:paraId="7B2338E7" w14:textId="77777777" w:rsidR="006A4DF0" w:rsidRDefault="006A4DF0" w:rsidP="004A213B">
      <w:pPr>
        <w:spacing w:after="120" w:line="360" w:lineRule="auto"/>
        <w:ind w:firstLine="357"/>
        <w:jc w:val="both"/>
        <w:rPr>
          <w:rFonts w:ascii="Arial" w:hAnsi="Arial" w:cs="Arial"/>
          <w:spacing w:val="7"/>
          <w:shd w:val="clear" w:color="auto" w:fill="FFFFFF"/>
        </w:rPr>
      </w:pPr>
    </w:p>
    <w:p w14:paraId="114AFDFE" w14:textId="77777777" w:rsidR="006A4DF0" w:rsidRPr="00B37517" w:rsidRDefault="006A4DF0" w:rsidP="00892345">
      <w:pPr>
        <w:pStyle w:val="Odstavecseseznamem"/>
        <w:keepNext/>
        <w:numPr>
          <w:ilvl w:val="0"/>
          <w:numId w:val="13"/>
        </w:numPr>
        <w:spacing w:after="120" w:line="360" w:lineRule="auto"/>
        <w:ind w:left="714" w:hanging="357"/>
        <w:jc w:val="both"/>
        <w:rPr>
          <w:rFonts w:ascii="Arial" w:hAnsi="Arial" w:cs="Arial"/>
          <w:b/>
          <w:shd w:val="clear" w:color="auto" w:fill="FFFFFF"/>
        </w:rPr>
      </w:pPr>
      <w:r w:rsidRPr="00B37517">
        <w:rPr>
          <w:rFonts w:ascii="Arial" w:hAnsi="Arial" w:cs="Arial"/>
          <w:b/>
          <w:shd w:val="clear" w:color="auto" w:fill="FFFFFF"/>
        </w:rPr>
        <w:t>Zákon o účastnících odboje a odporu proti komunismu</w:t>
      </w:r>
    </w:p>
    <w:p w14:paraId="04FEA75C" w14:textId="77777777" w:rsidR="006A4DF0" w:rsidRPr="00B37517" w:rsidRDefault="006A4DF0" w:rsidP="001F2250">
      <w:pPr>
        <w:spacing w:after="0" w:line="360" w:lineRule="auto"/>
        <w:ind w:firstLine="357"/>
        <w:jc w:val="both"/>
        <w:rPr>
          <w:rFonts w:ascii="Arial" w:hAnsi="Arial" w:cs="Arial"/>
        </w:rPr>
      </w:pPr>
      <w:r w:rsidRPr="00B37517">
        <w:rPr>
          <w:rFonts w:ascii="Arial" w:hAnsi="Arial" w:cs="Arial"/>
          <w:shd w:val="clear" w:color="auto" w:fill="FFFFFF"/>
        </w:rPr>
        <w:t>N</w:t>
      </w:r>
      <w:r w:rsidR="00C955C9" w:rsidRPr="00B37517">
        <w:rPr>
          <w:rFonts w:ascii="Arial" w:hAnsi="Arial" w:cs="Arial"/>
          <w:shd w:val="clear" w:color="auto" w:fill="FFFFFF"/>
        </w:rPr>
        <w:t>edostatek</w:t>
      </w:r>
      <w:r w:rsidR="00773965" w:rsidRPr="00B37517">
        <w:rPr>
          <w:rFonts w:ascii="Arial" w:hAnsi="Arial" w:cs="Arial"/>
          <w:shd w:val="clear" w:color="auto" w:fill="FFFFFF"/>
        </w:rPr>
        <w:t xml:space="preserve"> spočívající v absenci normy, která</w:t>
      </w:r>
      <w:r w:rsidR="00C955C9" w:rsidRPr="00B37517">
        <w:rPr>
          <w:rFonts w:ascii="Arial" w:hAnsi="Arial" w:cs="Arial"/>
          <w:shd w:val="clear" w:color="auto" w:fill="FFFFFF"/>
        </w:rPr>
        <w:t xml:space="preserve"> </w:t>
      </w:r>
      <w:r w:rsidR="00773965" w:rsidRPr="00B37517">
        <w:rPr>
          <w:rFonts w:ascii="Arial" w:hAnsi="Arial" w:cs="Arial"/>
          <w:shd w:val="clear" w:color="auto" w:fill="FFFFFF"/>
        </w:rPr>
        <w:t xml:space="preserve">by </w:t>
      </w:r>
      <w:r w:rsidR="00773965" w:rsidRPr="00B37517">
        <w:rPr>
          <w:rFonts w:ascii="Arial" w:hAnsi="Arial" w:cs="Arial"/>
        </w:rPr>
        <w:t>zdůrazňovala a trvale připomínala význam a odkaz účastníků odboje a odporu proti komunismu,</w:t>
      </w:r>
      <w:r w:rsidR="00773965" w:rsidRPr="00B37517">
        <w:rPr>
          <w:rFonts w:ascii="Arial" w:hAnsi="Arial" w:cs="Arial"/>
          <w:shd w:val="clear" w:color="auto" w:fill="FFFFFF"/>
        </w:rPr>
        <w:t xml:space="preserve"> </w:t>
      </w:r>
      <w:r w:rsidR="00C955C9" w:rsidRPr="00B37517">
        <w:rPr>
          <w:rFonts w:ascii="Arial" w:hAnsi="Arial" w:cs="Arial"/>
          <w:shd w:val="clear" w:color="auto" w:fill="FFFFFF"/>
        </w:rPr>
        <w:t xml:space="preserve">byl napraven až </w:t>
      </w:r>
      <w:r w:rsidR="00CC1E70" w:rsidRPr="00B37517">
        <w:rPr>
          <w:rFonts w:ascii="Arial" w:hAnsi="Arial" w:cs="Arial"/>
          <w:shd w:val="clear" w:color="auto" w:fill="FFFFFF"/>
        </w:rPr>
        <w:t xml:space="preserve">po </w:t>
      </w:r>
      <w:r w:rsidR="00C955C9" w:rsidRPr="00B37517">
        <w:rPr>
          <w:rFonts w:ascii="Arial" w:hAnsi="Arial" w:cs="Arial"/>
          <w:shd w:val="clear" w:color="auto" w:fill="FFFFFF"/>
        </w:rPr>
        <w:t>více než 20</w:t>
      </w:r>
      <w:r w:rsidR="00773965" w:rsidRPr="00B37517">
        <w:rPr>
          <w:rFonts w:ascii="Arial" w:hAnsi="Arial" w:cs="Arial"/>
          <w:shd w:val="clear" w:color="auto" w:fill="FFFFFF"/>
        </w:rPr>
        <w:t> </w:t>
      </w:r>
      <w:r w:rsidR="00C955C9" w:rsidRPr="00B37517">
        <w:rPr>
          <w:rFonts w:ascii="Arial" w:hAnsi="Arial" w:cs="Arial"/>
          <w:shd w:val="clear" w:color="auto" w:fill="FFFFFF"/>
        </w:rPr>
        <w:t>let</w:t>
      </w:r>
      <w:r w:rsidR="00CC1E70" w:rsidRPr="00B37517">
        <w:rPr>
          <w:rFonts w:ascii="Arial" w:hAnsi="Arial" w:cs="Arial"/>
          <w:shd w:val="clear" w:color="auto" w:fill="FFFFFF"/>
        </w:rPr>
        <w:t>ech</w:t>
      </w:r>
      <w:r w:rsidR="00C955C9" w:rsidRPr="00B37517">
        <w:rPr>
          <w:rFonts w:ascii="Arial" w:hAnsi="Arial" w:cs="Arial"/>
          <w:shd w:val="clear" w:color="auto" w:fill="FFFFFF"/>
        </w:rPr>
        <w:t xml:space="preserve"> po sametové revoluci</w:t>
      </w:r>
      <w:r w:rsidR="00CC1E70" w:rsidRPr="00B37517">
        <w:rPr>
          <w:rFonts w:ascii="Arial" w:hAnsi="Arial" w:cs="Arial"/>
          <w:shd w:val="clear" w:color="auto" w:fill="FFFFFF"/>
        </w:rPr>
        <w:t>, a to</w:t>
      </w:r>
      <w:r w:rsidR="005A6DAE" w:rsidRPr="00B37517">
        <w:rPr>
          <w:rFonts w:ascii="Arial" w:hAnsi="Arial" w:cs="Arial"/>
          <w:shd w:val="clear" w:color="auto" w:fill="FFFFFF"/>
        </w:rPr>
        <w:t xml:space="preserve"> přijetím zákona č. 262</w:t>
      </w:r>
      <w:r w:rsidR="00C955C9" w:rsidRPr="00B37517">
        <w:rPr>
          <w:rFonts w:ascii="Arial" w:hAnsi="Arial" w:cs="Arial"/>
          <w:shd w:val="clear" w:color="auto" w:fill="FFFFFF"/>
        </w:rPr>
        <w:t>/2011 Sb., o</w:t>
      </w:r>
      <w:r w:rsidR="00CC1E70" w:rsidRPr="00B37517">
        <w:rPr>
          <w:rFonts w:ascii="Arial" w:hAnsi="Arial" w:cs="Arial"/>
          <w:shd w:val="clear" w:color="auto" w:fill="FFFFFF"/>
        </w:rPr>
        <w:t> </w:t>
      </w:r>
      <w:r w:rsidR="00C955C9" w:rsidRPr="00B37517">
        <w:rPr>
          <w:rFonts w:ascii="Arial" w:hAnsi="Arial" w:cs="Arial"/>
          <w:shd w:val="clear" w:color="auto" w:fill="FFFFFF"/>
        </w:rPr>
        <w:t>účastnících odboje a</w:t>
      </w:r>
      <w:r w:rsidR="00773965" w:rsidRPr="00B37517">
        <w:rPr>
          <w:rFonts w:ascii="Arial" w:hAnsi="Arial" w:cs="Arial"/>
          <w:shd w:val="clear" w:color="auto" w:fill="FFFFFF"/>
        </w:rPr>
        <w:t> </w:t>
      </w:r>
      <w:r w:rsidR="00C955C9" w:rsidRPr="00B37517">
        <w:rPr>
          <w:rFonts w:ascii="Arial" w:hAnsi="Arial" w:cs="Arial"/>
          <w:shd w:val="clear" w:color="auto" w:fill="FFFFFF"/>
        </w:rPr>
        <w:t>odporu proti komunismu. Tento</w:t>
      </w:r>
      <w:r w:rsidR="00773965" w:rsidRPr="00B37517">
        <w:rPr>
          <w:rFonts w:ascii="Arial" w:hAnsi="Arial" w:cs="Arial"/>
          <w:shd w:val="clear" w:color="auto" w:fill="FFFFFF"/>
        </w:rPr>
        <w:t xml:space="preserve"> zákon </w:t>
      </w:r>
      <w:r w:rsidR="00C955C9" w:rsidRPr="00B37517">
        <w:rPr>
          <w:rFonts w:ascii="Arial" w:hAnsi="Arial" w:cs="Arial"/>
          <w:shd w:val="clear" w:color="auto" w:fill="FFFFFF"/>
        </w:rPr>
        <w:t xml:space="preserve">je zásadním </w:t>
      </w:r>
      <w:r w:rsidR="00773965" w:rsidRPr="00B37517">
        <w:rPr>
          <w:rFonts w:ascii="Arial" w:hAnsi="Arial" w:cs="Arial"/>
          <w:shd w:val="clear" w:color="auto" w:fill="FFFFFF"/>
        </w:rPr>
        <w:t xml:space="preserve">legislativním krokem v procesu vypořádání se s totalitní minulostí, neboť jeho </w:t>
      </w:r>
      <w:r w:rsidR="00773965" w:rsidRPr="00B37517">
        <w:rPr>
          <w:rFonts w:ascii="Arial" w:hAnsi="Arial" w:cs="Arial"/>
          <w:b/>
          <w:shd w:val="clear" w:color="auto" w:fill="FFFFFF"/>
        </w:rPr>
        <w:t xml:space="preserve">hlavním účelem je ocenit osobní </w:t>
      </w:r>
      <w:r w:rsidR="00773965" w:rsidRPr="00B37517">
        <w:rPr>
          <w:rFonts w:ascii="Arial" w:hAnsi="Arial" w:cs="Arial"/>
          <w:b/>
        </w:rPr>
        <w:t xml:space="preserve">nasazení těch, kteří </w:t>
      </w:r>
      <w:r w:rsidR="00CC1E70" w:rsidRPr="00B37517">
        <w:rPr>
          <w:rFonts w:ascii="Arial" w:hAnsi="Arial" w:cs="Arial"/>
          <w:b/>
        </w:rPr>
        <w:t xml:space="preserve">se </w:t>
      </w:r>
      <w:r w:rsidR="00773965" w:rsidRPr="00B37517">
        <w:rPr>
          <w:rFonts w:ascii="Arial" w:hAnsi="Arial" w:cs="Arial"/>
          <w:b/>
        </w:rPr>
        <w:t xml:space="preserve">v boji </w:t>
      </w:r>
      <w:r w:rsidR="00CC1E70" w:rsidRPr="00B37517">
        <w:rPr>
          <w:rFonts w:ascii="Arial" w:hAnsi="Arial" w:cs="Arial"/>
          <w:b/>
        </w:rPr>
        <w:t xml:space="preserve">za obnovu svobody a demokracie buď </w:t>
      </w:r>
      <w:r w:rsidR="00773965" w:rsidRPr="00B37517">
        <w:rPr>
          <w:rFonts w:ascii="Arial" w:hAnsi="Arial" w:cs="Arial"/>
          <w:b/>
        </w:rPr>
        <w:t>totalitě a</w:t>
      </w:r>
      <w:r w:rsidR="00CC1E70" w:rsidRPr="00B37517">
        <w:rPr>
          <w:rFonts w:ascii="Arial" w:hAnsi="Arial" w:cs="Arial"/>
          <w:b/>
        </w:rPr>
        <w:t> </w:t>
      </w:r>
      <w:r w:rsidR="00773965" w:rsidRPr="00B37517">
        <w:rPr>
          <w:rFonts w:ascii="Arial" w:hAnsi="Arial" w:cs="Arial"/>
          <w:b/>
        </w:rPr>
        <w:t>bezpráví otevřeně postavili</w:t>
      </w:r>
      <w:r w:rsidR="00CC1E70" w:rsidRPr="00B37517">
        <w:rPr>
          <w:rFonts w:ascii="Arial" w:hAnsi="Arial" w:cs="Arial"/>
          <w:b/>
        </w:rPr>
        <w:t>,</w:t>
      </w:r>
      <w:r w:rsidR="00773965" w:rsidRPr="00B37517">
        <w:rPr>
          <w:rFonts w:ascii="Arial" w:hAnsi="Arial" w:cs="Arial"/>
          <w:b/>
        </w:rPr>
        <w:t xml:space="preserve"> a riskovali tak život nebo mnohaletý žalář</w:t>
      </w:r>
      <w:r w:rsidR="00773965" w:rsidRPr="00B37517">
        <w:rPr>
          <w:rFonts w:ascii="Arial" w:hAnsi="Arial" w:cs="Arial"/>
        </w:rPr>
        <w:t xml:space="preserve"> (tuto formu protikomunistické činnosti nazývá zákon „odbojem“), </w:t>
      </w:r>
      <w:r w:rsidR="00773965" w:rsidRPr="00B37517">
        <w:rPr>
          <w:rFonts w:ascii="Arial" w:hAnsi="Arial" w:cs="Arial"/>
          <w:b/>
        </w:rPr>
        <w:t>nebo totalitní moci</w:t>
      </w:r>
      <w:r w:rsidR="00CC1E70" w:rsidRPr="00B37517">
        <w:rPr>
          <w:rFonts w:ascii="Arial" w:hAnsi="Arial" w:cs="Arial"/>
          <w:b/>
        </w:rPr>
        <w:t xml:space="preserve"> vzdorovali statečným postojem</w:t>
      </w:r>
      <w:r w:rsidR="00CC1E70" w:rsidRPr="00B37517">
        <w:rPr>
          <w:rFonts w:ascii="Arial" w:hAnsi="Arial" w:cs="Arial"/>
        </w:rPr>
        <w:t xml:space="preserve"> </w:t>
      </w:r>
      <w:r w:rsidR="00773965" w:rsidRPr="00B37517">
        <w:rPr>
          <w:rFonts w:ascii="Arial" w:hAnsi="Arial" w:cs="Arial"/>
        </w:rPr>
        <w:t xml:space="preserve">(tuto formu protikomunistické činnosti označuje zákon za „odpor“). </w:t>
      </w:r>
      <w:r w:rsidR="00433F88" w:rsidRPr="00B37517">
        <w:rPr>
          <w:rFonts w:ascii="Arial" w:hAnsi="Arial" w:cs="Arial"/>
        </w:rPr>
        <w:t>Zákon č.</w:t>
      </w:r>
      <w:r w:rsidR="00CC1E70" w:rsidRPr="00B37517">
        <w:rPr>
          <w:rFonts w:ascii="Arial" w:hAnsi="Arial" w:cs="Arial"/>
        </w:rPr>
        <w:t> </w:t>
      </w:r>
      <w:r w:rsidR="005A6DAE" w:rsidRPr="00B37517">
        <w:rPr>
          <w:rFonts w:ascii="Arial" w:hAnsi="Arial" w:cs="Arial"/>
        </w:rPr>
        <w:t>262</w:t>
      </w:r>
      <w:r w:rsidR="00433F88" w:rsidRPr="00B37517">
        <w:rPr>
          <w:rFonts w:ascii="Arial" w:hAnsi="Arial" w:cs="Arial"/>
        </w:rPr>
        <w:t>/2011 Sb. není určen osobám, které byly komunistickým režimem nespravedlivě stíhány, naopak se týká těch, které byly tehdejším režimem hodnoceny jako nepřátelské a</w:t>
      </w:r>
      <w:r w:rsidR="00361CBC" w:rsidRPr="00B37517">
        <w:rPr>
          <w:rFonts w:ascii="Arial" w:hAnsi="Arial" w:cs="Arial"/>
        </w:rPr>
        <w:t> </w:t>
      </w:r>
      <w:r w:rsidR="00433F88" w:rsidRPr="00B37517">
        <w:rPr>
          <w:rFonts w:ascii="Arial" w:hAnsi="Arial" w:cs="Arial"/>
        </w:rPr>
        <w:t>které</w:t>
      </w:r>
      <w:r w:rsidR="00054B2F" w:rsidRPr="00B37517">
        <w:rPr>
          <w:rFonts w:ascii="Arial" w:hAnsi="Arial" w:cs="Arial"/>
        </w:rPr>
        <w:t xml:space="preserve"> jím</w:t>
      </w:r>
      <w:r w:rsidR="00433F88" w:rsidRPr="00B37517">
        <w:rPr>
          <w:rFonts w:ascii="Arial" w:hAnsi="Arial" w:cs="Arial"/>
        </w:rPr>
        <w:t xml:space="preserve"> </w:t>
      </w:r>
      <w:r w:rsidR="00CC1E70" w:rsidRPr="00B37517">
        <w:rPr>
          <w:rFonts w:ascii="Arial" w:hAnsi="Arial" w:cs="Arial"/>
        </w:rPr>
        <w:t>byly</w:t>
      </w:r>
      <w:r w:rsidR="00433F88" w:rsidRPr="00B37517">
        <w:rPr>
          <w:rFonts w:ascii="Arial" w:hAnsi="Arial" w:cs="Arial"/>
        </w:rPr>
        <w:t xml:space="preserve"> aktivně a</w:t>
      </w:r>
      <w:r w:rsidRPr="00B37517">
        <w:rPr>
          <w:rFonts w:ascii="Arial" w:hAnsi="Arial" w:cs="Arial"/>
        </w:rPr>
        <w:t> </w:t>
      </w:r>
      <w:r w:rsidR="00CC1E70" w:rsidRPr="00B37517">
        <w:rPr>
          <w:rFonts w:ascii="Arial" w:hAnsi="Arial" w:cs="Arial"/>
        </w:rPr>
        <w:t>z jeho pohledu oprávněně stíhány</w:t>
      </w:r>
      <w:r w:rsidR="00433F88" w:rsidRPr="00B37517">
        <w:rPr>
          <w:rFonts w:ascii="Arial" w:hAnsi="Arial" w:cs="Arial"/>
        </w:rPr>
        <w:t xml:space="preserve">, protože se proti němu nějakým způsobem </w:t>
      </w:r>
      <w:r w:rsidR="00054B2F" w:rsidRPr="00B37517">
        <w:rPr>
          <w:rFonts w:ascii="Arial" w:hAnsi="Arial" w:cs="Arial"/>
        </w:rPr>
        <w:t>otevřeně</w:t>
      </w:r>
      <w:r w:rsidR="00433F88" w:rsidRPr="00B37517">
        <w:rPr>
          <w:rFonts w:ascii="Arial" w:hAnsi="Arial" w:cs="Arial"/>
        </w:rPr>
        <w:t xml:space="preserve"> postavily s cílem ho svrhnout a obnovit </w:t>
      </w:r>
      <w:r w:rsidR="00BD3F0F" w:rsidRPr="00B37517">
        <w:rPr>
          <w:rFonts w:ascii="Arial" w:hAnsi="Arial" w:cs="Arial"/>
        </w:rPr>
        <w:t xml:space="preserve">v Československu </w:t>
      </w:r>
      <w:r w:rsidR="00433F88" w:rsidRPr="00B37517">
        <w:rPr>
          <w:rFonts w:ascii="Arial" w:hAnsi="Arial" w:cs="Arial"/>
        </w:rPr>
        <w:t>svobo</w:t>
      </w:r>
      <w:r w:rsidR="00CC1E70" w:rsidRPr="00B37517">
        <w:rPr>
          <w:rFonts w:ascii="Arial" w:hAnsi="Arial" w:cs="Arial"/>
        </w:rPr>
        <w:t>du a d</w:t>
      </w:r>
      <w:r w:rsidR="00BD3F0F" w:rsidRPr="00B37517">
        <w:rPr>
          <w:rFonts w:ascii="Arial" w:hAnsi="Arial" w:cs="Arial"/>
        </w:rPr>
        <w:t>emokracii.</w:t>
      </w:r>
    </w:p>
    <w:p w14:paraId="38671CBC" w14:textId="77777777" w:rsidR="00B6345A" w:rsidRDefault="00B6345A" w:rsidP="00892345">
      <w:pPr>
        <w:spacing w:after="0" w:line="360" w:lineRule="auto"/>
        <w:ind w:firstLine="357"/>
        <w:jc w:val="both"/>
        <w:rPr>
          <w:rFonts w:ascii="Arial" w:hAnsi="Arial" w:cs="Arial"/>
        </w:rPr>
      </w:pPr>
    </w:p>
    <w:p w14:paraId="66C6277E" w14:textId="77777777" w:rsidR="006A4DF0" w:rsidRPr="006A4DF0" w:rsidRDefault="006A4DF0" w:rsidP="006A4DF0">
      <w:pPr>
        <w:pStyle w:val="Odstavecseseznamem"/>
        <w:numPr>
          <w:ilvl w:val="0"/>
          <w:numId w:val="15"/>
        </w:numPr>
        <w:spacing w:after="120" w:line="360" w:lineRule="auto"/>
        <w:ind w:left="851" w:hanging="425"/>
        <w:jc w:val="both"/>
        <w:rPr>
          <w:rFonts w:ascii="Arial" w:hAnsi="Arial" w:cs="Arial"/>
          <w:i/>
          <w:u w:val="single"/>
        </w:rPr>
      </w:pPr>
      <w:r w:rsidRPr="006A4DF0">
        <w:rPr>
          <w:rFonts w:ascii="Arial" w:hAnsi="Arial" w:cs="Arial"/>
          <w:i/>
          <w:u w:val="single"/>
        </w:rPr>
        <w:t>Účastníci odboje a odporu proti komunismu</w:t>
      </w:r>
    </w:p>
    <w:p w14:paraId="5AE60CC0" w14:textId="77777777" w:rsidR="005A6DAE" w:rsidRPr="005A6DAE" w:rsidRDefault="005A6DAE" w:rsidP="005A6DAE">
      <w:pPr>
        <w:spacing w:after="120" w:line="360" w:lineRule="auto"/>
        <w:ind w:firstLine="357"/>
        <w:jc w:val="both"/>
        <w:rPr>
          <w:rFonts w:ascii="Arial" w:hAnsi="Arial" w:cs="Arial"/>
        </w:rPr>
      </w:pPr>
      <w:r w:rsidRPr="005A6DAE">
        <w:rPr>
          <w:rFonts w:ascii="Arial" w:hAnsi="Arial" w:cs="Arial"/>
        </w:rPr>
        <w:t xml:space="preserve">Zákon </w:t>
      </w:r>
      <w:r>
        <w:rPr>
          <w:rFonts w:ascii="Arial" w:hAnsi="Arial" w:cs="Arial"/>
        </w:rPr>
        <w:t xml:space="preserve">č. </w:t>
      </w:r>
      <w:r w:rsidRPr="005A6DAE">
        <w:rPr>
          <w:rFonts w:ascii="Arial" w:hAnsi="Arial" w:cs="Arial"/>
        </w:rPr>
        <w:t xml:space="preserve">262/2011 Sb. vymezuje </w:t>
      </w:r>
      <w:r w:rsidRPr="00FB0FD1">
        <w:rPr>
          <w:rFonts w:ascii="Arial" w:hAnsi="Arial" w:cs="Arial"/>
          <w:b/>
        </w:rPr>
        <w:t>odboj a odpor proti komunismu</w:t>
      </w:r>
      <w:r w:rsidRPr="005A6DAE">
        <w:rPr>
          <w:rFonts w:ascii="Arial" w:hAnsi="Arial" w:cs="Arial"/>
        </w:rPr>
        <w:t xml:space="preserve"> v § 2 odst. 2 jako „</w:t>
      </w:r>
      <w:r w:rsidRPr="005A6DAE">
        <w:rPr>
          <w:rFonts w:ascii="Arial" w:hAnsi="Arial" w:cs="Arial"/>
          <w:i/>
        </w:rPr>
        <w:t>…účast na akcích směřovaných proti komunistickému režimu v Československu projevená ať již jednotlivě či ve skupině na základě politického, náboženského či mravního demokratického přesvědčení nebo vědomá a veřejná vyjádření takového odporu, na území státu i v zahraničí, a to i ve spojení s cizí demokratickou mocností, některou z forem uvedených v § 3 s cílem odstranit, výrazně oslabit či narušit anebo jinak poškodit komunistickou totalitní moc v Československu a obnovit svobodu a demokracii…</w:t>
      </w:r>
      <w:r w:rsidRPr="005A6DAE">
        <w:rPr>
          <w:rFonts w:ascii="Arial" w:hAnsi="Arial" w:cs="Arial"/>
        </w:rPr>
        <w:t xml:space="preserve">“. </w:t>
      </w:r>
    </w:p>
    <w:p w14:paraId="468404E1" w14:textId="77777777" w:rsidR="005A6DAE" w:rsidRPr="00FE0792" w:rsidRDefault="005A6DAE" w:rsidP="00FE0792">
      <w:pPr>
        <w:spacing w:after="120" w:line="360" w:lineRule="auto"/>
        <w:ind w:firstLine="357"/>
        <w:jc w:val="both"/>
        <w:rPr>
          <w:rFonts w:ascii="Arial" w:hAnsi="Arial" w:cs="Arial"/>
        </w:rPr>
      </w:pPr>
      <w:r w:rsidRPr="005A6DAE">
        <w:rPr>
          <w:rFonts w:ascii="Arial" w:hAnsi="Arial" w:cs="Arial"/>
        </w:rPr>
        <w:t>Formy odboje vymez</w:t>
      </w:r>
      <w:r w:rsidR="00144FF3">
        <w:rPr>
          <w:rFonts w:ascii="Arial" w:hAnsi="Arial" w:cs="Arial"/>
        </w:rPr>
        <w:t xml:space="preserve">uje § 3 zákona č. 262/2011 Sb. Ve </w:t>
      </w:r>
      <w:r w:rsidRPr="005A6DAE">
        <w:rPr>
          <w:rFonts w:ascii="Arial" w:hAnsi="Arial" w:cs="Arial"/>
        </w:rPr>
        <w:t>stručnosti lze uvést, že se jedná o</w:t>
      </w:r>
      <w:r w:rsidR="00144FF3">
        <w:rPr>
          <w:rFonts w:ascii="Arial" w:hAnsi="Arial" w:cs="Arial"/>
        </w:rPr>
        <w:t> </w:t>
      </w:r>
      <w:r w:rsidRPr="005A6DAE">
        <w:rPr>
          <w:rFonts w:ascii="Arial" w:hAnsi="Arial" w:cs="Arial"/>
        </w:rPr>
        <w:t>ozbrojený či jiný srovnatelný boj, provádění sabotáží, převaděčství apod., dále dlouhodobé či významné autorství petic či</w:t>
      </w:r>
      <w:r w:rsidR="00144FF3">
        <w:rPr>
          <w:rFonts w:ascii="Arial" w:hAnsi="Arial" w:cs="Arial"/>
        </w:rPr>
        <w:t xml:space="preserve"> obdobných materiálů, organizaci</w:t>
      </w:r>
      <w:r w:rsidRPr="005A6DAE">
        <w:rPr>
          <w:rFonts w:ascii="Arial" w:hAnsi="Arial" w:cs="Arial"/>
        </w:rPr>
        <w:t xml:space="preserve"> veřejných vystoupení, vyvíjení publicistické a politické či jiné činnosti na obnovu svobody a demokracie, aktivní působení v</w:t>
      </w:r>
      <w:r w:rsidR="00144FF3">
        <w:rPr>
          <w:rFonts w:ascii="Arial" w:hAnsi="Arial" w:cs="Arial"/>
        </w:rPr>
        <w:t> </w:t>
      </w:r>
      <w:r w:rsidRPr="005A6DAE">
        <w:rPr>
          <w:rFonts w:ascii="Arial" w:hAnsi="Arial" w:cs="Arial"/>
        </w:rPr>
        <w:t xml:space="preserve">protikomunistických organizacích či veřejné zastávání určitých politických </w:t>
      </w:r>
      <w:r w:rsidRPr="00FE0792">
        <w:rPr>
          <w:rFonts w:ascii="Arial" w:hAnsi="Arial" w:cs="Arial"/>
        </w:rPr>
        <w:t xml:space="preserve">postojů. </w:t>
      </w:r>
    </w:p>
    <w:p w14:paraId="51BC117D" w14:textId="77777777" w:rsidR="005A6DAE" w:rsidRPr="00FE0792" w:rsidRDefault="005A6DAE" w:rsidP="00FE0792">
      <w:pPr>
        <w:spacing w:after="120" w:line="360" w:lineRule="auto"/>
        <w:ind w:firstLine="357"/>
        <w:jc w:val="both"/>
        <w:rPr>
          <w:rFonts w:ascii="Arial" w:hAnsi="Arial" w:cs="Arial"/>
        </w:rPr>
      </w:pPr>
      <w:r w:rsidRPr="00FE0792">
        <w:rPr>
          <w:rFonts w:ascii="Arial" w:hAnsi="Arial" w:cs="Arial"/>
        </w:rPr>
        <w:t xml:space="preserve">Zákon </w:t>
      </w:r>
      <w:r w:rsidR="00144FF3">
        <w:rPr>
          <w:rFonts w:ascii="Arial" w:hAnsi="Arial" w:cs="Arial"/>
        </w:rPr>
        <w:t xml:space="preserve">č. </w:t>
      </w:r>
      <w:r w:rsidRPr="00FE0792">
        <w:rPr>
          <w:rFonts w:ascii="Arial" w:hAnsi="Arial" w:cs="Arial"/>
        </w:rPr>
        <w:t xml:space="preserve">262/2011 Sb. ovšem stanovuje i </w:t>
      </w:r>
      <w:r w:rsidRPr="00FB0FD1">
        <w:rPr>
          <w:rFonts w:ascii="Arial" w:hAnsi="Arial" w:cs="Arial"/>
          <w:b/>
        </w:rPr>
        <w:t>překážky pro udělení osvědčení účastníka odboje a odporu proti komunismu</w:t>
      </w:r>
      <w:r w:rsidRPr="00FE0792">
        <w:rPr>
          <w:rFonts w:ascii="Arial" w:hAnsi="Arial" w:cs="Arial"/>
        </w:rPr>
        <w:t xml:space="preserve">. Těmito překážkami je členství v Komunistické straně Československa a Komunistické straně Slovenska a organizacích na tyto strany navázaných a dále působení v bezpečnostních složkách či spolupráce s nimi. Tyto překážky lze prominout v případě, že intenzita odboje převyšuje účast na rozvoji komunismu, a dále se promíjí, pokud účastník odboje do těchto organizací vstoupil za účelem odboje. </w:t>
      </w:r>
    </w:p>
    <w:p w14:paraId="36F7DBE0" w14:textId="77777777" w:rsidR="00C80A25" w:rsidRPr="00FE0792" w:rsidRDefault="005A6DAE" w:rsidP="00FE0792">
      <w:pPr>
        <w:spacing w:after="120" w:line="360" w:lineRule="auto"/>
        <w:ind w:firstLine="357"/>
        <w:jc w:val="both"/>
        <w:rPr>
          <w:rFonts w:ascii="Arial" w:hAnsi="Arial" w:cs="Arial"/>
        </w:rPr>
      </w:pPr>
      <w:r w:rsidRPr="00FE0792">
        <w:rPr>
          <w:rFonts w:ascii="Arial" w:hAnsi="Arial" w:cs="Arial"/>
        </w:rPr>
        <w:t xml:space="preserve">Pokud jde o konkrétní protikomunistickou činnost, posuzuje se její význam, intenzita a trvání, resp. dlouhodobost jejího trvání. Důležité dělící hledisko </w:t>
      </w:r>
      <w:r w:rsidR="00C80A25" w:rsidRPr="00FE0792">
        <w:rPr>
          <w:rFonts w:ascii="Arial" w:hAnsi="Arial" w:cs="Arial"/>
        </w:rPr>
        <w:t xml:space="preserve">v praxi </w:t>
      </w:r>
      <w:r w:rsidRPr="00FE0792">
        <w:rPr>
          <w:rFonts w:ascii="Arial" w:hAnsi="Arial" w:cs="Arial"/>
        </w:rPr>
        <w:t>také spočívá v tom, jedná-li se o činnost vykonávanou v tehdejším komunistickém Československu nebo šlo-li o</w:t>
      </w:r>
      <w:r w:rsidR="00FE0792">
        <w:rPr>
          <w:rFonts w:ascii="Arial" w:hAnsi="Arial" w:cs="Arial"/>
        </w:rPr>
        <w:t> </w:t>
      </w:r>
      <w:r w:rsidRPr="00FE0792">
        <w:rPr>
          <w:rFonts w:ascii="Arial" w:hAnsi="Arial" w:cs="Arial"/>
        </w:rPr>
        <w:t xml:space="preserve">exilové aktivity v prostředí svobodného světa. </w:t>
      </w:r>
    </w:p>
    <w:p w14:paraId="5DBAF6B1" w14:textId="77777777" w:rsidR="00C80A25" w:rsidRPr="0040437A" w:rsidRDefault="00C80A25" w:rsidP="003A6265">
      <w:pPr>
        <w:spacing w:after="0" w:line="360" w:lineRule="auto"/>
        <w:ind w:firstLine="357"/>
        <w:jc w:val="both"/>
        <w:rPr>
          <w:rFonts w:ascii="Arial" w:hAnsi="Arial" w:cs="Arial"/>
        </w:rPr>
      </w:pPr>
      <w:r w:rsidRPr="0040437A">
        <w:rPr>
          <w:rFonts w:ascii="Arial" w:hAnsi="Arial" w:cs="Arial"/>
        </w:rPr>
        <w:t xml:space="preserve">Pro názornou ilustraci lze </w:t>
      </w:r>
      <w:r w:rsidR="00144FF3" w:rsidRPr="0040437A">
        <w:rPr>
          <w:rFonts w:ascii="Arial" w:hAnsi="Arial" w:cs="Arial"/>
        </w:rPr>
        <w:t xml:space="preserve">z aplikační praxe </w:t>
      </w:r>
      <w:r w:rsidRPr="0040437A">
        <w:rPr>
          <w:rFonts w:ascii="Arial" w:hAnsi="Arial" w:cs="Arial"/>
        </w:rPr>
        <w:t>uvést p</w:t>
      </w:r>
      <w:r w:rsidR="00144FF3">
        <w:rPr>
          <w:rFonts w:ascii="Arial" w:hAnsi="Arial" w:cs="Arial"/>
        </w:rPr>
        <w:t>říkla</w:t>
      </w:r>
      <w:r w:rsidR="005A6DAE" w:rsidRPr="0040437A">
        <w:rPr>
          <w:rFonts w:ascii="Arial" w:hAnsi="Arial" w:cs="Arial"/>
        </w:rPr>
        <w:t>dy</w:t>
      </w:r>
      <w:r w:rsidR="00144FF3">
        <w:rPr>
          <w:rFonts w:ascii="Arial" w:hAnsi="Arial" w:cs="Arial"/>
        </w:rPr>
        <w:t xml:space="preserve"> odboje a odporu proti komunismu, resp. činností, které jako odboj a odpor proti komunismu naopak hodnoceny nejsou</w:t>
      </w:r>
      <w:r w:rsidRPr="0040437A">
        <w:rPr>
          <w:rFonts w:ascii="Arial" w:hAnsi="Arial" w:cs="Arial"/>
        </w:rPr>
        <w:t>:</w:t>
      </w:r>
    </w:p>
    <w:p w14:paraId="6896C7BA" w14:textId="77777777" w:rsidR="00C80A25" w:rsidRPr="00551856" w:rsidRDefault="00C80A25" w:rsidP="003A6265">
      <w:pPr>
        <w:pStyle w:val="Odstavecseseznamem"/>
        <w:numPr>
          <w:ilvl w:val="0"/>
          <w:numId w:val="4"/>
        </w:numPr>
        <w:spacing w:after="0" w:line="360" w:lineRule="auto"/>
        <w:jc w:val="both"/>
        <w:rPr>
          <w:rFonts w:ascii="Arial" w:hAnsi="Arial" w:cs="Arial"/>
          <w:b/>
        </w:rPr>
      </w:pPr>
      <w:r w:rsidRPr="00551856">
        <w:rPr>
          <w:rFonts w:ascii="Arial" w:hAnsi="Arial" w:cs="Arial"/>
          <w:b/>
        </w:rPr>
        <w:t xml:space="preserve">Příklady </w:t>
      </w:r>
      <w:r w:rsidR="00551856" w:rsidRPr="00551856">
        <w:rPr>
          <w:rFonts w:ascii="Arial" w:hAnsi="Arial" w:cs="Arial"/>
          <w:b/>
        </w:rPr>
        <w:t>činností, které jsou hodnoceny jako odboj a odpor proti komunismu:</w:t>
      </w:r>
    </w:p>
    <w:p w14:paraId="7B792C31" w14:textId="77777777" w:rsidR="00C80A25" w:rsidRPr="0040437A" w:rsidRDefault="00C80A25" w:rsidP="00C80A25">
      <w:pPr>
        <w:pStyle w:val="Odstavecseseznamem"/>
        <w:numPr>
          <w:ilvl w:val="0"/>
          <w:numId w:val="5"/>
        </w:numPr>
        <w:spacing w:after="120" w:line="360" w:lineRule="auto"/>
        <w:jc w:val="both"/>
        <w:rPr>
          <w:rFonts w:ascii="Arial" w:hAnsi="Arial" w:cs="Arial"/>
        </w:rPr>
      </w:pPr>
      <w:r w:rsidRPr="0040437A">
        <w:rPr>
          <w:rFonts w:ascii="Arial" w:hAnsi="Arial" w:cs="Arial"/>
        </w:rPr>
        <w:t>činnost vykonávaná v ČSSR</w:t>
      </w:r>
    </w:p>
    <w:p w14:paraId="72A15D24" w14:textId="77777777" w:rsidR="00C80A25" w:rsidRPr="0040437A" w:rsidRDefault="003A6265" w:rsidP="00C80A25">
      <w:pPr>
        <w:pStyle w:val="Odstavecseseznamem"/>
        <w:numPr>
          <w:ilvl w:val="0"/>
          <w:numId w:val="6"/>
        </w:numPr>
        <w:spacing w:after="120" w:line="360" w:lineRule="auto"/>
        <w:jc w:val="both"/>
        <w:rPr>
          <w:rFonts w:ascii="Arial" w:hAnsi="Arial" w:cs="Arial"/>
        </w:rPr>
      </w:pPr>
      <w:r w:rsidRPr="0040437A">
        <w:rPr>
          <w:rFonts w:ascii="Arial" w:hAnsi="Arial" w:cs="Arial"/>
        </w:rPr>
        <w:t>p</w:t>
      </w:r>
      <w:r w:rsidR="00C80A25" w:rsidRPr="0040437A">
        <w:rPr>
          <w:rFonts w:ascii="Arial" w:hAnsi="Arial" w:cs="Arial"/>
        </w:rPr>
        <w:t xml:space="preserve">odpis </w:t>
      </w:r>
      <w:r w:rsidR="00C80A25" w:rsidRPr="00054B2F">
        <w:rPr>
          <w:rFonts w:ascii="Arial" w:hAnsi="Arial" w:cs="Arial"/>
        </w:rPr>
        <w:t>Prohlášení Charty 77, členství v různých dalších opozičních občanských iniciativách (např. H</w:t>
      </w:r>
      <w:r w:rsidR="00054B2F" w:rsidRPr="00054B2F">
        <w:rPr>
          <w:rFonts w:ascii="Arial" w:hAnsi="Arial" w:cs="Arial"/>
        </w:rPr>
        <w:t>nutí za občanskou svobodu</w:t>
      </w:r>
      <w:r w:rsidR="00C80A25" w:rsidRPr="00054B2F">
        <w:rPr>
          <w:rFonts w:ascii="Arial" w:hAnsi="Arial" w:cs="Arial"/>
        </w:rPr>
        <w:t>, S</w:t>
      </w:r>
      <w:r w:rsidR="00054B2F" w:rsidRPr="00054B2F">
        <w:rPr>
          <w:rFonts w:ascii="Arial" w:hAnsi="Arial" w:cs="Arial"/>
        </w:rPr>
        <w:t>polek přátel USA</w:t>
      </w:r>
      <w:r w:rsidR="00C80A25" w:rsidRPr="00054B2F">
        <w:rPr>
          <w:rFonts w:ascii="Arial" w:hAnsi="Arial" w:cs="Arial"/>
        </w:rPr>
        <w:t>, N</w:t>
      </w:r>
      <w:r w:rsidR="00054B2F" w:rsidRPr="00054B2F">
        <w:rPr>
          <w:rFonts w:ascii="Arial" w:hAnsi="Arial" w:cs="Arial"/>
        </w:rPr>
        <w:t>ezávislé mírové hnutí</w:t>
      </w:r>
      <w:r w:rsidR="00C80A25" w:rsidRPr="00054B2F">
        <w:rPr>
          <w:rFonts w:ascii="Arial" w:hAnsi="Arial" w:cs="Arial"/>
        </w:rPr>
        <w:t>, České</w:t>
      </w:r>
      <w:r w:rsidR="00C80A25" w:rsidRPr="0040437A">
        <w:rPr>
          <w:rFonts w:ascii="Arial" w:hAnsi="Arial" w:cs="Arial"/>
        </w:rPr>
        <w:t xml:space="preserve"> děti), ale pouze ve spojitosti</w:t>
      </w:r>
      <w:r w:rsidR="0040437A" w:rsidRPr="0040437A">
        <w:rPr>
          <w:rFonts w:ascii="Arial" w:hAnsi="Arial" w:cs="Arial"/>
        </w:rPr>
        <w:t xml:space="preserve"> s</w:t>
      </w:r>
      <w:r w:rsidR="0040437A">
        <w:rPr>
          <w:rFonts w:ascii="Arial" w:hAnsi="Arial" w:cs="Arial"/>
        </w:rPr>
        <w:t> </w:t>
      </w:r>
      <w:r w:rsidR="0040437A" w:rsidRPr="0040437A">
        <w:rPr>
          <w:rFonts w:ascii="Arial" w:hAnsi="Arial" w:cs="Arial"/>
        </w:rPr>
        <w:t>další protirežimní činností;</w:t>
      </w:r>
    </w:p>
    <w:p w14:paraId="337F2C55" w14:textId="77777777" w:rsidR="00C80A25" w:rsidRPr="0040437A" w:rsidRDefault="003A6265" w:rsidP="00C80A25">
      <w:pPr>
        <w:pStyle w:val="Odstavecseseznamem"/>
        <w:numPr>
          <w:ilvl w:val="0"/>
          <w:numId w:val="6"/>
        </w:numPr>
        <w:spacing w:after="120" w:line="360" w:lineRule="auto"/>
        <w:jc w:val="both"/>
        <w:rPr>
          <w:rFonts w:ascii="Arial" w:hAnsi="Arial" w:cs="Arial"/>
        </w:rPr>
      </w:pPr>
      <w:r w:rsidRPr="0040437A">
        <w:rPr>
          <w:rFonts w:ascii="Arial" w:hAnsi="Arial" w:cs="Arial"/>
        </w:rPr>
        <w:t>o</w:t>
      </w:r>
      <w:r w:rsidR="00C80A25" w:rsidRPr="0040437A">
        <w:rPr>
          <w:rFonts w:ascii="Arial" w:hAnsi="Arial" w:cs="Arial"/>
        </w:rPr>
        <w:t>pakovaná signace petic na podporu pronásledovaných osob z politických důvodů, např. v kombinaci s p</w:t>
      </w:r>
      <w:r w:rsidR="0040437A" w:rsidRPr="0040437A">
        <w:rPr>
          <w:rFonts w:ascii="Arial" w:hAnsi="Arial" w:cs="Arial"/>
        </w:rPr>
        <w:t>řipojením k protestní hladovce;</w:t>
      </w:r>
    </w:p>
    <w:p w14:paraId="30D49544" w14:textId="77777777" w:rsidR="00C80A25" w:rsidRPr="0040437A" w:rsidRDefault="0040437A" w:rsidP="00C80A25">
      <w:pPr>
        <w:pStyle w:val="Odstavecseseznamem"/>
        <w:numPr>
          <w:ilvl w:val="0"/>
          <w:numId w:val="6"/>
        </w:numPr>
        <w:spacing w:after="120" w:line="360" w:lineRule="auto"/>
        <w:jc w:val="both"/>
        <w:rPr>
          <w:rFonts w:ascii="Arial" w:hAnsi="Arial" w:cs="Arial"/>
        </w:rPr>
      </w:pPr>
      <w:r w:rsidRPr="0040437A">
        <w:rPr>
          <w:rFonts w:ascii="Arial" w:hAnsi="Arial" w:cs="Arial"/>
        </w:rPr>
        <w:t>s</w:t>
      </w:r>
      <w:r w:rsidR="00C80A25" w:rsidRPr="0040437A">
        <w:rPr>
          <w:rFonts w:ascii="Arial" w:hAnsi="Arial" w:cs="Arial"/>
        </w:rPr>
        <w:t>abotážní akce s prokazatelným politickým kontextem, např. záměrné zničení památníku</w:t>
      </w:r>
      <w:r w:rsidRPr="0040437A">
        <w:rPr>
          <w:rFonts w:ascii="Arial" w:hAnsi="Arial" w:cs="Arial"/>
        </w:rPr>
        <w:t xml:space="preserve"> spojeného s tehdejším režimem;</w:t>
      </w:r>
    </w:p>
    <w:p w14:paraId="666F2A1E" w14:textId="77777777" w:rsidR="00C80A25" w:rsidRPr="0040437A" w:rsidRDefault="0040437A" w:rsidP="00C80A25">
      <w:pPr>
        <w:pStyle w:val="Odstavecseseznamem"/>
        <w:numPr>
          <w:ilvl w:val="0"/>
          <w:numId w:val="6"/>
        </w:numPr>
        <w:spacing w:after="120" w:line="360" w:lineRule="auto"/>
        <w:jc w:val="both"/>
        <w:rPr>
          <w:rFonts w:ascii="Arial" w:hAnsi="Arial" w:cs="Arial"/>
        </w:rPr>
      </w:pPr>
      <w:r w:rsidRPr="0040437A">
        <w:rPr>
          <w:rFonts w:ascii="Arial" w:hAnsi="Arial" w:cs="Arial"/>
        </w:rPr>
        <w:t>o</w:t>
      </w:r>
      <w:r w:rsidR="00C80A25" w:rsidRPr="0040437A">
        <w:rPr>
          <w:rFonts w:ascii="Arial" w:hAnsi="Arial" w:cs="Arial"/>
        </w:rPr>
        <w:t>pakovaná protirežimní a doloži</w:t>
      </w:r>
      <w:r w:rsidRPr="0040437A">
        <w:rPr>
          <w:rFonts w:ascii="Arial" w:hAnsi="Arial" w:cs="Arial"/>
        </w:rPr>
        <w:t>telná vystoupení na veřejnosti;</w:t>
      </w:r>
    </w:p>
    <w:p w14:paraId="51AFA7A0" w14:textId="77777777" w:rsidR="00C80A25" w:rsidRPr="0040437A" w:rsidRDefault="0040437A" w:rsidP="00C80A25">
      <w:pPr>
        <w:pStyle w:val="Odstavecseseznamem"/>
        <w:numPr>
          <w:ilvl w:val="0"/>
          <w:numId w:val="6"/>
        </w:numPr>
        <w:spacing w:after="120" w:line="360" w:lineRule="auto"/>
        <w:jc w:val="both"/>
        <w:rPr>
          <w:rFonts w:ascii="Arial" w:hAnsi="Arial" w:cs="Arial"/>
        </w:rPr>
      </w:pPr>
      <w:r w:rsidRPr="0040437A">
        <w:rPr>
          <w:rFonts w:ascii="Arial" w:hAnsi="Arial" w:cs="Arial"/>
        </w:rPr>
        <w:t>a</w:t>
      </w:r>
      <w:r w:rsidR="00C80A25" w:rsidRPr="0040437A">
        <w:rPr>
          <w:rFonts w:ascii="Arial" w:hAnsi="Arial" w:cs="Arial"/>
        </w:rPr>
        <w:t>ktivity v undergroundu – organizace koncertů, výstav, happeningů apod.</w:t>
      </w:r>
      <w:r w:rsidRPr="0040437A">
        <w:rPr>
          <w:rFonts w:ascii="Arial" w:hAnsi="Arial" w:cs="Arial"/>
        </w:rPr>
        <w:t>;</w:t>
      </w:r>
      <w:r w:rsidR="00C80A25" w:rsidRPr="0040437A">
        <w:rPr>
          <w:rFonts w:ascii="Arial" w:hAnsi="Arial" w:cs="Arial"/>
        </w:rPr>
        <w:t xml:space="preserve"> </w:t>
      </w:r>
    </w:p>
    <w:p w14:paraId="5ABE8016" w14:textId="77777777" w:rsidR="00C80A25" w:rsidRPr="0040437A" w:rsidRDefault="0040437A" w:rsidP="00C80A25">
      <w:pPr>
        <w:pStyle w:val="Odstavecseseznamem"/>
        <w:numPr>
          <w:ilvl w:val="0"/>
          <w:numId w:val="6"/>
        </w:numPr>
        <w:spacing w:after="120" w:line="360" w:lineRule="auto"/>
        <w:jc w:val="both"/>
        <w:rPr>
          <w:rFonts w:ascii="Arial" w:hAnsi="Arial" w:cs="Arial"/>
        </w:rPr>
      </w:pPr>
      <w:r w:rsidRPr="0040437A">
        <w:rPr>
          <w:rFonts w:ascii="Arial" w:hAnsi="Arial" w:cs="Arial"/>
        </w:rPr>
        <w:t>v</w:t>
      </w:r>
      <w:r w:rsidR="00C80A25" w:rsidRPr="0040437A">
        <w:rPr>
          <w:rFonts w:ascii="Arial" w:hAnsi="Arial" w:cs="Arial"/>
        </w:rPr>
        <w:t>ýroba a distribuce domácí samizdatové nebo exilové produkce (tiskoviny, audiovizuální materiály, ale také autorská tvorba), která však musí mít p</w:t>
      </w:r>
      <w:r w:rsidRPr="0040437A">
        <w:rPr>
          <w:rFonts w:ascii="Arial" w:hAnsi="Arial" w:cs="Arial"/>
        </w:rPr>
        <w:t>rokazatelný politický charakter;</w:t>
      </w:r>
      <w:r w:rsidR="00C80A25" w:rsidRPr="0040437A">
        <w:rPr>
          <w:rFonts w:ascii="Arial" w:hAnsi="Arial" w:cs="Arial"/>
        </w:rPr>
        <w:t xml:space="preserve"> </w:t>
      </w:r>
    </w:p>
    <w:p w14:paraId="5944B976" w14:textId="77777777" w:rsidR="00C80A25" w:rsidRPr="0040437A" w:rsidRDefault="0040437A" w:rsidP="00C80A25">
      <w:pPr>
        <w:pStyle w:val="Odstavecseseznamem"/>
        <w:numPr>
          <w:ilvl w:val="0"/>
          <w:numId w:val="6"/>
        </w:numPr>
        <w:spacing w:after="120" w:line="360" w:lineRule="auto"/>
        <w:jc w:val="both"/>
        <w:rPr>
          <w:rFonts w:ascii="Arial" w:hAnsi="Arial" w:cs="Arial"/>
        </w:rPr>
      </w:pPr>
      <w:r w:rsidRPr="0040437A">
        <w:rPr>
          <w:rFonts w:ascii="Arial" w:hAnsi="Arial" w:cs="Arial"/>
        </w:rPr>
        <w:t>o</w:t>
      </w:r>
      <w:r w:rsidR="00C80A25" w:rsidRPr="0040437A">
        <w:rPr>
          <w:rFonts w:ascii="Arial" w:hAnsi="Arial" w:cs="Arial"/>
        </w:rPr>
        <w:t>rganizování protirežimních demonstrací (především akce z</w:t>
      </w:r>
      <w:r w:rsidRPr="0040437A">
        <w:rPr>
          <w:rFonts w:ascii="Arial" w:hAnsi="Arial" w:cs="Arial"/>
        </w:rPr>
        <w:t> 2. poloviny 80. let);</w:t>
      </w:r>
      <w:r w:rsidR="00C80A25" w:rsidRPr="0040437A">
        <w:rPr>
          <w:rFonts w:ascii="Arial" w:hAnsi="Arial" w:cs="Arial"/>
        </w:rPr>
        <w:t xml:space="preserve"> </w:t>
      </w:r>
    </w:p>
    <w:p w14:paraId="3C8BCC2B" w14:textId="77777777" w:rsidR="00C80A25" w:rsidRPr="0040437A" w:rsidRDefault="0040437A" w:rsidP="00C80A25">
      <w:pPr>
        <w:pStyle w:val="Odstavecseseznamem"/>
        <w:numPr>
          <w:ilvl w:val="0"/>
          <w:numId w:val="6"/>
        </w:numPr>
        <w:spacing w:after="120" w:line="360" w:lineRule="auto"/>
        <w:jc w:val="both"/>
        <w:rPr>
          <w:rFonts w:ascii="Arial" w:hAnsi="Arial" w:cs="Arial"/>
        </w:rPr>
      </w:pPr>
      <w:r w:rsidRPr="0040437A">
        <w:rPr>
          <w:rFonts w:ascii="Arial" w:hAnsi="Arial" w:cs="Arial"/>
        </w:rPr>
        <w:t>o</w:t>
      </w:r>
      <w:r w:rsidR="00C80A25" w:rsidRPr="0040437A">
        <w:rPr>
          <w:rFonts w:ascii="Arial" w:hAnsi="Arial" w:cs="Arial"/>
        </w:rPr>
        <w:t>rganizační podíl na schůzkách v rámci opozice (nap</w:t>
      </w:r>
      <w:r w:rsidRPr="0040437A">
        <w:rPr>
          <w:rFonts w:ascii="Arial" w:hAnsi="Arial" w:cs="Arial"/>
        </w:rPr>
        <w:t>ř. bytové semináře);</w:t>
      </w:r>
      <w:r w:rsidR="00C80A25" w:rsidRPr="0040437A">
        <w:rPr>
          <w:rFonts w:ascii="Arial" w:hAnsi="Arial" w:cs="Arial"/>
        </w:rPr>
        <w:t xml:space="preserve"> </w:t>
      </w:r>
    </w:p>
    <w:p w14:paraId="5A246177" w14:textId="77777777" w:rsidR="00C80A25" w:rsidRPr="0040437A" w:rsidRDefault="0040437A" w:rsidP="00C80A25">
      <w:pPr>
        <w:pStyle w:val="Odstavecseseznamem"/>
        <w:numPr>
          <w:ilvl w:val="0"/>
          <w:numId w:val="6"/>
        </w:numPr>
        <w:spacing w:after="120" w:line="360" w:lineRule="auto"/>
        <w:jc w:val="both"/>
        <w:rPr>
          <w:rFonts w:ascii="Arial" w:hAnsi="Arial" w:cs="Arial"/>
        </w:rPr>
      </w:pPr>
      <w:r w:rsidRPr="0040437A">
        <w:rPr>
          <w:rFonts w:ascii="Arial" w:hAnsi="Arial" w:cs="Arial"/>
        </w:rPr>
        <w:t>s</w:t>
      </w:r>
      <w:r w:rsidR="00C80A25" w:rsidRPr="0040437A">
        <w:rPr>
          <w:rFonts w:ascii="Arial" w:hAnsi="Arial" w:cs="Arial"/>
        </w:rPr>
        <w:t>polupráce se zahraniční zpravodajskou službou demokratického státu. U</w:t>
      </w:r>
      <w:r>
        <w:rPr>
          <w:rFonts w:ascii="Arial" w:hAnsi="Arial" w:cs="Arial"/>
        </w:rPr>
        <w:t> </w:t>
      </w:r>
      <w:r w:rsidR="00C80A25" w:rsidRPr="0040437A">
        <w:rPr>
          <w:rFonts w:ascii="Arial" w:hAnsi="Arial" w:cs="Arial"/>
        </w:rPr>
        <w:t>žijících žadatelů se jedná o ojedinělé případy, neboť vyžadují verifika</w:t>
      </w:r>
      <w:r w:rsidRPr="0040437A">
        <w:rPr>
          <w:rFonts w:ascii="Arial" w:hAnsi="Arial" w:cs="Arial"/>
        </w:rPr>
        <w:t>ci, která je obtížně získatelná;</w:t>
      </w:r>
      <w:r w:rsidR="00C80A25" w:rsidRPr="0040437A">
        <w:rPr>
          <w:rFonts w:ascii="Arial" w:hAnsi="Arial" w:cs="Arial"/>
        </w:rPr>
        <w:t xml:space="preserve"> </w:t>
      </w:r>
    </w:p>
    <w:p w14:paraId="40BBF5E3" w14:textId="77777777" w:rsidR="00C80A25" w:rsidRPr="0040437A" w:rsidRDefault="0040437A" w:rsidP="0040437A">
      <w:pPr>
        <w:pStyle w:val="Odstavecseseznamem"/>
        <w:numPr>
          <w:ilvl w:val="0"/>
          <w:numId w:val="6"/>
        </w:numPr>
        <w:spacing w:after="120" w:line="360" w:lineRule="auto"/>
        <w:jc w:val="both"/>
        <w:rPr>
          <w:rFonts w:ascii="Arial" w:hAnsi="Arial" w:cs="Arial"/>
        </w:rPr>
      </w:pPr>
      <w:r w:rsidRPr="0040437A">
        <w:rPr>
          <w:rFonts w:ascii="Arial" w:hAnsi="Arial" w:cs="Arial"/>
        </w:rPr>
        <w:t>aktivity v r.</w:t>
      </w:r>
      <w:r w:rsidR="00C80A25" w:rsidRPr="0040437A">
        <w:rPr>
          <w:rFonts w:ascii="Arial" w:hAnsi="Arial" w:cs="Arial"/>
        </w:rPr>
        <w:t xml:space="preserve"> 1968 přesahující míru běžné občanské angažovanosti v období tzv.</w:t>
      </w:r>
      <w:r w:rsidRPr="0040437A">
        <w:rPr>
          <w:rFonts w:ascii="Arial" w:hAnsi="Arial" w:cs="Arial"/>
        </w:rPr>
        <w:t> </w:t>
      </w:r>
      <w:r w:rsidR="00C80A25" w:rsidRPr="0040437A">
        <w:rPr>
          <w:rFonts w:ascii="Arial" w:hAnsi="Arial" w:cs="Arial"/>
        </w:rPr>
        <w:t>Pražského jara</w:t>
      </w:r>
      <w:r w:rsidRPr="0040437A">
        <w:rPr>
          <w:rFonts w:ascii="Arial" w:hAnsi="Arial" w:cs="Arial"/>
        </w:rPr>
        <w:t xml:space="preserve"> (např. </w:t>
      </w:r>
      <w:r w:rsidR="00C80A25" w:rsidRPr="0040437A">
        <w:rPr>
          <w:rFonts w:ascii="Arial" w:hAnsi="Arial" w:cs="Arial"/>
        </w:rPr>
        <w:t>členství v organizační</w:t>
      </w:r>
      <w:r w:rsidR="00054B2F">
        <w:rPr>
          <w:rFonts w:ascii="Arial" w:hAnsi="Arial" w:cs="Arial"/>
        </w:rPr>
        <w:t>ch strukturách K 231, Klub angažovaných nestraníků</w:t>
      </w:r>
      <w:r w:rsidRPr="0040437A">
        <w:rPr>
          <w:rFonts w:ascii="Arial" w:hAnsi="Arial" w:cs="Arial"/>
        </w:rPr>
        <w:t>)</w:t>
      </w:r>
      <w:r w:rsidR="00144FF3">
        <w:rPr>
          <w:rFonts w:ascii="Arial" w:hAnsi="Arial" w:cs="Arial"/>
        </w:rPr>
        <w:t>;</w:t>
      </w:r>
      <w:r w:rsidR="00C80A25" w:rsidRPr="0040437A">
        <w:rPr>
          <w:rFonts w:ascii="Arial" w:hAnsi="Arial" w:cs="Arial"/>
        </w:rPr>
        <w:t xml:space="preserve"> </w:t>
      </w:r>
    </w:p>
    <w:p w14:paraId="05D4CF46" w14:textId="77777777" w:rsidR="00C80A25" w:rsidRPr="007A6C25" w:rsidRDefault="00C80A25" w:rsidP="00255B85">
      <w:pPr>
        <w:pStyle w:val="Odstavecseseznamem"/>
        <w:keepNext/>
        <w:numPr>
          <w:ilvl w:val="0"/>
          <w:numId w:val="5"/>
        </w:numPr>
        <w:spacing w:after="120" w:line="360" w:lineRule="auto"/>
        <w:ind w:left="1077" w:hanging="357"/>
        <w:jc w:val="both"/>
        <w:rPr>
          <w:rFonts w:ascii="Arial" w:hAnsi="Arial" w:cs="Arial"/>
        </w:rPr>
      </w:pPr>
      <w:r w:rsidRPr="007A6C25">
        <w:rPr>
          <w:rFonts w:ascii="Arial" w:hAnsi="Arial" w:cs="Arial"/>
        </w:rPr>
        <w:t>činnost vykonávaná v zahraničí</w:t>
      </w:r>
    </w:p>
    <w:p w14:paraId="502060AF" w14:textId="77777777" w:rsidR="00C80A25" w:rsidRPr="007A6C25" w:rsidRDefault="007A6C25" w:rsidP="00C80A25">
      <w:pPr>
        <w:pStyle w:val="Odstavecseseznamem"/>
        <w:numPr>
          <w:ilvl w:val="0"/>
          <w:numId w:val="7"/>
        </w:numPr>
        <w:spacing w:after="120" w:line="360" w:lineRule="auto"/>
        <w:jc w:val="both"/>
        <w:rPr>
          <w:rFonts w:ascii="Arial" w:hAnsi="Arial" w:cs="Arial"/>
        </w:rPr>
      </w:pPr>
      <w:r w:rsidRPr="007A6C25">
        <w:rPr>
          <w:rFonts w:ascii="Arial" w:hAnsi="Arial" w:cs="Arial"/>
        </w:rPr>
        <w:t>p</w:t>
      </w:r>
      <w:r w:rsidR="00C80A25" w:rsidRPr="007A6C25">
        <w:rPr>
          <w:rFonts w:ascii="Arial" w:hAnsi="Arial" w:cs="Arial"/>
        </w:rPr>
        <w:t>odíl na pašování zakázané literatury či prostředků k její výrobě (např.</w:t>
      </w:r>
      <w:r>
        <w:rPr>
          <w:rFonts w:ascii="Arial" w:hAnsi="Arial" w:cs="Arial"/>
        </w:rPr>
        <w:t> </w:t>
      </w:r>
      <w:r w:rsidR="00C80A25" w:rsidRPr="007A6C25">
        <w:rPr>
          <w:rFonts w:ascii="Arial" w:hAnsi="Arial" w:cs="Arial"/>
        </w:rPr>
        <w:t>rozmnožov</w:t>
      </w:r>
      <w:r w:rsidRPr="007A6C25">
        <w:rPr>
          <w:rFonts w:ascii="Arial" w:hAnsi="Arial" w:cs="Arial"/>
        </w:rPr>
        <w:t>ací technika) do Československa;</w:t>
      </w:r>
      <w:r w:rsidR="00C80A25" w:rsidRPr="007A6C25">
        <w:rPr>
          <w:rFonts w:ascii="Arial" w:hAnsi="Arial" w:cs="Arial"/>
        </w:rPr>
        <w:t xml:space="preserve"> </w:t>
      </w:r>
    </w:p>
    <w:p w14:paraId="0529F285" w14:textId="77777777" w:rsidR="00C80A25" w:rsidRPr="007A6C25" w:rsidRDefault="007A6C25" w:rsidP="00C80A25">
      <w:pPr>
        <w:pStyle w:val="Odstavecseseznamem"/>
        <w:numPr>
          <w:ilvl w:val="0"/>
          <w:numId w:val="7"/>
        </w:numPr>
        <w:spacing w:after="120" w:line="360" w:lineRule="auto"/>
        <w:jc w:val="both"/>
        <w:rPr>
          <w:rFonts w:ascii="Arial" w:hAnsi="Arial" w:cs="Arial"/>
        </w:rPr>
      </w:pPr>
      <w:r w:rsidRPr="007A6C25">
        <w:rPr>
          <w:rFonts w:ascii="Arial" w:hAnsi="Arial" w:cs="Arial"/>
        </w:rPr>
        <w:t>v</w:t>
      </w:r>
      <w:r w:rsidR="00C80A25" w:rsidRPr="007A6C25">
        <w:rPr>
          <w:rFonts w:ascii="Arial" w:hAnsi="Arial" w:cs="Arial"/>
        </w:rPr>
        <w:t xml:space="preserve">ydávání </w:t>
      </w:r>
      <w:r w:rsidRPr="007A6C25">
        <w:rPr>
          <w:rFonts w:ascii="Arial" w:hAnsi="Arial" w:cs="Arial"/>
        </w:rPr>
        <w:t>indexové literatury v zahraničí;</w:t>
      </w:r>
      <w:r w:rsidR="00C80A25" w:rsidRPr="007A6C25">
        <w:rPr>
          <w:rFonts w:ascii="Arial" w:hAnsi="Arial" w:cs="Arial"/>
        </w:rPr>
        <w:t xml:space="preserve"> </w:t>
      </w:r>
    </w:p>
    <w:p w14:paraId="35497CBC" w14:textId="77777777" w:rsidR="00C80A25" w:rsidRPr="007A6C25" w:rsidRDefault="007A6C25" w:rsidP="00C80A25">
      <w:pPr>
        <w:pStyle w:val="Odstavecseseznamem"/>
        <w:numPr>
          <w:ilvl w:val="0"/>
          <w:numId w:val="7"/>
        </w:numPr>
        <w:spacing w:after="120" w:line="360" w:lineRule="auto"/>
        <w:jc w:val="both"/>
        <w:rPr>
          <w:rFonts w:ascii="Arial" w:hAnsi="Arial" w:cs="Arial"/>
        </w:rPr>
      </w:pPr>
      <w:r w:rsidRPr="007A6C25">
        <w:rPr>
          <w:rFonts w:ascii="Arial" w:hAnsi="Arial" w:cs="Arial"/>
        </w:rPr>
        <w:t>č</w:t>
      </w:r>
      <w:r w:rsidR="00C80A25" w:rsidRPr="007A6C25">
        <w:rPr>
          <w:rFonts w:ascii="Arial" w:hAnsi="Arial" w:cs="Arial"/>
        </w:rPr>
        <w:t xml:space="preserve">lenství v mezinárodních organizacích poukazujících na porušování lidských práv </w:t>
      </w:r>
      <w:r w:rsidR="00144FF3">
        <w:rPr>
          <w:rFonts w:ascii="Arial" w:hAnsi="Arial" w:cs="Arial"/>
        </w:rPr>
        <w:t xml:space="preserve">v </w:t>
      </w:r>
      <w:r w:rsidR="00C80A25" w:rsidRPr="007A6C25">
        <w:rPr>
          <w:rFonts w:ascii="Arial" w:hAnsi="Arial" w:cs="Arial"/>
        </w:rPr>
        <w:t>Československu (např. Amnesty Internatio</w:t>
      </w:r>
      <w:r w:rsidRPr="007A6C25">
        <w:rPr>
          <w:rFonts w:ascii="Arial" w:hAnsi="Arial" w:cs="Arial"/>
        </w:rPr>
        <w:t>nal, Helsinský výbor, PEN klub);</w:t>
      </w:r>
      <w:r w:rsidR="00C80A25" w:rsidRPr="007A6C25">
        <w:rPr>
          <w:rFonts w:ascii="Arial" w:hAnsi="Arial" w:cs="Arial"/>
        </w:rPr>
        <w:t xml:space="preserve"> </w:t>
      </w:r>
    </w:p>
    <w:p w14:paraId="5F42F669" w14:textId="77777777" w:rsidR="00C80A25" w:rsidRPr="007A6C25" w:rsidRDefault="007A6C25" w:rsidP="00C80A25">
      <w:pPr>
        <w:pStyle w:val="Odstavecseseznamem"/>
        <w:numPr>
          <w:ilvl w:val="0"/>
          <w:numId w:val="7"/>
        </w:numPr>
        <w:spacing w:after="120" w:line="360" w:lineRule="auto"/>
        <w:jc w:val="both"/>
        <w:rPr>
          <w:rFonts w:ascii="Arial" w:hAnsi="Arial" w:cs="Arial"/>
        </w:rPr>
      </w:pPr>
      <w:r w:rsidRPr="007A6C25">
        <w:rPr>
          <w:rFonts w:ascii="Arial" w:hAnsi="Arial" w:cs="Arial"/>
        </w:rPr>
        <w:t>a</w:t>
      </w:r>
      <w:r w:rsidR="00C80A25" w:rsidRPr="007A6C25">
        <w:rPr>
          <w:rFonts w:ascii="Arial" w:hAnsi="Arial" w:cs="Arial"/>
        </w:rPr>
        <w:t>ktivní činnost v rámci emigrantských subjektů majících protikomunistickou agendu (např. Rada svobodného Československa, Společnost pro vědy a</w:t>
      </w:r>
      <w:r>
        <w:rPr>
          <w:rFonts w:ascii="Arial" w:hAnsi="Arial" w:cs="Arial"/>
        </w:rPr>
        <w:t> </w:t>
      </w:r>
      <w:r w:rsidR="00C80A25" w:rsidRPr="007A6C25">
        <w:rPr>
          <w:rFonts w:ascii="Arial" w:hAnsi="Arial" w:cs="Arial"/>
        </w:rPr>
        <w:t>uměn</w:t>
      </w:r>
      <w:r w:rsidRPr="007A6C25">
        <w:rPr>
          <w:rFonts w:ascii="Arial" w:hAnsi="Arial" w:cs="Arial"/>
        </w:rPr>
        <w:t>í, exilová Sociální demokracie);</w:t>
      </w:r>
      <w:r w:rsidR="00C80A25" w:rsidRPr="007A6C25">
        <w:rPr>
          <w:rFonts w:ascii="Arial" w:hAnsi="Arial" w:cs="Arial"/>
        </w:rPr>
        <w:t xml:space="preserve"> </w:t>
      </w:r>
    </w:p>
    <w:p w14:paraId="26F40A3D" w14:textId="77777777" w:rsidR="00C80A25" w:rsidRPr="007A6C25" w:rsidRDefault="007A6C25" w:rsidP="00C80A25">
      <w:pPr>
        <w:pStyle w:val="Odstavecseseznamem"/>
        <w:numPr>
          <w:ilvl w:val="0"/>
          <w:numId w:val="7"/>
        </w:numPr>
        <w:spacing w:after="120" w:line="360" w:lineRule="auto"/>
        <w:jc w:val="both"/>
        <w:rPr>
          <w:rFonts w:ascii="Arial" w:hAnsi="Arial" w:cs="Arial"/>
        </w:rPr>
      </w:pPr>
      <w:r w:rsidRPr="007A6C25">
        <w:rPr>
          <w:rFonts w:ascii="Arial" w:hAnsi="Arial" w:cs="Arial"/>
        </w:rPr>
        <w:t>p</w:t>
      </w:r>
      <w:r w:rsidR="00C80A25" w:rsidRPr="007A6C25">
        <w:rPr>
          <w:rFonts w:ascii="Arial" w:hAnsi="Arial" w:cs="Arial"/>
        </w:rPr>
        <w:t>rokazatelná činnost v rámci zpravodajské služby demokratického státu ve</w:t>
      </w:r>
      <w:r>
        <w:rPr>
          <w:rFonts w:ascii="Arial" w:hAnsi="Arial" w:cs="Arial"/>
        </w:rPr>
        <w:t> </w:t>
      </w:r>
      <w:r w:rsidR="00C80A25" w:rsidRPr="007A6C25">
        <w:rPr>
          <w:rFonts w:ascii="Arial" w:hAnsi="Arial" w:cs="Arial"/>
        </w:rPr>
        <w:t>vztahu k</w:t>
      </w:r>
      <w:r w:rsidRPr="007A6C25">
        <w:rPr>
          <w:rFonts w:ascii="Arial" w:hAnsi="Arial" w:cs="Arial"/>
        </w:rPr>
        <w:t> </w:t>
      </w:r>
      <w:r w:rsidR="00C80A25" w:rsidRPr="007A6C25">
        <w:rPr>
          <w:rFonts w:ascii="Arial" w:hAnsi="Arial" w:cs="Arial"/>
        </w:rPr>
        <w:t>Česko</w:t>
      </w:r>
      <w:r w:rsidRPr="007A6C25">
        <w:rPr>
          <w:rFonts w:ascii="Arial" w:hAnsi="Arial" w:cs="Arial"/>
        </w:rPr>
        <w:t>slovensku (obtížně doložitelné);</w:t>
      </w:r>
      <w:r w:rsidR="00C80A25" w:rsidRPr="007A6C25">
        <w:rPr>
          <w:rFonts w:ascii="Arial" w:hAnsi="Arial" w:cs="Arial"/>
        </w:rPr>
        <w:t xml:space="preserve"> </w:t>
      </w:r>
    </w:p>
    <w:p w14:paraId="7B3995CE" w14:textId="77777777" w:rsidR="00C80A25" w:rsidRPr="002D61AB" w:rsidRDefault="007A6C25" w:rsidP="00C80A25">
      <w:pPr>
        <w:pStyle w:val="Odstavecseseznamem"/>
        <w:numPr>
          <w:ilvl w:val="0"/>
          <w:numId w:val="7"/>
        </w:numPr>
        <w:spacing w:after="120" w:line="360" w:lineRule="auto"/>
        <w:jc w:val="both"/>
        <w:rPr>
          <w:rFonts w:ascii="Arial" w:hAnsi="Arial" w:cs="Arial"/>
        </w:rPr>
      </w:pPr>
      <w:r w:rsidRPr="007A6C25">
        <w:rPr>
          <w:rFonts w:ascii="Arial" w:hAnsi="Arial" w:cs="Arial"/>
        </w:rPr>
        <w:t>d</w:t>
      </w:r>
      <w:r w:rsidR="00C80A25" w:rsidRPr="007A6C25">
        <w:rPr>
          <w:rFonts w:ascii="Arial" w:hAnsi="Arial" w:cs="Arial"/>
        </w:rPr>
        <w:t>louhodobý zaměstnanecký poměr v západních masmédiích (</w:t>
      </w:r>
      <w:r w:rsidRPr="007A6C25">
        <w:rPr>
          <w:rFonts w:ascii="Arial" w:hAnsi="Arial" w:cs="Arial"/>
        </w:rPr>
        <w:t xml:space="preserve">např. </w:t>
      </w:r>
      <w:r w:rsidR="00C80A25" w:rsidRPr="007A6C25">
        <w:rPr>
          <w:rFonts w:ascii="Arial" w:hAnsi="Arial" w:cs="Arial"/>
        </w:rPr>
        <w:t xml:space="preserve">Rádio </w:t>
      </w:r>
      <w:r w:rsidR="00C80A25" w:rsidRPr="002D61AB">
        <w:rPr>
          <w:rFonts w:ascii="Arial" w:hAnsi="Arial" w:cs="Arial"/>
        </w:rPr>
        <w:t>Svobodná Evropa, BBC, Hlas Ameriky).</w:t>
      </w:r>
    </w:p>
    <w:p w14:paraId="6B350342" w14:textId="77777777" w:rsidR="00C80A25" w:rsidRPr="00551856" w:rsidRDefault="00C80A25" w:rsidP="00C80A25">
      <w:pPr>
        <w:pStyle w:val="Odstavecseseznamem"/>
        <w:numPr>
          <w:ilvl w:val="0"/>
          <w:numId w:val="4"/>
        </w:numPr>
        <w:spacing w:after="120" w:line="360" w:lineRule="auto"/>
        <w:jc w:val="both"/>
        <w:rPr>
          <w:rFonts w:ascii="Arial" w:hAnsi="Arial" w:cs="Arial"/>
          <w:b/>
        </w:rPr>
      </w:pPr>
      <w:r w:rsidRPr="00551856">
        <w:rPr>
          <w:rFonts w:ascii="Arial" w:hAnsi="Arial" w:cs="Arial"/>
          <w:b/>
        </w:rPr>
        <w:t xml:space="preserve">Příklady </w:t>
      </w:r>
      <w:r w:rsidR="00551856" w:rsidRPr="00551856">
        <w:rPr>
          <w:rFonts w:ascii="Arial" w:hAnsi="Arial" w:cs="Arial"/>
          <w:b/>
        </w:rPr>
        <w:t>činností, které nejsou hodnoceny jako odboj a odpor</w:t>
      </w:r>
      <w:r w:rsidRPr="00551856">
        <w:rPr>
          <w:rFonts w:ascii="Arial" w:hAnsi="Arial" w:cs="Arial"/>
          <w:b/>
        </w:rPr>
        <w:t xml:space="preserve"> proti komunismu</w:t>
      </w:r>
      <w:r w:rsidR="00551856" w:rsidRPr="00551856">
        <w:rPr>
          <w:rFonts w:ascii="Arial" w:hAnsi="Arial" w:cs="Arial"/>
          <w:b/>
        </w:rPr>
        <w:t>:</w:t>
      </w:r>
    </w:p>
    <w:p w14:paraId="6BCAEBE4" w14:textId="77777777" w:rsidR="00C80A25" w:rsidRPr="002D61AB" w:rsidRDefault="00C80A25" w:rsidP="00C80A25">
      <w:pPr>
        <w:pStyle w:val="Odstavecseseznamem"/>
        <w:numPr>
          <w:ilvl w:val="0"/>
          <w:numId w:val="8"/>
        </w:numPr>
        <w:spacing w:after="120" w:line="360" w:lineRule="auto"/>
        <w:ind w:hanging="371"/>
        <w:jc w:val="both"/>
        <w:rPr>
          <w:rFonts w:ascii="Arial" w:hAnsi="Arial" w:cs="Arial"/>
        </w:rPr>
      </w:pPr>
      <w:r w:rsidRPr="002D61AB">
        <w:rPr>
          <w:rFonts w:ascii="Arial" w:hAnsi="Arial" w:cs="Arial"/>
        </w:rPr>
        <w:t>činnost vykonávaná v ČSSR</w:t>
      </w:r>
    </w:p>
    <w:p w14:paraId="62C87FD7" w14:textId="77777777" w:rsidR="00C80A25" w:rsidRPr="002D61AB" w:rsidRDefault="002D61AB" w:rsidP="00C80A25">
      <w:pPr>
        <w:pStyle w:val="Odstavecseseznamem"/>
        <w:numPr>
          <w:ilvl w:val="0"/>
          <w:numId w:val="9"/>
        </w:numPr>
        <w:spacing w:after="120" w:line="360" w:lineRule="auto"/>
        <w:jc w:val="both"/>
        <w:rPr>
          <w:rFonts w:ascii="Arial" w:hAnsi="Arial" w:cs="Arial"/>
        </w:rPr>
      </w:pPr>
      <w:r w:rsidRPr="002D61AB">
        <w:rPr>
          <w:rFonts w:ascii="Arial" w:hAnsi="Arial" w:cs="Arial"/>
        </w:rPr>
        <w:t>z</w:t>
      </w:r>
      <w:r w:rsidR="00C80A25" w:rsidRPr="002D61AB">
        <w:rPr>
          <w:rFonts w:ascii="Arial" w:hAnsi="Arial" w:cs="Arial"/>
        </w:rPr>
        <w:t>avrženíhodné jednání popírající hodnoty svobody a demokracie (např.</w:t>
      </w:r>
      <w:r w:rsidR="00F21713">
        <w:rPr>
          <w:rFonts w:ascii="Arial" w:hAnsi="Arial" w:cs="Arial"/>
        </w:rPr>
        <w:t> </w:t>
      </w:r>
      <w:r w:rsidR="00C80A25" w:rsidRPr="002D61AB">
        <w:rPr>
          <w:rFonts w:ascii="Arial" w:hAnsi="Arial" w:cs="Arial"/>
        </w:rPr>
        <w:t>spáchání vraždy, opakovaná z</w:t>
      </w:r>
      <w:r w:rsidRPr="002D61AB">
        <w:rPr>
          <w:rFonts w:ascii="Arial" w:hAnsi="Arial" w:cs="Arial"/>
        </w:rPr>
        <w:t>ávažná násilná trestná činnost);</w:t>
      </w:r>
      <w:r w:rsidR="00C80A25" w:rsidRPr="002D61AB">
        <w:rPr>
          <w:rFonts w:ascii="Arial" w:hAnsi="Arial" w:cs="Arial"/>
        </w:rPr>
        <w:t xml:space="preserve"> </w:t>
      </w:r>
    </w:p>
    <w:p w14:paraId="40DD383E" w14:textId="77777777" w:rsidR="00C80A25" w:rsidRPr="002D61AB" w:rsidRDefault="002D61AB" w:rsidP="00C80A25">
      <w:pPr>
        <w:pStyle w:val="Odstavecseseznamem"/>
        <w:numPr>
          <w:ilvl w:val="0"/>
          <w:numId w:val="9"/>
        </w:numPr>
        <w:spacing w:after="120" w:line="360" w:lineRule="auto"/>
        <w:jc w:val="both"/>
        <w:rPr>
          <w:rFonts w:ascii="Arial" w:hAnsi="Arial" w:cs="Arial"/>
        </w:rPr>
      </w:pPr>
      <w:r w:rsidRPr="002D61AB">
        <w:rPr>
          <w:rFonts w:ascii="Arial" w:hAnsi="Arial" w:cs="Arial"/>
        </w:rPr>
        <w:t>č</w:t>
      </w:r>
      <w:r w:rsidR="00C80A25" w:rsidRPr="002D61AB">
        <w:rPr>
          <w:rFonts w:ascii="Arial" w:hAnsi="Arial" w:cs="Arial"/>
        </w:rPr>
        <w:t xml:space="preserve">iny, </w:t>
      </w:r>
      <w:r w:rsidRPr="002D61AB">
        <w:rPr>
          <w:rFonts w:ascii="Arial" w:hAnsi="Arial" w:cs="Arial"/>
        </w:rPr>
        <w:t>které</w:t>
      </w:r>
      <w:r w:rsidR="00C80A25" w:rsidRPr="002D61AB">
        <w:rPr>
          <w:rFonts w:ascii="Arial" w:hAnsi="Arial" w:cs="Arial"/>
        </w:rPr>
        <w:t xml:space="preserve"> jsou vedeny pohnutkou nastolit režim, který by pošlapával hodnoty svobody a demokracie obdobně jako komunistický režim (např. propagace n</w:t>
      </w:r>
      <w:r w:rsidRPr="002D61AB">
        <w:rPr>
          <w:rFonts w:ascii="Arial" w:hAnsi="Arial" w:cs="Arial"/>
        </w:rPr>
        <w:t>acismu, antisemitismu, maoismu);</w:t>
      </w:r>
      <w:r w:rsidR="00C80A25" w:rsidRPr="002D61AB">
        <w:rPr>
          <w:rFonts w:ascii="Arial" w:hAnsi="Arial" w:cs="Arial"/>
        </w:rPr>
        <w:t xml:space="preserve"> </w:t>
      </w:r>
    </w:p>
    <w:p w14:paraId="01C373E6" w14:textId="77777777" w:rsidR="00C80A25" w:rsidRPr="002D61AB" w:rsidRDefault="002D61AB" w:rsidP="00C80A25">
      <w:pPr>
        <w:pStyle w:val="Odstavecseseznamem"/>
        <w:numPr>
          <w:ilvl w:val="0"/>
          <w:numId w:val="9"/>
        </w:numPr>
        <w:spacing w:after="120" w:line="360" w:lineRule="auto"/>
        <w:jc w:val="both"/>
        <w:rPr>
          <w:rFonts w:ascii="Arial" w:hAnsi="Arial" w:cs="Arial"/>
        </w:rPr>
      </w:pPr>
      <w:r w:rsidRPr="002D61AB">
        <w:rPr>
          <w:rFonts w:ascii="Arial" w:hAnsi="Arial" w:cs="Arial"/>
        </w:rPr>
        <w:t>i</w:t>
      </w:r>
      <w:r w:rsidR="00C80A25" w:rsidRPr="002D61AB">
        <w:rPr>
          <w:rFonts w:ascii="Arial" w:hAnsi="Arial" w:cs="Arial"/>
        </w:rPr>
        <w:t xml:space="preserve">ntenzivní nebo jinak významné naplnění překážek pro vydání osvědčení </w:t>
      </w:r>
      <w:r w:rsidRPr="002D61AB">
        <w:rPr>
          <w:rFonts w:ascii="Arial" w:hAnsi="Arial" w:cs="Arial"/>
        </w:rPr>
        <w:t>podle</w:t>
      </w:r>
      <w:r w:rsidR="00C80A25" w:rsidRPr="002D61AB">
        <w:rPr>
          <w:rFonts w:ascii="Arial" w:hAnsi="Arial" w:cs="Arial"/>
        </w:rPr>
        <w:t xml:space="preserve"> zákona</w:t>
      </w:r>
      <w:r w:rsidRPr="002D61AB">
        <w:rPr>
          <w:rFonts w:ascii="Arial" w:hAnsi="Arial" w:cs="Arial"/>
        </w:rPr>
        <w:t xml:space="preserve"> č. 262/2011 Sb</w:t>
      </w:r>
      <w:r w:rsidR="00C80A25" w:rsidRPr="002D61AB">
        <w:rPr>
          <w:rFonts w:ascii="Arial" w:hAnsi="Arial" w:cs="Arial"/>
        </w:rPr>
        <w:t xml:space="preserve">. </w:t>
      </w:r>
      <w:r w:rsidRPr="002D61AB">
        <w:rPr>
          <w:rFonts w:ascii="Arial" w:hAnsi="Arial" w:cs="Arial"/>
        </w:rPr>
        <w:t>(n</w:t>
      </w:r>
      <w:r w:rsidR="00C80A25" w:rsidRPr="002D61AB">
        <w:rPr>
          <w:rFonts w:ascii="Arial" w:hAnsi="Arial" w:cs="Arial"/>
        </w:rPr>
        <w:t>apř. dlouhodobé členství v KSČ, spolupráce s</w:t>
      </w:r>
      <w:r w:rsidR="00F21713">
        <w:rPr>
          <w:rFonts w:ascii="Arial" w:hAnsi="Arial" w:cs="Arial"/>
        </w:rPr>
        <w:t> </w:t>
      </w:r>
      <w:r w:rsidR="00C80A25" w:rsidRPr="002D61AB">
        <w:rPr>
          <w:rFonts w:ascii="Arial" w:hAnsi="Arial" w:cs="Arial"/>
        </w:rPr>
        <w:t>bezpečnostními složkami komunistického režimu v kategorii Agent, Důvěrník apod.</w:t>
      </w:r>
      <w:r w:rsidRPr="002D61AB">
        <w:rPr>
          <w:rFonts w:ascii="Arial" w:hAnsi="Arial" w:cs="Arial"/>
        </w:rPr>
        <w:t>);</w:t>
      </w:r>
      <w:r w:rsidR="00C80A25" w:rsidRPr="002D61AB">
        <w:rPr>
          <w:rFonts w:ascii="Arial" w:hAnsi="Arial" w:cs="Arial"/>
        </w:rPr>
        <w:t xml:space="preserve"> </w:t>
      </w:r>
    </w:p>
    <w:p w14:paraId="4241FC12" w14:textId="77777777" w:rsidR="00C80A25" w:rsidRPr="002D61AB" w:rsidRDefault="002D61AB" w:rsidP="00C80A25">
      <w:pPr>
        <w:pStyle w:val="Odstavecseseznamem"/>
        <w:numPr>
          <w:ilvl w:val="0"/>
          <w:numId w:val="9"/>
        </w:numPr>
        <w:spacing w:after="120" w:line="360" w:lineRule="auto"/>
        <w:jc w:val="both"/>
        <w:rPr>
          <w:rFonts w:ascii="Arial" w:hAnsi="Arial" w:cs="Arial"/>
        </w:rPr>
      </w:pPr>
      <w:r w:rsidRPr="002D61AB">
        <w:rPr>
          <w:rFonts w:ascii="Arial" w:hAnsi="Arial" w:cs="Arial"/>
        </w:rPr>
        <w:t>podpis Prohlášení Charty 77</w:t>
      </w:r>
      <w:r w:rsidR="00C80A25" w:rsidRPr="002D61AB">
        <w:rPr>
          <w:rFonts w:ascii="Arial" w:hAnsi="Arial" w:cs="Arial"/>
        </w:rPr>
        <w:t xml:space="preserve"> či pouhé členství v různých dalších opozičních občanských iniciativách bez jakékoliv navazující činnosti. Do této katego</w:t>
      </w:r>
      <w:r w:rsidRPr="002D61AB">
        <w:rPr>
          <w:rFonts w:ascii="Arial" w:hAnsi="Arial" w:cs="Arial"/>
        </w:rPr>
        <w:t>rie spadá i petice Několik vět;</w:t>
      </w:r>
    </w:p>
    <w:p w14:paraId="78701D3F" w14:textId="77777777" w:rsidR="00C80A25" w:rsidRPr="002D61AB" w:rsidRDefault="002D61AB" w:rsidP="00C80A25">
      <w:pPr>
        <w:pStyle w:val="Odstavecseseznamem"/>
        <w:numPr>
          <w:ilvl w:val="0"/>
          <w:numId w:val="9"/>
        </w:numPr>
        <w:spacing w:after="120" w:line="360" w:lineRule="auto"/>
        <w:jc w:val="both"/>
        <w:rPr>
          <w:rFonts w:ascii="Arial" w:hAnsi="Arial" w:cs="Arial"/>
        </w:rPr>
      </w:pPr>
      <w:r w:rsidRPr="002D61AB">
        <w:rPr>
          <w:rFonts w:ascii="Arial" w:hAnsi="Arial" w:cs="Arial"/>
        </w:rPr>
        <w:t>v</w:t>
      </w:r>
      <w:r w:rsidR="00C80A25" w:rsidRPr="002D61AB">
        <w:rPr>
          <w:rFonts w:ascii="Arial" w:hAnsi="Arial" w:cs="Arial"/>
        </w:rPr>
        <w:t>eškeré případy pracovní perzekuce</w:t>
      </w:r>
      <w:r w:rsidRPr="002D61AB">
        <w:rPr>
          <w:rFonts w:ascii="Arial" w:hAnsi="Arial" w:cs="Arial"/>
        </w:rPr>
        <w:t>;</w:t>
      </w:r>
      <w:r w:rsidR="00C80A25" w:rsidRPr="002D61AB">
        <w:rPr>
          <w:rFonts w:ascii="Arial" w:hAnsi="Arial" w:cs="Arial"/>
        </w:rPr>
        <w:t xml:space="preserve"> </w:t>
      </w:r>
    </w:p>
    <w:p w14:paraId="001F0183" w14:textId="77777777" w:rsidR="00C80A25" w:rsidRPr="002D61AB" w:rsidRDefault="002D61AB" w:rsidP="00C80A25">
      <w:pPr>
        <w:pStyle w:val="Odstavecseseznamem"/>
        <w:numPr>
          <w:ilvl w:val="0"/>
          <w:numId w:val="9"/>
        </w:numPr>
        <w:spacing w:after="120" w:line="360" w:lineRule="auto"/>
        <w:jc w:val="both"/>
        <w:rPr>
          <w:rFonts w:ascii="Arial" w:hAnsi="Arial" w:cs="Arial"/>
        </w:rPr>
      </w:pPr>
      <w:r w:rsidRPr="002D61AB">
        <w:rPr>
          <w:rFonts w:ascii="Arial" w:hAnsi="Arial" w:cs="Arial"/>
        </w:rPr>
        <w:t>č</w:t>
      </w:r>
      <w:r w:rsidR="00C80A25" w:rsidRPr="002D61AB">
        <w:rPr>
          <w:rFonts w:ascii="Arial" w:hAnsi="Arial" w:cs="Arial"/>
        </w:rPr>
        <w:t>iny spáchané pod vlivem al</w:t>
      </w:r>
      <w:r w:rsidRPr="002D61AB">
        <w:rPr>
          <w:rFonts w:ascii="Arial" w:hAnsi="Arial" w:cs="Arial"/>
        </w:rPr>
        <w:t>koholu či jiných omamných látek;</w:t>
      </w:r>
      <w:r w:rsidR="00C80A25" w:rsidRPr="002D61AB">
        <w:rPr>
          <w:rFonts w:ascii="Arial" w:hAnsi="Arial" w:cs="Arial"/>
        </w:rPr>
        <w:t xml:space="preserve"> </w:t>
      </w:r>
    </w:p>
    <w:p w14:paraId="4089A960" w14:textId="77777777" w:rsidR="00C80A25" w:rsidRPr="002D61AB" w:rsidRDefault="002D61AB" w:rsidP="00C80A25">
      <w:pPr>
        <w:pStyle w:val="Odstavecseseznamem"/>
        <w:numPr>
          <w:ilvl w:val="0"/>
          <w:numId w:val="9"/>
        </w:numPr>
        <w:spacing w:after="120" w:line="360" w:lineRule="auto"/>
        <w:jc w:val="both"/>
        <w:rPr>
          <w:rFonts w:ascii="Arial" w:hAnsi="Arial" w:cs="Arial"/>
        </w:rPr>
      </w:pPr>
      <w:r w:rsidRPr="002D61AB">
        <w:rPr>
          <w:rFonts w:ascii="Arial" w:hAnsi="Arial" w:cs="Arial"/>
        </w:rPr>
        <w:t>p</w:t>
      </w:r>
      <w:r w:rsidR="00C80A25" w:rsidRPr="002D61AB">
        <w:rPr>
          <w:rFonts w:ascii="Arial" w:hAnsi="Arial" w:cs="Arial"/>
        </w:rPr>
        <w:t>ostižení za n</w:t>
      </w:r>
      <w:r w:rsidRPr="002D61AB">
        <w:rPr>
          <w:rFonts w:ascii="Arial" w:hAnsi="Arial" w:cs="Arial"/>
        </w:rPr>
        <w:t>edobrovolné opuštění republiky;</w:t>
      </w:r>
    </w:p>
    <w:p w14:paraId="7C3396D9" w14:textId="77777777" w:rsidR="00C80A25" w:rsidRPr="002D61AB" w:rsidRDefault="002D61AB" w:rsidP="00C80A25">
      <w:pPr>
        <w:pStyle w:val="Odstavecseseznamem"/>
        <w:numPr>
          <w:ilvl w:val="0"/>
          <w:numId w:val="9"/>
        </w:numPr>
        <w:spacing w:after="120" w:line="360" w:lineRule="auto"/>
        <w:jc w:val="both"/>
        <w:rPr>
          <w:rFonts w:ascii="Arial" w:hAnsi="Arial" w:cs="Arial"/>
        </w:rPr>
      </w:pPr>
      <w:r w:rsidRPr="002D61AB">
        <w:rPr>
          <w:rFonts w:ascii="Arial" w:hAnsi="Arial" w:cs="Arial"/>
        </w:rPr>
        <w:t>o</w:t>
      </w:r>
      <w:r w:rsidR="00C80A25" w:rsidRPr="002D61AB">
        <w:rPr>
          <w:rFonts w:ascii="Arial" w:hAnsi="Arial" w:cs="Arial"/>
        </w:rPr>
        <w:t xml:space="preserve">soby zařazené StB do akce ASANACE, u nichž nelze prokázat činnost </w:t>
      </w:r>
      <w:r w:rsidRPr="002D61AB">
        <w:rPr>
          <w:rFonts w:ascii="Arial" w:hAnsi="Arial" w:cs="Arial"/>
        </w:rPr>
        <w:t>požadovanou zákonem č. 262/2011 Sb.;</w:t>
      </w:r>
    </w:p>
    <w:p w14:paraId="622EFC4A" w14:textId="77777777" w:rsidR="00C80A25" w:rsidRPr="0024401C" w:rsidRDefault="002D61AB" w:rsidP="002D61AB">
      <w:pPr>
        <w:pStyle w:val="Odstavecseseznamem"/>
        <w:numPr>
          <w:ilvl w:val="0"/>
          <w:numId w:val="9"/>
        </w:numPr>
        <w:spacing w:after="120" w:line="360" w:lineRule="auto"/>
        <w:jc w:val="both"/>
        <w:rPr>
          <w:rFonts w:ascii="Arial" w:hAnsi="Arial" w:cs="Arial"/>
        </w:rPr>
      </w:pPr>
      <w:r w:rsidRPr="002D61AB">
        <w:rPr>
          <w:rFonts w:ascii="Arial" w:hAnsi="Arial" w:cs="Arial"/>
        </w:rPr>
        <w:t>j</w:t>
      </w:r>
      <w:r w:rsidR="00C80A25" w:rsidRPr="002D61AB">
        <w:rPr>
          <w:rFonts w:ascii="Arial" w:hAnsi="Arial" w:cs="Arial"/>
        </w:rPr>
        <w:t xml:space="preserve">ednorázová či nesystematická činnost malého významu (např. vydání jednoho letáku, podpis </w:t>
      </w:r>
      <w:r w:rsidRPr="002D61AB">
        <w:rPr>
          <w:rFonts w:ascii="Arial" w:hAnsi="Arial" w:cs="Arial"/>
        </w:rPr>
        <w:t xml:space="preserve">prohlášení </w:t>
      </w:r>
      <w:r w:rsidR="00C80A25" w:rsidRPr="002D61AB">
        <w:rPr>
          <w:rFonts w:ascii="Arial" w:hAnsi="Arial" w:cs="Arial"/>
        </w:rPr>
        <w:t xml:space="preserve">Charty 77 v roce 1980 a pak až podpis petice Několik </w:t>
      </w:r>
      <w:r w:rsidR="00144FF3">
        <w:rPr>
          <w:rFonts w:ascii="Arial" w:hAnsi="Arial" w:cs="Arial"/>
        </w:rPr>
        <w:t>vět v srpnu 1989);</w:t>
      </w:r>
      <w:r w:rsidR="00C80A25" w:rsidRPr="0024401C">
        <w:rPr>
          <w:rFonts w:ascii="Arial" w:hAnsi="Arial" w:cs="Arial"/>
        </w:rPr>
        <w:t xml:space="preserve"> </w:t>
      </w:r>
    </w:p>
    <w:p w14:paraId="3F918DA8" w14:textId="77777777" w:rsidR="0024401C" w:rsidRPr="0024401C" w:rsidRDefault="00C80A25" w:rsidP="00255B85">
      <w:pPr>
        <w:pStyle w:val="Odstavecseseznamem"/>
        <w:keepNext/>
        <w:numPr>
          <w:ilvl w:val="0"/>
          <w:numId w:val="8"/>
        </w:numPr>
        <w:spacing w:after="120" w:line="360" w:lineRule="auto"/>
        <w:ind w:left="1078" w:hanging="369"/>
        <w:jc w:val="both"/>
        <w:rPr>
          <w:rFonts w:ascii="Arial" w:hAnsi="Arial" w:cs="Arial"/>
        </w:rPr>
      </w:pPr>
      <w:r w:rsidRPr="0024401C">
        <w:rPr>
          <w:rFonts w:ascii="Arial" w:hAnsi="Arial" w:cs="Arial"/>
        </w:rPr>
        <w:t>činnost vykonávaná v</w:t>
      </w:r>
      <w:r w:rsidR="0024401C" w:rsidRPr="0024401C">
        <w:rPr>
          <w:rFonts w:ascii="Arial" w:hAnsi="Arial" w:cs="Arial"/>
        </w:rPr>
        <w:t> </w:t>
      </w:r>
      <w:r w:rsidRPr="0024401C">
        <w:rPr>
          <w:rFonts w:ascii="Arial" w:hAnsi="Arial" w:cs="Arial"/>
        </w:rPr>
        <w:t>zahraničí</w:t>
      </w:r>
    </w:p>
    <w:p w14:paraId="4DF439A7" w14:textId="77777777" w:rsidR="0024401C" w:rsidRPr="0024401C" w:rsidRDefault="0024401C" w:rsidP="004B0D8B">
      <w:pPr>
        <w:pStyle w:val="Odstavecseseznamem"/>
        <w:widowControl w:val="0"/>
        <w:numPr>
          <w:ilvl w:val="0"/>
          <w:numId w:val="11"/>
        </w:numPr>
        <w:spacing w:after="120" w:line="360" w:lineRule="auto"/>
        <w:jc w:val="both"/>
        <w:rPr>
          <w:rFonts w:ascii="Arial" w:hAnsi="Arial" w:cs="Arial"/>
        </w:rPr>
      </w:pPr>
      <w:r w:rsidRPr="0024401C">
        <w:rPr>
          <w:rFonts w:ascii="Arial" w:hAnsi="Arial" w:cs="Arial"/>
        </w:rPr>
        <w:t>o</w:t>
      </w:r>
      <w:r w:rsidR="005A6DAE" w:rsidRPr="0024401C">
        <w:rPr>
          <w:rFonts w:ascii="Arial" w:hAnsi="Arial" w:cs="Arial"/>
        </w:rPr>
        <w:t>becně všechny aktivity, kdy se nejedná o prokazatelnou a významnou politickou činnost</w:t>
      </w:r>
      <w:r w:rsidRPr="0024401C">
        <w:rPr>
          <w:rFonts w:ascii="Arial" w:hAnsi="Arial" w:cs="Arial"/>
        </w:rPr>
        <w:t>, n</w:t>
      </w:r>
      <w:r w:rsidR="005A6DAE" w:rsidRPr="0024401C">
        <w:rPr>
          <w:rFonts w:ascii="Arial" w:hAnsi="Arial" w:cs="Arial"/>
        </w:rPr>
        <w:t xml:space="preserve">apř. </w:t>
      </w:r>
      <w:r w:rsidRPr="0024401C">
        <w:rPr>
          <w:rFonts w:ascii="Arial" w:hAnsi="Arial" w:cs="Arial"/>
        </w:rPr>
        <w:t>emigrace z ekonomických důvodů.</w:t>
      </w:r>
    </w:p>
    <w:p w14:paraId="2D548A6B" w14:textId="77777777" w:rsidR="005A6DAE" w:rsidRPr="00712C0D" w:rsidRDefault="005A6DAE" w:rsidP="004B0D8B">
      <w:pPr>
        <w:widowControl w:val="0"/>
        <w:spacing w:after="120" w:line="360" w:lineRule="auto"/>
        <w:ind w:firstLine="357"/>
        <w:jc w:val="both"/>
        <w:rPr>
          <w:rFonts w:ascii="Arial" w:hAnsi="Arial" w:cs="Arial"/>
        </w:rPr>
      </w:pPr>
      <w:r w:rsidRPr="00712C0D">
        <w:rPr>
          <w:rFonts w:ascii="Arial" w:hAnsi="Arial" w:cs="Arial"/>
        </w:rPr>
        <w:t>Obecně</w:t>
      </w:r>
      <w:r w:rsidR="0024401C" w:rsidRPr="00712C0D">
        <w:rPr>
          <w:rFonts w:ascii="Arial" w:hAnsi="Arial" w:cs="Arial"/>
        </w:rPr>
        <w:t xml:space="preserve"> lze </w:t>
      </w:r>
      <w:r w:rsidR="00835C0D" w:rsidRPr="00712C0D">
        <w:rPr>
          <w:rFonts w:ascii="Arial" w:hAnsi="Arial" w:cs="Arial"/>
        </w:rPr>
        <w:t xml:space="preserve">tedy </w:t>
      </w:r>
      <w:r w:rsidR="0024401C" w:rsidRPr="00712C0D">
        <w:rPr>
          <w:rFonts w:ascii="Arial" w:hAnsi="Arial" w:cs="Arial"/>
        </w:rPr>
        <w:t>konstatovat, že</w:t>
      </w:r>
      <w:r w:rsidRPr="00712C0D">
        <w:rPr>
          <w:rFonts w:ascii="Arial" w:hAnsi="Arial" w:cs="Arial"/>
        </w:rPr>
        <w:t xml:space="preserve"> </w:t>
      </w:r>
      <w:r w:rsidR="0024401C" w:rsidRPr="00712C0D">
        <w:rPr>
          <w:rFonts w:ascii="Arial" w:hAnsi="Arial" w:cs="Arial"/>
        </w:rPr>
        <w:t xml:space="preserve">účastníci protikomunistického odboje </w:t>
      </w:r>
      <w:r w:rsidR="00551856">
        <w:rPr>
          <w:rFonts w:ascii="Arial" w:hAnsi="Arial" w:cs="Arial"/>
        </w:rPr>
        <w:t xml:space="preserve">a odporu </w:t>
      </w:r>
      <w:r w:rsidRPr="00712C0D">
        <w:rPr>
          <w:rFonts w:ascii="Arial" w:hAnsi="Arial" w:cs="Arial"/>
        </w:rPr>
        <w:t>vykonávali činnost směřující proti komunistickému režimu, která byla dlouhodobá, případně krátkodobá, ale o to více intenzivní</w:t>
      </w:r>
      <w:r w:rsidR="00600970">
        <w:rPr>
          <w:rFonts w:ascii="Arial" w:hAnsi="Arial" w:cs="Arial"/>
        </w:rPr>
        <w:t>,</w:t>
      </w:r>
      <w:r w:rsidR="0024401C" w:rsidRPr="00712C0D">
        <w:rPr>
          <w:rFonts w:ascii="Arial" w:hAnsi="Arial" w:cs="Arial"/>
        </w:rPr>
        <w:t xml:space="preserve"> a že na základě z</w:t>
      </w:r>
      <w:r w:rsidRPr="00712C0D">
        <w:rPr>
          <w:rFonts w:ascii="Arial" w:hAnsi="Arial" w:cs="Arial"/>
        </w:rPr>
        <w:t>ákon</w:t>
      </w:r>
      <w:r w:rsidR="0024401C" w:rsidRPr="00712C0D">
        <w:rPr>
          <w:rFonts w:ascii="Arial" w:hAnsi="Arial" w:cs="Arial"/>
        </w:rPr>
        <w:t>a</w:t>
      </w:r>
      <w:r w:rsidRPr="00712C0D">
        <w:rPr>
          <w:rFonts w:ascii="Arial" w:hAnsi="Arial" w:cs="Arial"/>
        </w:rPr>
        <w:t xml:space="preserve"> </w:t>
      </w:r>
      <w:r w:rsidR="0024401C" w:rsidRPr="00712C0D">
        <w:rPr>
          <w:rFonts w:ascii="Arial" w:hAnsi="Arial" w:cs="Arial"/>
        </w:rPr>
        <w:t>č. 262/2011 Sb. nelze</w:t>
      </w:r>
      <w:r w:rsidRPr="00712C0D">
        <w:rPr>
          <w:rFonts w:ascii="Arial" w:hAnsi="Arial" w:cs="Arial"/>
        </w:rPr>
        <w:t xml:space="preserve"> vydat osvědčení osobám, které byly komunistickým režimem</w:t>
      </w:r>
      <w:r w:rsidR="0024401C" w:rsidRPr="00712C0D">
        <w:rPr>
          <w:rFonts w:ascii="Arial" w:hAnsi="Arial" w:cs="Arial"/>
        </w:rPr>
        <w:t xml:space="preserve"> sice </w:t>
      </w:r>
      <w:r w:rsidR="00316D1E" w:rsidRPr="00712C0D">
        <w:rPr>
          <w:rFonts w:ascii="Arial" w:hAnsi="Arial" w:cs="Arial"/>
        </w:rPr>
        <w:t>perzekv</w:t>
      </w:r>
      <w:r w:rsidR="0024401C" w:rsidRPr="00712C0D">
        <w:rPr>
          <w:rFonts w:ascii="Arial" w:hAnsi="Arial" w:cs="Arial"/>
        </w:rPr>
        <w:t>ovány</w:t>
      </w:r>
      <w:r w:rsidRPr="00712C0D">
        <w:rPr>
          <w:rFonts w:ascii="Arial" w:hAnsi="Arial" w:cs="Arial"/>
        </w:rPr>
        <w:t>, ale zároveň nevykon</w:t>
      </w:r>
      <w:r w:rsidR="00600970">
        <w:rPr>
          <w:rFonts w:ascii="Arial" w:hAnsi="Arial" w:cs="Arial"/>
        </w:rPr>
        <w:t>ávaly aktivně odbojovou činnost</w:t>
      </w:r>
      <w:r w:rsidRPr="00712C0D">
        <w:rPr>
          <w:rFonts w:ascii="Arial" w:hAnsi="Arial" w:cs="Arial"/>
        </w:rPr>
        <w:t xml:space="preserve"> či mají překážku pro udělení osvědčení.</w:t>
      </w:r>
    </w:p>
    <w:p w14:paraId="1F4F010A" w14:textId="77777777" w:rsidR="00807268" w:rsidRPr="00712C0D" w:rsidRDefault="00835C0D" w:rsidP="00712C0D">
      <w:pPr>
        <w:spacing w:after="120" w:line="360" w:lineRule="auto"/>
        <w:ind w:firstLine="357"/>
        <w:jc w:val="both"/>
        <w:rPr>
          <w:rFonts w:ascii="Arial" w:hAnsi="Arial" w:cs="Arial"/>
        </w:rPr>
      </w:pPr>
      <w:r w:rsidRPr="00712C0D">
        <w:rPr>
          <w:rFonts w:ascii="Arial" w:hAnsi="Arial" w:cs="Arial"/>
        </w:rPr>
        <w:t xml:space="preserve">O vydání osvědčení účastníka odboje a odporu proti komunismu v prvním stupni rozhoduje </w:t>
      </w:r>
      <w:r w:rsidR="00807268" w:rsidRPr="00712C0D">
        <w:rPr>
          <w:rFonts w:ascii="Arial" w:hAnsi="Arial" w:cs="Arial"/>
        </w:rPr>
        <w:t>Ministerstvo obrany, konkrétně Odbor pro v</w:t>
      </w:r>
      <w:r w:rsidRPr="00712C0D">
        <w:rPr>
          <w:rFonts w:ascii="Arial" w:hAnsi="Arial" w:cs="Arial"/>
        </w:rPr>
        <w:t>álečné veterány a válečné hroby.</w:t>
      </w:r>
      <w:r w:rsidR="00807268" w:rsidRPr="00712C0D">
        <w:rPr>
          <w:rFonts w:ascii="Arial" w:hAnsi="Arial" w:cs="Arial"/>
        </w:rPr>
        <w:t xml:space="preserve"> </w:t>
      </w:r>
      <w:r w:rsidRPr="00FB0FD1">
        <w:rPr>
          <w:rFonts w:ascii="Arial" w:hAnsi="Arial" w:cs="Arial"/>
          <w:b/>
        </w:rPr>
        <w:t>Řízení o vydání osvědčení účastníka odboje a odporu proti komunismu</w:t>
      </w:r>
      <w:r w:rsidRPr="00712C0D">
        <w:rPr>
          <w:rFonts w:ascii="Arial" w:hAnsi="Arial" w:cs="Arial"/>
        </w:rPr>
        <w:t xml:space="preserve"> se zahajuje </w:t>
      </w:r>
      <w:r w:rsidRPr="00FB0FD1">
        <w:rPr>
          <w:rFonts w:ascii="Arial" w:hAnsi="Arial" w:cs="Arial"/>
          <w:b/>
        </w:rPr>
        <w:t>na žádost</w:t>
      </w:r>
      <w:r w:rsidRPr="00712C0D">
        <w:rPr>
          <w:rFonts w:ascii="Arial" w:hAnsi="Arial" w:cs="Arial"/>
        </w:rPr>
        <w:t>, přičemž</w:t>
      </w:r>
      <w:r w:rsidR="00807268" w:rsidRPr="00712C0D">
        <w:rPr>
          <w:rFonts w:ascii="Arial" w:hAnsi="Arial" w:cs="Arial"/>
        </w:rPr>
        <w:t xml:space="preserve"> </w:t>
      </w:r>
      <w:r w:rsidRPr="00712C0D">
        <w:rPr>
          <w:rFonts w:ascii="Arial" w:hAnsi="Arial" w:cs="Arial"/>
        </w:rPr>
        <w:t>žadatelem může být buď</w:t>
      </w:r>
      <w:r w:rsidR="00807268" w:rsidRPr="00712C0D">
        <w:rPr>
          <w:rFonts w:ascii="Arial" w:hAnsi="Arial" w:cs="Arial"/>
        </w:rPr>
        <w:t xml:space="preserve"> přímý účastník odboje </w:t>
      </w:r>
      <w:r w:rsidRPr="00712C0D">
        <w:rPr>
          <w:rFonts w:ascii="Arial" w:hAnsi="Arial" w:cs="Arial"/>
        </w:rPr>
        <w:t>a odporu proti komunismu</w:t>
      </w:r>
      <w:r w:rsidR="00553AF5">
        <w:rPr>
          <w:rFonts w:ascii="Arial" w:hAnsi="Arial" w:cs="Arial"/>
        </w:rPr>
        <w:t>,</w:t>
      </w:r>
      <w:r w:rsidRPr="00712C0D">
        <w:rPr>
          <w:rFonts w:ascii="Arial" w:hAnsi="Arial" w:cs="Arial"/>
        </w:rPr>
        <w:t xml:space="preserve"> </w:t>
      </w:r>
      <w:r w:rsidR="00807268" w:rsidRPr="00712C0D">
        <w:rPr>
          <w:rFonts w:ascii="Arial" w:hAnsi="Arial" w:cs="Arial"/>
        </w:rPr>
        <w:t xml:space="preserve">nebo </w:t>
      </w:r>
      <w:r w:rsidRPr="00712C0D">
        <w:rPr>
          <w:rFonts w:ascii="Arial" w:hAnsi="Arial" w:cs="Arial"/>
        </w:rPr>
        <w:t>jeho rodinní příslušníci</w:t>
      </w:r>
      <w:r w:rsidR="00553AF5">
        <w:rPr>
          <w:rFonts w:ascii="Arial" w:hAnsi="Arial" w:cs="Arial"/>
        </w:rPr>
        <w:t xml:space="preserve"> (manžel, rodič, dítě, jiný příbuzný v řadě přímé nebo sourozenec)</w:t>
      </w:r>
      <w:r w:rsidRPr="00712C0D">
        <w:rPr>
          <w:rFonts w:ascii="Arial" w:hAnsi="Arial" w:cs="Arial"/>
        </w:rPr>
        <w:t>, spolek či právnická osoba, které mají jako předmět činnosti zkoumání historie, archivnictví</w:t>
      </w:r>
      <w:r w:rsidR="00553AF5">
        <w:rPr>
          <w:rFonts w:ascii="Arial" w:hAnsi="Arial" w:cs="Arial"/>
        </w:rPr>
        <w:t>, vzdělávání</w:t>
      </w:r>
      <w:r w:rsidRPr="00712C0D">
        <w:rPr>
          <w:rFonts w:ascii="Arial" w:hAnsi="Arial" w:cs="Arial"/>
        </w:rPr>
        <w:t xml:space="preserve"> či ochranu lidských práv</w:t>
      </w:r>
      <w:r w:rsidR="00553AF5">
        <w:rPr>
          <w:rFonts w:ascii="Arial" w:hAnsi="Arial" w:cs="Arial"/>
        </w:rPr>
        <w:t xml:space="preserve"> anebo spolek sdružující účastníky odboje proti nacismu, odboje a odporu proti komunismu nebo bývalé politické vězně</w:t>
      </w:r>
      <w:r w:rsidR="000520DB" w:rsidRPr="00712C0D">
        <w:rPr>
          <w:rFonts w:ascii="Arial" w:hAnsi="Arial" w:cs="Arial"/>
        </w:rPr>
        <w:t>;</w:t>
      </w:r>
      <w:r w:rsidRPr="00712C0D">
        <w:rPr>
          <w:rFonts w:ascii="Arial" w:hAnsi="Arial" w:cs="Arial"/>
        </w:rPr>
        <w:t xml:space="preserve"> </w:t>
      </w:r>
      <w:r w:rsidR="00600970" w:rsidRPr="00712C0D">
        <w:rPr>
          <w:rFonts w:ascii="Arial" w:hAnsi="Arial" w:cs="Arial"/>
        </w:rPr>
        <w:t xml:space="preserve">za účastníka odboje a odporu proti komunismu </w:t>
      </w:r>
      <w:r w:rsidR="00600970">
        <w:rPr>
          <w:rFonts w:ascii="Arial" w:hAnsi="Arial" w:cs="Arial"/>
        </w:rPr>
        <w:t>lze podat žádost o vydání osvědčení jen v případě, že již zemřel</w:t>
      </w:r>
      <w:r w:rsidR="00807268" w:rsidRPr="00712C0D">
        <w:rPr>
          <w:rFonts w:ascii="Arial" w:hAnsi="Arial" w:cs="Arial"/>
        </w:rPr>
        <w:t>. Účastníkem odboje může být pouze osoba, která měla v době nesvobody</w:t>
      </w:r>
      <w:r w:rsidRPr="00712C0D">
        <w:rPr>
          <w:rFonts w:ascii="Arial" w:hAnsi="Arial" w:cs="Arial"/>
        </w:rPr>
        <w:t>, tj.</w:t>
      </w:r>
      <w:r w:rsidR="00F21713">
        <w:rPr>
          <w:rFonts w:ascii="Arial" w:hAnsi="Arial" w:cs="Arial"/>
        </w:rPr>
        <w:t> </w:t>
      </w:r>
      <w:r w:rsidRPr="00712C0D">
        <w:rPr>
          <w:rFonts w:ascii="Arial" w:hAnsi="Arial" w:cs="Arial"/>
        </w:rPr>
        <w:t xml:space="preserve">v období, které je zákonem ohraničeno </w:t>
      </w:r>
      <w:r w:rsidR="00807268" w:rsidRPr="00712C0D">
        <w:rPr>
          <w:rFonts w:ascii="Arial" w:hAnsi="Arial" w:cs="Arial"/>
        </w:rPr>
        <w:t>25.</w:t>
      </w:r>
      <w:r w:rsidR="00E6454F" w:rsidRPr="00712C0D">
        <w:rPr>
          <w:rFonts w:ascii="Arial" w:hAnsi="Arial" w:cs="Arial"/>
        </w:rPr>
        <w:t> </w:t>
      </w:r>
      <w:r w:rsidR="00807268" w:rsidRPr="00712C0D">
        <w:rPr>
          <w:rFonts w:ascii="Arial" w:hAnsi="Arial" w:cs="Arial"/>
        </w:rPr>
        <w:t>únor</w:t>
      </w:r>
      <w:r w:rsidRPr="00712C0D">
        <w:rPr>
          <w:rFonts w:ascii="Arial" w:hAnsi="Arial" w:cs="Arial"/>
        </w:rPr>
        <w:t>em</w:t>
      </w:r>
      <w:r w:rsidR="00807268" w:rsidRPr="00712C0D">
        <w:rPr>
          <w:rFonts w:ascii="Arial" w:hAnsi="Arial" w:cs="Arial"/>
        </w:rPr>
        <w:t xml:space="preserve"> 1948 </w:t>
      </w:r>
      <w:r w:rsidRPr="00712C0D">
        <w:rPr>
          <w:rFonts w:ascii="Arial" w:hAnsi="Arial" w:cs="Arial"/>
        </w:rPr>
        <w:t xml:space="preserve">a </w:t>
      </w:r>
      <w:r w:rsidR="00807268" w:rsidRPr="00712C0D">
        <w:rPr>
          <w:rFonts w:ascii="Arial" w:hAnsi="Arial" w:cs="Arial"/>
        </w:rPr>
        <w:t>17. listopad</w:t>
      </w:r>
      <w:r w:rsidRPr="00712C0D">
        <w:rPr>
          <w:rFonts w:ascii="Arial" w:hAnsi="Arial" w:cs="Arial"/>
        </w:rPr>
        <w:t>em 1989,</w:t>
      </w:r>
      <w:r w:rsidR="00807268" w:rsidRPr="00712C0D">
        <w:rPr>
          <w:rFonts w:ascii="Arial" w:hAnsi="Arial" w:cs="Arial"/>
        </w:rPr>
        <w:t xml:space="preserve"> státní občanství Československé socialistické republiky, nebo jejích právních předchůdců</w:t>
      </w:r>
      <w:r w:rsidRPr="00712C0D">
        <w:rPr>
          <w:rFonts w:ascii="Arial" w:hAnsi="Arial" w:cs="Arial"/>
        </w:rPr>
        <w:t>,</w:t>
      </w:r>
      <w:r w:rsidR="00807268" w:rsidRPr="00712C0D">
        <w:rPr>
          <w:rFonts w:ascii="Arial" w:hAnsi="Arial" w:cs="Arial"/>
        </w:rPr>
        <w:t xml:space="preserve"> a dále i</w:t>
      </w:r>
      <w:r w:rsidR="00F21713">
        <w:rPr>
          <w:rFonts w:ascii="Arial" w:hAnsi="Arial" w:cs="Arial"/>
        </w:rPr>
        <w:t> </w:t>
      </w:r>
      <w:r w:rsidR="00807268" w:rsidRPr="00712C0D">
        <w:rPr>
          <w:rFonts w:ascii="Arial" w:hAnsi="Arial" w:cs="Arial"/>
        </w:rPr>
        <w:t>osoba, která byla tohoto občanství zbavena rozhodnutím státních orgánů</w:t>
      </w:r>
      <w:r w:rsidR="00600970">
        <w:rPr>
          <w:rFonts w:ascii="Arial" w:hAnsi="Arial" w:cs="Arial"/>
        </w:rPr>
        <w:t>.</w:t>
      </w:r>
      <w:r w:rsidR="00807268" w:rsidRPr="00712C0D">
        <w:rPr>
          <w:rFonts w:ascii="Arial" w:hAnsi="Arial" w:cs="Arial"/>
        </w:rPr>
        <w:t xml:space="preserve"> </w:t>
      </w:r>
      <w:r w:rsidR="00600970">
        <w:rPr>
          <w:rFonts w:ascii="Arial" w:hAnsi="Arial" w:cs="Arial"/>
        </w:rPr>
        <w:t>Ministerstvo obrany si v rámci řízení o vydání osvědčení účastníka odboje a odporu proti komunismu vyžádá</w:t>
      </w:r>
      <w:r w:rsidRPr="00712C0D">
        <w:rPr>
          <w:rFonts w:ascii="Arial" w:hAnsi="Arial" w:cs="Arial"/>
        </w:rPr>
        <w:t xml:space="preserve"> odborné stanovisko</w:t>
      </w:r>
      <w:r w:rsidR="00807268" w:rsidRPr="00712C0D">
        <w:rPr>
          <w:rFonts w:ascii="Arial" w:hAnsi="Arial" w:cs="Arial"/>
        </w:rPr>
        <w:t xml:space="preserve"> Archivu bezpečnostních složek, </w:t>
      </w:r>
      <w:r w:rsidRPr="00712C0D">
        <w:rPr>
          <w:rFonts w:ascii="Arial" w:hAnsi="Arial" w:cs="Arial"/>
        </w:rPr>
        <w:t xml:space="preserve">popřípadě i </w:t>
      </w:r>
      <w:r w:rsidR="00807268" w:rsidRPr="00712C0D">
        <w:rPr>
          <w:rFonts w:ascii="Arial" w:hAnsi="Arial" w:cs="Arial"/>
        </w:rPr>
        <w:t xml:space="preserve">Ústavu pro studium totalitních režimů a dalších vědeckých institucí či archivů. Na základě </w:t>
      </w:r>
      <w:r w:rsidRPr="00712C0D">
        <w:rPr>
          <w:rFonts w:ascii="Arial" w:hAnsi="Arial" w:cs="Arial"/>
        </w:rPr>
        <w:t xml:space="preserve">v řízení </w:t>
      </w:r>
      <w:r w:rsidR="000520DB" w:rsidRPr="00712C0D">
        <w:rPr>
          <w:rFonts w:ascii="Arial" w:hAnsi="Arial" w:cs="Arial"/>
        </w:rPr>
        <w:t>shromážděných podkladů, popř. </w:t>
      </w:r>
      <w:r w:rsidRPr="00712C0D">
        <w:rPr>
          <w:rFonts w:ascii="Arial" w:hAnsi="Arial" w:cs="Arial"/>
        </w:rPr>
        <w:t>i</w:t>
      </w:r>
      <w:r w:rsidR="000520DB" w:rsidRPr="00712C0D">
        <w:rPr>
          <w:rFonts w:ascii="Arial" w:hAnsi="Arial" w:cs="Arial"/>
        </w:rPr>
        <w:t> </w:t>
      </w:r>
      <w:r w:rsidR="00807268" w:rsidRPr="00712C0D">
        <w:rPr>
          <w:rFonts w:ascii="Arial" w:hAnsi="Arial" w:cs="Arial"/>
        </w:rPr>
        <w:t xml:space="preserve">svědeckých výpovědí se rozhoduje o prokazatelnosti odboje a odporu proti komunismu. </w:t>
      </w:r>
      <w:r w:rsidR="00E6454F" w:rsidRPr="00712C0D">
        <w:rPr>
          <w:rFonts w:ascii="Arial" w:hAnsi="Arial" w:cs="Arial"/>
        </w:rPr>
        <w:t>Proti rozhodnutí Ministerstva obrany je možné podat odvolání, o které</w:t>
      </w:r>
      <w:r w:rsidR="00144FF3">
        <w:rPr>
          <w:rFonts w:ascii="Arial" w:hAnsi="Arial" w:cs="Arial"/>
        </w:rPr>
        <w:t>m</w:t>
      </w:r>
      <w:r w:rsidR="00E6454F" w:rsidRPr="00712C0D">
        <w:rPr>
          <w:rFonts w:ascii="Arial" w:hAnsi="Arial" w:cs="Arial"/>
        </w:rPr>
        <w:t xml:space="preserve"> rozhoduje </w:t>
      </w:r>
      <w:r w:rsidR="00807268" w:rsidRPr="00712C0D">
        <w:rPr>
          <w:rFonts w:ascii="Arial" w:hAnsi="Arial" w:cs="Arial"/>
        </w:rPr>
        <w:t xml:space="preserve">Etická komise </w:t>
      </w:r>
      <w:r w:rsidR="00E6454F" w:rsidRPr="00712C0D">
        <w:rPr>
          <w:rFonts w:ascii="Arial" w:hAnsi="Arial" w:cs="Arial"/>
        </w:rPr>
        <w:t>České republiky pro</w:t>
      </w:r>
      <w:r w:rsidR="001F2250">
        <w:rPr>
          <w:rFonts w:ascii="Arial" w:hAnsi="Arial" w:cs="Arial"/>
        </w:rPr>
        <w:t> </w:t>
      </w:r>
      <w:r w:rsidR="00E6454F" w:rsidRPr="00712C0D">
        <w:rPr>
          <w:rFonts w:ascii="Arial" w:hAnsi="Arial" w:cs="Arial"/>
        </w:rPr>
        <w:t xml:space="preserve">ocenění účastníků odboje a odporu proti komunismu. </w:t>
      </w:r>
    </w:p>
    <w:p w14:paraId="34E7B221" w14:textId="77777777" w:rsidR="00122197" w:rsidRPr="00122197" w:rsidRDefault="000520DB" w:rsidP="004D2225">
      <w:pPr>
        <w:spacing w:after="120" w:line="360" w:lineRule="auto"/>
        <w:ind w:firstLine="357"/>
        <w:jc w:val="both"/>
        <w:rPr>
          <w:rFonts w:ascii="Arial" w:hAnsi="Arial" w:cs="Arial"/>
          <w:i/>
          <w:color w:val="FF0000"/>
        </w:rPr>
      </w:pPr>
      <w:r w:rsidRPr="00712C0D">
        <w:rPr>
          <w:rFonts w:ascii="Arial" w:hAnsi="Arial" w:cs="Arial"/>
        </w:rPr>
        <w:t xml:space="preserve">Od 17. listopadu 2011 </w:t>
      </w:r>
      <w:r w:rsidR="00553AF5" w:rsidRPr="00122197">
        <w:rPr>
          <w:rFonts w:ascii="Arial" w:hAnsi="Arial" w:cs="Arial"/>
        </w:rPr>
        <w:t>do</w:t>
      </w:r>
      <w:r w:rsidRPr="00122197">
        <w:rPr>
          <w:rFonts w:ascii="Arial" w:hAnsi="Arial" w:cs="Arial"/>
        </w:rPr>
        <w:t> </w:t>
      </w:r>
      <w:r w:rsidR="005F7F0F" w:rsidRPr="00122197">
        <w:rPr>
          <w:rFonts w:ascii="Arial" w:hAnsi="Arial" w:cs="Arial"/>
        </w:rPr>
        <w:t>31</w:t>
      </w:r>
      <w:r w:rsidRPr="00122197">
        <w:rPr>
          <w:rFonts w:ascii="Arial" w:hAnsi="Arial" w:cs="Arial"/>
        </w:rPr>
        <w:t xml:space="preserve">. </w:t>
      </w:r>
      <w:r w:rsidR="00553AF5" w:rsidRPr="00122197">
        <w:rPr>
          <w:rFonts w:ascii="Arial" w:hAnsi="Arial" w:cs="Arial"/>
        </w:rPr>
        <w:t>prosince</w:t>
      </w:r>
      <w:r w:rsidRPr="00122197">
        <w:rPr>
          <w:rFonts w:ascii="Arial" w:hAnsi="Arial" w:cs="Arial"/>
        </w:rPr>
        <w:t xml:space="preserve"> 2023 bylo podáno celkem </w:t>
      </w:r>
      <w:r w:rsidR="005F7F0F" w:rsidRPr="00122197">
        <w:rPr>
          <w:rFonts w:ascii="Arial" w:hAnsi="Arial" w:cs="Arial"/>
        </w:rPr>
        <w:t>5 813</w:t>
      </w:r>
      <w:r w:rsidRPr="00122197">
        <w:rPr>
          <w:rFonts w:ascii="Arial" w:hAnsi="Arial" w:cs="Arial"/>
        </w:rPr>
        <w:t xml:space="preserve"> žádostí o vydání osvědčení účastníka odboje a odporu proti komunismu, </w:t>
      </w:r>
      <w:r w:rsidR="00553AF5" w:rsidRPr="00122197">
        <w:rPr>
          <w:rFonts w:ascii="Arial" w:hAnsi="Arial" w:cs="Arial"/>
        </w:rPr>
        <w:t>z čehož</w:t>
      </w:r>
      <w:r w:rsidRPr="00122197">
        <w:rPr>
          <w:rFonts w:ascii="Arial" w:hAnsi="Arial" w:cs="Arial"/>
        </w:rPr>
        <w:t xml:space="preserve"> </w:t>
      </w:r>
      <w:r w:rsidR="00553AF5" w:rsidRPr="00122197">
        <w:rPr>
          <w:rFonts w:ascii="Arial" w:hAnsi="Arial" w:cs="Arial"/>
        </w:rPr>
        <w:t xml:space="preserve">bylo podáno </w:t>
      </w:r>
      <w:r w:rsidR="005F7F0F" w:rsidRPr="00122197">
        <w:rPr>
          <w:rFonts w:ascii="Arial" w:hAnsi="Arial" w:cs="Arial"/>
        </w:rPr>
        <w:t>3 294</w:t>
      </w:r>
      <w:r w:rsidRPr="00122197">
        <w:rPr>
          <w:rFonts w:ascii="Arial" w:hAnsi="Arial" w:cs="Arial"/>
        </w:rPr>
        <w:t xml:space="preserve"> žádostí p</w:t>
      </w:r>
      <w:r w:rsidR="00553AF5" w:rsidRPr="00122197">
        <w:rPr>
          <w:rFonts w:ascii="Arial" w:hAnsi="Arial" w:cs="Arial"/>
        </w:rPr>
        <w:t>římými účastníky</w:t>
      </w:r>
      <w:r w:rsidRPr="00122197">
        <w:rPr>
          <w:rFonts w:ascii="Arial" w:hAnsi="Arial" w:cs="Arial"/>
        </w:rPr>
        <w:t xml:space="preserve"> odboje a odporu proti komunismu, 1</w:t>
      </w:r>
      <w:r w:rsidR="00144FF3" w:rsidRPr="00122197">
        <w:rPr>
          <w:rFonts w:ascii="Arial" w:hAnsi="Arial" w:cs="Arial"/>
        </w:rPr>
        <w:t> </w:t>
      </w:r>
      <w:r w:rsidRPr="00122197">
        <w:rPr>
          <w:rFonts w:ascii="Arial" w:hAnsi="Arial" w:cs="Arial"/>
        </w:rPr>
        <w:t xml:space="preserve">615 žádostí </w:t>
      </w:r>
      <w:r w:rsidR="00553AF5" w:rsidRPr="00122197">
        <w:rPr>
          <w:rFonts w:ascii="Arial" w:hAnsi="Arial" w:cs="Arial"/>
        </w:rPr>
        <w:t xml:space="preserve">pozůstalou osobou </w:t>
      </w:r>
      <w:r w:rsidRPr="00122197">
        <w:rPr>
          <w:rFonts w:ascii="Arial" w:hAnsi="Arial" w:cs="Arial"/>
        </w:rPr>
        <w:t>za již zemřelého účastníka odboje a odporu proti komunismu</w:t>
      </w:r>
      <w:r w:rsidR="00553AF5" w:rsidRPr="00122197">
        <w:rPr>
          <w:rFonts w:ascii="Arial" w:hAnsi="Arial" w:cs="Arial"/>
        </w:rPr>
        <w:t xml:space="preserve"> a</w:t>
      </w:r>
      <w:r w:rsidRPr="00122197">
        <w:rPr>
          <w:rFonts w:ascii="Arial" w:hAnsi="Arial" w:cs="Arial"/>
        </w:rPr>
        <w:t xml:space="preserve"> </w:t>
      </w:r>
      <w:r w:rsidR="005F7F0F" w:rsidRPr="00122197">
        <w:rPr>
          <w:rFonts w:ascii="Arial" w:hAnsi="Arial" w:cs="Arial"/>
        </w:rPr>
        <w:t>874</w:t>
      </w:r>
      <w:r w:rsidRPr="00122197">
        <w:rPr>
          <w:rFonts w:ascii="Arial" w:hAnsi="Arial" w:cs="Arial"/>
        </w:rPr>
        <w:t xml:space="preserve"> žádostí právnickými osobami.</w:t>
      </w:r>
      <w:r w:rsidRPr="00122197">
        <w:rPr>
          <w:rStyle w:val="Znakapoznpodarou"/>
          <w:rFonts w:ascii="Arial" w:hAnsi="Arial" w:cs="Arial"/>
        </w:rPr>
        <w:footnoteReference w:id="12"/>
      </w:r>
      <w:r w:rsidRPr="00122197">
        <w:rPr>
          <w:rFonts w:ascii="Arial" w:hAnsi="Arial" w:cs="Arial"/>
        </w:rPr>
        <w:t xml:space="preserve"> Z této statistiky vyplývá, že více než </w:t>
      </w:r>
      <w:r w:rsidR="00122197" w:rsidRPr="00122197">
        <w:rPr>
          <w:rFonts w:ascii="Arial" w:hAnsi="Arial" w:cs="Arial"/>
        </w:rPr>
        <w:t>40</w:t>
      </w:r>
      <w:r w:rsidRPr="00122197">
        <w:rPr>
          <w:rFonts w:ascii="Arial" w:hAnsi="Arial" w:cs="Arial"/>
        </w:rPr>
        <w:t xml:space="preserve"> %  žádostí bylo podáno za zemřelou osobu. </w:t>
      </w:r>
    </w:p>
    <w:p w14:paraId="37A95921" w14:textId="556D57C8" w:rsidR="00122197" w:rsidRDefault="000520DB" w:rsidP="00122197">
      <w:pPr>
        <w:spacing w:after="120" w:line="360" w:lineRule="auto"/>
        <w:ind w:firstLine="357"/>
        <w:jc w:val="both"/>
        <w:rPr>
          <w:rFonts w:ascii="Arial" w:hAnsi="Arial" w:cs="Arial"/>
          <w:i/>
          <w:color w:val="FF0000"/>
        </w:rPr>
      </w:pPr>
      <w:r w:rsidRPr="00122197">
        <w:rPr>
          <w:rFonts w:ascii="Arial" w:hAnsi="Arial" w:cs="Arial"/>
        </w:rPr>
        <w:t>K</w:t>
      </w:r>
      <w:r w:rsidR="005F7F0F" w:rsidRPr="00122197">
        <w:rPr>
          <w:rFonts w:ascii="Arial" w:hAnsi="Arial" w:cs="Arial"/>
        </w:rPr>
        <w:t> 31. prosinci</w:t>
      </w:r>
      <w:r w:rsidRPr="00122197">
        <w:rPr>
          <w:rFonts w:ascii="Arial" w:hAnsi="Arial" w:cs="Arial"/>
        </w:rPr>
        <w:t xml:space="preserve"> 2023 bylo rozhodnuto o </w:t>
      </w:r>
      <w:r w:rsidR="00122197" w:rsidRPr="00122197">
        <w:rPr>
          <w:rFonts w:ascii="Arial" w:hAnsi="Arial" w:cs="Arial"/>
        </w:rPr>
        <w:t>5 69</w:t>
      </w:r>
      <w:r w:rsidRPr="00122197">
        <w:rPr>
          <w:rFonts w:ascii="Arial" w:hAnsi="Arial" w:cs="Arial"/>
        </w:rPr>
        <w:t xml:space="preserve">8 žádostech s tím, že </w:t>
      </w:r>
      <w:r w:rsidR="00553AF5" w:rsidRPr="00122197">
        <w:rPr>
          <w:rFonts w:ascii="Arial" w:hAnsi="Arial" w:cs="Arial"/>
        </w:rPr>
        <w:t>úspěšnost žádostí se</w:t>
      </w:r>
      <w:r w:rsidR="004B0D8B">
        <w:rPr>
          <w:rFonts w:ascii="Arial" w:hAnsi="Arial" w:cs="Arial"/>
        </w:rPr>
        <w:t> </w:t>
      </w:r>
      <w:r w:rsidR="00553AF5" w:rsidRPr="00122197">
        <w:rPr>
          <w:rFonts w:ascii="Arial" w:hAnsi="Arial" w:cs="Arial"/>
        </w:rPr>
        <w:t xml:space="preserve">pohybuje okolo </w:t>
      </w:r>
      <w:r w:rsidRPr="00122197">
        <w:rPr>
          <w:rFonts w:ascii="Arial" w:hAnsi="Arial" w:cs="Arial"/>
        </w:rPr>
        <w:t>40 %</w:t>
      </w:r>
      <w:r w:rsidR="00553AF5" w:rsidRPr="00122197">
        <w:rPr>
          <w:rFonts w:ascii="Arial" w:hAnsi="Arial" w:cs="Arial"/>
        </w:rPr>
        <w:t>, neboť</w:t>
      </w:r>
      <w:r w:rsidRPr="00122197">
        <w:rPr>
          <w:rFonts w:ascii="Arial" w:hAnsi="Arial" w:cs="Arial"/>
        </w:rPr>
        <w:t xml:space="preserve"> </w:t>
      </w:r>
      <w:r w:rsidR="00113303" w:rsidRPr="00122197">
        <w:rPr>
          <w:rFonts w:ascii="Arial" w:hAnsi="Arial" w:cs="Arial"/>
        </w:rPr>
        <w:t xml:space="preserve">na základě </w:t>
      </w:r>
      <w:r w:rsidRPr="00122197">
        <w:rPr>
          <w:rFonts w:ascii="Arial" w:hAnsi="Arial" w:cs="Arial"/>
        </w:rPr>
        <w:t xml:space="preserve">2 </w:t>
      </w:r>
      <w:r w:rsidR="00122197" w:rsidRPr="00122197">
        <w:rPr>
          <w:rFonts w:ascii="Arial" w:hAnsi="Arial" w:cs="Arial"/>
        </w:rPr>
        <w:t>361</w:t>
      </w:r>
      <w:r w:rsidRPr="00122197">
        <w:rPr>
          <w:rFonts w:ascii="Arial" w:hAnsi="Arial" w:cs="Arial"/>
        </w:rPr>
        <w:t xml:space="preserve"> </w:t>
      </w:r>
      <w:r w:rsidR="00553AF5" w:rsidRPr="00122197">
        <w:rPr>
          <w:rFonts w:ascii="Arial" w:hAnsi="Arial" w:cs="Arial"/>
        </w:rPr>
        <w:t xml:space="preserve">žádostí </w:t>
      </w:r>
      <w:r w:rsidRPr="00122197">
        <w:rPr>
          <w:rFonts w:ascii="Arial" w:hAnsi="Arial" w:cs="Arial"/>
        </w:rPr>
        <w:t>bylo vydáno osvědčení účastníka odboje a odporu proti komunismu.</w:t>
      </w:r>
      <w:r w:rsidRPr="00712C0D">
        <w:rPr>
          <w:rFonts w:ascii="Arial" w:hAnsi="Arial" w:cs="Arial"/>
        </w:rPr>
        <w:t xml:space="preserve">  </w:t>
      </w:r>
    </w:p>
    <w:p w14:paraId="76CD2937" w14:textId="77777777" w:rsidR="006A4DF0" w:rsidRPr="006A4DF0" w:rsidRDefault="006A4DF0" w:rsidP="00122197">
      <w:pPr>
        <w:spacing w:after="120" w:line="360" w:lineRule="auto"/>
        <w:ind w:firstLine="357"/>
        <w:jc w:val="both"/>
        <w:rPr>
          <w:rFonts w:ascii="Arial" w:hAnsi="Arial" w:cs="Arial"/>
          <w:i/>
          <w:u w:val="single"/>
        </w:rPr>
      </w:pPr>
      <w:r w:rsidRPr="006A4DF0">
        <w:rPr>
          <w:rFonts w:ascii="Arial" w:hAnsi="Arial" w:cs="Arial"/>
          <w:i/>
          <w:u w:val="single"/>
        </w:rPr>
        <w:t>Peněžitý příspěvek pro účastníky odboje a odporu proti komunismu a jejich další sociální zabezpečení</w:t>
      </w:r>
    </w:p>
    <w:p w14:paraId="37B32834" w14:textId="70734F79" w:rsidR="00712C0D" w:rsidRDefault="00C26BE3" w:rsidP="004B0D8B">
      <w:pPr>
        <w:spacing w:after="120" w:line="360" w:lineRule="auto"/>
        <w:ind w:firstLine="357"/>
        <w:jc w:val="both"/>
        <w:rPr>
          <w:rFonts w:ascii="Arial" w:hAnsi="Arial" w:cs="Arial"/>
        </w:rPr>
      </w:pPr>
      <w:r>
        <w:rPr>
          <w:rFonts w:ascii="Arial" w:hAnsi="Arial" w:cs="Arial"/>
        </w:rPr>
        <w:t>Právní úprava založená z</w:t>
      </w:r>
      <w:r w:rsidR="00712C0D" w:rsidRPr="00BD3F0F">
        <w:rPr>
          <w:rFonts w:ascii="Arial" w:hAnsi="Arial" w:cs="Arial"/>
        </w:rPr>
        <w:t>ákon</w:t>
      </w:r>
      <w:r>
        <w:rPr>
          <w:rFonts w:ascii="Arial" w:hAnsi="Arial" w:cs="Arial"/>
        </w:rPr>
        <w:t>em</w:t>
      </w:r>
      <w:r w:rsidR="00712C0D" w:rsidRPr="00BD3F0F">
        <w:rPr>
          <w:rFonts w:ascii="Arial" w:hAnsi="Arial" w:cs="Arial"/>
        </w:rPr>
        <w:t xml:space="preserve"> </w:t>
      </w:r>
      <w:r w:rsidR="00712C0D">
        <w:rPr>
          <w:rFonts w:ascii="Arial" w:hAnsi="Arial" w:cs="Arial"/>
        </w:rPr>
        <w:t xml:space="preserve">č. 262/2011 Sb., </w:t>
      </w:r>
      <w:r w:rsidR="00712C0D" w:rsidRPr="00BD3F0F">
        <w:rPr>
          <w:rFonts w:ascii="Arial" w:hAnsi="Arial" w:cs="Arial"/>
        </w:rPr>
        <w:t>o účastnících odboje a odporu proti</w:t>
      </w:r>
      <w:r w:rsidR="004B0D8B">
        <w:rPr>
          <w:rFonts w:ascii="Arial" w:hAnsi="Arial" w:cs="Arial"/>
        </w:rPr>
        <w:t> </w:t>
      </w:r>
      <w:r w:rsidR="00712C0D" w:rsidRPr="00BD3F0F">
        <w:rPr>
          <w:rFonts w:ascii="Arial" w:hAnsi="Arial" w:cs="Arial"/>
        </w:rPr>
        <w:t>komunismu</w:t>
      </w:r>
      <w:r w:rsidR="00712C0D">
        <w:rPr>
          <w:rFonts w:ascii="Arial" w:hAnsi="Arial" w:cs="Arial"/>
        </w:rPr>
        <w:t xml:space="preserve">, </w:t>
      </w:r>
      <w:r w:rsidR="00712C0D" w:rsidRPr="00BD3F0F">
        <w:rPr>
          <w:rFonts w:ascii="Arial" w:hAnsi="Arial" w:cs="Arial"/>
        </w:rPr>
        <w:t>primárně nespočívá ve finančním odškodnění</w:t>
      </w:r>
      <w:r w:rsidR="00600970">
        <w:rPr>
          <w:rFonts w:ascii="Arial" w:hAnsi="Arial" w:cs="Arial"/>
        </w:rPr>
        <w:t xml:space="preserve"> a jeho ú</w:t>
      </w:r>
      <w:r>
        <w:rPr>
          <w:rFonts w:ascii="Arial" w:hAnsi="Arial" w:cs="Arial"/>
        </w:rPr>
        <w:t xml:space="preserve">čelem </w:t>
      </w:r>
      <w:r w:rsidR="00712C0D">
        <w:rPr>
          <w:rFonts w:ascii="Arial" w:hAnsi="Arial" w:cs="Arial"/>
        </w:rPr>
        <w:t xml:space="preserve">není zhojit některé křivdy spáchané komunistickým režimem </w:t>
      </w:r>
      <w:r w:rsidR="00144FF3">
        <w:rPr>
          <w:rFonts w:ascii="Arial" w:hAnsi="Arial" w:cs="Arial"/>
        </w:rPr>
        <w:t>právě za pomoci</w:t>
      </w:r>
      <w:r w:rsidR="00712C0D">
        <w:rPr>
          <w:rFonts w:ascii="Arial" w:hAnsi="Arial" w:cs="Arial"/>
        </w:rPr>
        <w:t xml:space="preserve"> odškodnění. Tento </w:t>
      </w:r>
      <w:r>
        <w:rPr>
          <w:rFonts w:ascii="Arial" w:hAnsi="Arial" w:cs="Arial"/>
        </w:rPr>
        <w:t>zákon</w:t>
      </w:r>
      <w:r w:rsidR="00712C0D" w:rsidRPr="00BD3F0F">
        <w:rPr>
          <w:rFonts w:ascii="Arial" w:hAnsi="Arial" w:cs="Arial"/>
        </w:rPr>
        <w:t xml:space="preserve"> má být především morálním oceněním statečnosti osob, které s nasazením osobní svobody a</w:t>
      </w:r>
      <w:r>
        <w:rPr>
          <w:rFonts w:ascii="Arial" w:hAnsi="Arial" w:cs="Arial"/>
        </w:rPr>
        <w:t> </w:t>
      </w:r>
      <w:r w:rsidR="00712C0D" w:rsidRPr="00BD3F0F">
        <w:rPr>
          <w:rFonts w:ascii="Arial" w:hAnsi="Arial" w:cs="Arial"/>
        </w:rPr>
        <w:t>často i</w:t>
      </w:r>
      <w:r w:rsidR="00712C0D">
        <w:rPr>
          <w:rFonts w:ascii="Arial" w:hAnsi="Arial" w:cs="Arial"/>
        </w:rPr>
        <w:t> </w:t>
      </w:r>
      <w:r w:rsidR="00712C0D" w:rsidRPr="00BD3F0F">
        <w:rPr>
          <w:rFonts w:ascii="Arial" w:hAnsi="Arial" w:cs="Arial"/>
        </w:rPr>
        <w:t>s</w:t>
      </w:r>
      <w:r w:rsidR="00712C0D">
        <w:rPr>
          <w:rFonts w:ascii="Arial" w:hAnsi="Arial" w:cs="Arial"/>
        </w:rPr>
        <w:t> </w:t>
      </w:r>
      <w:r w:rsidR="00712C0D" w:rsidRPr="00BD3F0F">
        <w:rPr>
          <w:rFonts w:ascii="Arial" w:hAnsi="Arial" w:cs="Arial"/>
        </w:rPr>
        <w:t xml:space="preserve">nasazením vlastních životů bojovaly za vlast a za demokratické hodnoty. </w:t>
      </w:r>
      <w:r w:rsidR="00712C0D">
        <w:rPr>
          <w:rFonts w:ascii="Arial" w:hAnsi="Arial" w:cs="Arial"/>
        </w:rPr>
        <w:t>Na druhou stranu i z</w:t>
      </w:r>
      <w:r w:rsidR="00BD3F0F" w:rsidRPr="00BD3F0F">
        <w:rPr>
          <w:rFonts w:ascii="Arial" w:hAnsi="Arial" w:cs="Arial"/>
        </w:rPr>
        <w:t xml:space="preserve">ákon </w:t>
      </w:r>
      <w:r w:rsidR="00C541A2">
        <w:rPr>
          <w:rFonts w:ascii="Arial" w:hAnsi="Arial" w:cs="Arial"/>
        </w:rPr>
        <w:t>č. 262/2011 Sb.</w:t>
      </w:r>
      <w:r w:rsidR="00712C0D">
        <w:rPr>
          <w:rFonts w:ascii="Arial" w:hAnsi="Arial" w:cs="Arial"/>
        </w:rPr>
        <w:t xml:space="preserve"> obsahuje </w:t>
      </w:r>
      <w:r w:rsidR="00BD3F0F" w:rsidRPr="00BD3F0F">
        <w:rPr>
          <w:rFonts w:ascii="Arial" w:hAnsi="Arial" w:cs="Arial"/>
        </w:rPr>
        <w:t>úpravu jed</w:t>
      </w:r>
      <w:r w:rsidR="00712C0D">
        <w:rPr>
          <w:rFonts w:ascii="Arial" w:hAnsi="Arial" w:cs="Arial"/>
        </w:rPr>
        <w:t xml:space="preserve">norázového peněžitého příspěvku pro </w:t>
      </w:r>
      <w:r w:rsidR="00BD3F0F" w:rsidRPr="00BD3F0F">
        <w:rPr>
          <w:rFonts w:ascii="Arial" w:hAnsi="Arial" w:cs="Arial"/>
        </w:rPr>
        <w:t>žijící ú</w:t>
      </w:r>
      <w:r w:rsidR="00712C0D">
        <w:rPr>
          <w:rFonts w:ascii="Arial" w:hAnsi="Arial" w:cs="Arial"/>
        </w:rPr>
        <w:t>častníky</w:t>
      </w:r>
      <w:r w:rsidR="00BD3F0F" w:rsidRPr="00BD3F0F">
        <w:rPr>
          <w:rFonts w:ascii="Arial" w:hAnsi="Arial" w:cs="Arial"/>
        </w:rPr>
        <w:t xml:space="preserve"> odboje a odporu proti komunismu</w:t>
      </w:r>
      <w:r w:rsidR="00CC1E70">
        <w:rPr>
          <w:rFonts w:ascii="Arial" w:hAnsi="Arial" w:cs="Arial"/>
        </w:rPr>
        <w:t xml:space="preserve"> a úpravu jejich důchodů, které pobírají z českého důchodového pojištění</w:t>
      </w:r>
      <w:r w:rsidR="00433F88" w:rsidRPr="00BD3F0F">
        <w:rPr>
          <w:rFonts w:ascii="Arial" w:hAnsi="Arial" w:cs="Arial"/>
        </w:rPr>
        <w:t>.</w:t>
      </w:r>
      <w:r w:rsidR="00CC1E70">
        <w:rPr>
          <w:rFonts w:ascii="Arial" w:hAnsi="Arial" w:cs="Arial"/>
        </w:rPr>
        <w:t xml:space="preserve"> </w:t>
      </w:r>
    </w:p>
    <w:p w14:paraId="6F1A2B3B" w14:textId="77777777" w:rsidR="00122197" w:rsidRDefault="00712C0D" w:rsidP="004D2225">
      <w:pPr>
        <w:spacing w:after="120" w:line="360" w:lineRule="auto"/>
        <w:ind w:firstLine="357"/>
        <w:jc w:val="both"/>
        <w:rPr>
          <w:rFonts w:ascii="Arial" w:hAnsi="Arial" w:cs="Arial"/>
        </w:rPr>
      </w:pPr>
      <w:r w:rsidRPr="00FB0FD1">
        <w:rPr>
          <w:rFonts w:ascii="Arial" w:hAnsi="Arial" w:cs="Arial"/>
          <w:b/>
        </w:rPr>
        <w:t xml:space="preserve">Jednorázový </w:t>
      </w:r>
      <w:r w:rsidR="00600970" w:rsidRPr="00FB0FD1">
        <w:rPr>
          <w:rFonts w:ascii="Arial" w:hAnsi="Arial" w:cs="Arial"/>
          <w:b/>
        </w:rPr>
        <w:t xml:space="preserve">peněžitý </w:t>
      </w:r>
      <w:r w:rsidRPr="00FB0FD1">
        <w:rPr>
          <w:rFonts w:ascii="Arial" w:hAnsi="Arial" w:cs="Arial"/>
          <w:b/>
        </w:rPr>
        <w:t>příspěvek</w:t>
      </w:r>
      <w:r w:rsidRPr="00C26BE3">
        <w:rPr>
          <w:rFonts w:ascii="Arial" w:hAnsi="Arial" w:cs="Arial"/>
        </w:rPr>
        <w:t xml:space="preserve"> </w:t>
      </w:r>
      <w:r w:rsidR="009662BD">
        <w:rPr>
          <w:rFonts w:ascii="Arial" w:hAnsi="Arial" w:cs="Arial"/>
        </w:rPr>
        <w:t>ve výši</w:t>
      </w:r>
      <w:r w:rsidR="009662BD" w:rsidRPr="00C26BE3">
        <w:rPr>
          <w:rFonts w:ascii="Arial" w:hAnsi="Arial" w:cs="Arial"/>
        </w:rPr>
        <w:t xml:space="preserve"> 100 000,- Kč </w:t>
      </w:r>
      <w:r w:rsidRPr="00C26BE3">
        <w:rPr>
          <w:rFonts w:ascii="Arial" w:hAnsi="Arial" w:cs="Arial"/>
        </w:rPr>
        <w:t xml:space="preserve">je vyplácen </w:t>
      </w:r>
      <w:r w:rsidR="009662BD">
        <w:rPr>
          <w:rFonts w:ascii="Arial" w:hAnsi="Arial" w:cs="Arial"/>
        </w:rPr>
        <w:t>účastníkům odboje a odporu proti komunismu, kterým o tom bylo vydáno osvědčení a kteří jsou zároveň občany</w:t>
      </w:r>
      <w:r w:rsidRPr="00C26BE3">
        <w:rPr>
          <w:rFonts w:ascii="Arial" w:hAnsi="Arial" w:cs="Arial"/>
        </w:rPr>
        <w:t xml:space="preserve"> České republiky</w:t>
      </w:r>
      <w:r w:rsidR="009662BD">
        <w:rPr>
          <w:rFonts w:ascii="Arial" w:hAnsi="Arial" w:cs="Arial"/>
        </w:rPr>
        <w:t xml:space="preserve">. </w:t>
      </w:r>
      <w:r w:rsidR="007B63D3">
        <w:rPr>
          <w:rFonts w:ascii="Arial" w:hAnsi="Arial" w:cs="Arial"/>
        </w:rPr>
        <w:t>Bylo-li rozhodnuto o účasti v odboji a odporu proti komunismu</w:t>
      </w:r>
      <w:r w:rsidR="00144FF3">
        <w:rPr>
          <w:rFonts w:ascii="Arial" w:hAnsi="Arial" w:cs="Arial"/>
        </w:rPr>
        <w:t xml:space="preserve"> osoby</w:t>
      </w:r>
      <w:r w:rsidR="007B63D3">
        <w:rPr>
          <w:rFonts w:ascii="Arial" w:hAnsi="Arial" w:cs="Arial"/>
        </w:rPr>
        <w:t>, která již nežije,</w:t>
      </w:r>
      <w:r w:rsidRPr="00C26BE3">
        <w:rPr>
          <w:rFonts w:ascii="Arial" w:hAnsi="Arial" w:cs="Arial"/>
        </w:rPr>
        <w:t> </w:t>
      </w:r>
      <w:r w:rsidR="007B63D3">
        <w:rPr>
          <w:rFonts w:ascii="Arial" w:hAnsi="Arial" w:cs="Arial"/>
        </w:rPr>
        <w:t>příspěvek se za zákonem stanovených podmínek vyplácí</w:t>
      </w:r>
      <w:r w:rsidRPr="00C26BE3">
        <w:rPr>
          <w:rFonts w:ascii="Arial" w:hAnsi="Arial" w:cs="Arial"/>
        </w:rPr>
        <w:t xml:space="preserve"> manžel</w:t>
      </w:r>
      <w:r w:rsidR="007B63D3">
        <w:rPr>
          <w:rFonts w:ascii="Arial" w:hAnsi="Arial" w:cs="Arial"/>
        </w:rPr>
        <w:t>ce nebo manželovi účastníka odboje a odporu proti komunismu;</w:t>
      </w:r>
      <w:r w:rsidRPr="00C26BE3">
        <w:rPr>
          <w:rFonts w:ascii="Arial" w:hAnsi="Arial" w:cs="Arial"/>
        </w:rPr>
        <w:t xml:space="preserve"> </w:t>
      </w:r>
      <w:r w:rsidR="00C26BE3" w:rsidRPr="00C26BE3">
        <w:rPr>
          <w:rFonts w:ascii="Arial" w:hAnsi="Arial" w:cs="Arial"/>
        </w:rPr>
        <w:t xml:space="preserve">v tomto případě příspěvek </w:t>
      </w:r>
      <w:r w:rsidR="007B63D3">
        <w:rPr>
          <w:rFonts w:ascii="Arial" w:hAnsi="Arial" w:cs="Arial"/>
        </w:rPr>
        <w:t>činí</w:t>
      </w:r>
      <w:r w:rsidR="00C26BE3" w:rsidRPr="00C26BE3">
        <w:rPr>
          <w:rFonts w:ascii="Arial" w:hAnsi="Arial" w:cs="Arial"/>
        </w:rPr>
        <w:t xml:space="preserve"> 50 000,- Kč.</w:t>
      </w:r>
      <w:r w:rsidRPr="00C26BE3">
        <w:rPr>
          <w:rFonts w:ascii="Arial" w:hAnsi="Arial" w:cs="Arial"/>
        </w:rPr>
        <w:t xml:space="preserve"> </w:t>
      </w:r>
      <w:r w:rsidR="00C26BE3" w:rsidRPr="00C26BE3">
        <w:rPr>
          <w:rFonts w:ascii="Arial" w:hAnsi="Arial" w:cs="Arial"/>
        </w:rPr>
        <w:t>Ze</w:t>
      </w:r>
      <w:r w:rsidR="00144FF3">
        <w:rPr>
          <w:rFonts w:ascii="Arial" w:hAnsi="Arial" w:cs="Arial"/>
        </w:rPr>
        <w:t> </w:t>
      </w:r>
      <w:r w:rsidR="00C26BE3" w:rsidRPr="00C26BE3">
        <w:rPr>
          <w:rFonts w:ascii="Arial" w:hAnsi="Arial" w:cs="Arial"/>
        </w:rPr>
        <w:t xml:space="preserve">statistiky Ministerstva obrany vyplývá, že </w:t>
      </w:r>
      <w:r w:rsidR="00C26BE3" w:rsidRPr="00122197">
        <w:rPr>
          <w:rFonts w:ascii="Arial" w:hAnsi="Arial" w:cs="Arial"/>
        </w:rPr>
        <w:t>k </w:t>
      </w:r>
      <w:r w:rsidR="00122197" w:rsidRPr="00122197">
        <w:rPr>
          <w:rFonts w:ascii="Arial" w:hAnsi="Arial" w:cs="Arial"/>
        </w:rPr>
        <w:t>31</w:t>
      </w:r>
      <w:r w:rsidR="00C26BE3" w:rsidRPr="00122197">
        <w:rPr>
          <w:rFonts w:ascii="Arial" w:hAnsi="Arial" w:cs="Arial"/>
        </w:rPr>
        <w:t xml:space="preserve">. prosinci 2023 byl jednorázový peněžitý příspěvek </w:t>
      </w:r>
      <w:r w:rsidR="00AD43F6" w:rsidRPr="00122197">
        <w:rPr>
          <w:rFonts w:ascii="Arial" w:hAnsi="Arial" w:cs="Arial"/>
        </w:rPr>
        <w:t xml:space="preserve">ve výši 100 000,- Kč </w:t>
      </w:r>
      <w:r w:rsidR="00C26BE3" w:rsidRPr="00122197">
        <w:rPr>
          <w:rFonts w:ascii="Arial" w:hAnsi="Arial" w:cs="Arial"/>
        </w:rPr>
        <w:t xml:space="preserve">vyplacen </w:t>
      </w:r>
      <w:r w:rsidR="00122197" w:rsidRPr="00122197">
        <w:rPr>
          <w:rFonts w:ascii="Arial" w:hAnsi="Arial" w:cs="Arial"/>
        </w:rPr>
        <w:t>1 290</w:t>
      </w:r>
      <w:r w:rsidRPr="00122197">
        <w:rPr>
          <w:rFonts w:ascii="Arial" w:hAnsi="Arial" w:cs="Arial"/>
        </w:rPr>
        <w:t xml:space="preserve"> </w:t>
      </w:r>
      <w:r w:rsidR="00C26BE3" w:rsidRPr="00122197">
        <w:rPr>
          <w:rFonts w:ascii="Arial" w:hAnsi="Arial" w:cs="Arial"/>
        </w:rPr>
        <w:t>osobám, kterým bylo vydáno osvědčení účastníka odboje a odporu proti komunismu</w:t>
      </w:r>
      <w:r w:rsidRPr="00122197">
        <w:rPr>
          <w:rFonts w:ascii="Arial" w:hAnsi="Arial" w:cs="Arial"/>
        </w:rPr>
        <w:t xml:space="preserve">, </w:t>
      </w:r>
      <w:r w:rsidR="00C26BE3" w:rsidRPr="00122197">
        <w:rPr>
          <w:rFonts w:ascii="Arial" w:hAnsi="Arial" w:cs="Arial"/>
        </w:rPr>
        <w:t xml:space="preserve">a </w:t>
      </w:r>
      <w:r w:rsidR="00AD43F6" w:rsidRPr="00122197">
        <w:rPr>
          <w:rFonts w:ascii="Arial" w:hAnsi="Arial" w:cs="Arial"/>
        </w:rPr>
        <w:t xml:space="preserve">jednorázový peněžitý příspěvek ve výši 50 000,- Kč </w:t>
      </w:r>
      <w:r w:rsidRPr="00122197">
        <w:rPr>
          <w:rFonts w:ascii="Arial" w:hAnsi="Arial" w:cs="Arial"/>
        </w:rPr>
        <w:t xml:space="preserve">150 </w:t>
      </w:r>
      <w:r w:rsidR="00C26BE3" w:rsidRPr="00122197">
        <w:rPr>
          <w:rFonts w:ascii="Arial" w:hAnsi="Arial" w:cs="Arial"/>
        </w:rPr>
        <w:t>osobám</w:t>
      </w:r>
      <w:r w:rsidRPr="00122197">
        <w:rPr>
          <w:rFonts w:ascii="Arial" w:hAnsi="Arial" w:cs="Arial"/>
        </w:rPr>
        <w:t>.</w:t>
      </w:r>
      <w:r w:rsidR="00AD43F6" w:rsidRPr="00122197">
        <w:rPr>
          <w:rFonts w:ascii="Arial" w:hAnsi="Arial" w:cs="Arial"/>
        </w:rPr>
        <w:t xml:space="preserve"> Na jednorázovém peněžitém příspěvku tak bylo za dobu účinnosti zákona č. 262/2011 Sb. </w:t>
      </w:r>
      <w:r w:rsidR="00553AF5" w:rsidRPr="00122197">
        <w:rPr>
          <w:rFonts w:ascii="Arial" w:hAnsi="Arial" w:cs="Arial"/>
        </w:rPr>
        <w:t xml:space="preserve">do </w:t>
      </w:r>
      <w:r w:rsidR="00122197" w:rsidRPr="00122197">
        <w:rPr>
          <w:rFonts w:ascii="Arial" w:hAnsi="Arial" w:cs="Arial"/>
        </w:rPr>
        <w:t>31. prosince 2023</w:t>
      </w:r>
      <w:r w:rsidR="00553AF5" w:rsidRPr="00122197">
        <w:rPr>
          <w:rFonts w:ascii="Arial" w:hAnsi="Arial" w:cs="Arial"/>
        </w:rPr>
        <w:t xml:space="preserve"> </w:t>
      </w:r>
      <w:r w:rsidR="00AD43F6" w:rsidRPr="00122197">
        <w:rPr>
          <w:rFonts w:ascii="Arial" w:hAnsi="Arial" w:cs="Arial"/>
        </w:rPr>
        <w:t xml:space="preserve">vyplaceno celkem </w:t>
      </w:r>
      <w:r w:rsidR="00122197" w:rsidRPr="00122197">
        <w:rPr>
          <w:rFonts w:ascii="Arial" w:hAnsi="Arial" w:cs="Arial"/>
        </w:rPr>
        <w:t>136,5</w:t>
      </w:r>
      <w:r w:rsidR="00AD43F6" w:rsidRPr="00122197">
        <w:rPr>
          <w:rFonts w:ascii="Arial" w:hAnsi="Arial" w:cs="Arial"/>
        </w:rPr>
        <w:t xml:space="preserve"> mil. Kč</w:t>
      </w:r>
      <w:r w:rsidR="007B63D3" w:rsidRPr="00122197">
        <w:rPr>
          <w:rFonts w:ascii="Arial" w:hAnsi="Arial" w:cs="Arial"/>
        </w:rPr>
        <w:t xml:space="preserve"> (</w:t>
      </w:r>
      <w:r w:rsidR="00122197" w:rsidRPr="00122197">
        <w:rPr>
          <w:rFonts w:ascii="Arial" w:hAnsi="Arial" w:cs="Arial"/>
        </w:rPr>
        <w:t xml:space="preserve">129 </w:t>
      </w:r>
      <w:r w:rsidR="007B63D3" w:rsidRPr="00122197">
        <w:rPr>
          <w:rFonts w:ascii="Arial" w:hAnsi="Arial" w:cs="Arial"/>
        </w:rPr>
        <w:t>mil. Kč přímým účastníkům odboje a</w:t>
      </w:r>
      <w:r w:rsidR="00DD0385" w:rsidRPr="00122197">
        <w:rPr>
          <w:rFonts w:ascii="Arial" w:hAnsi="Arial" w:cs="Arial"/>
        </w:rPr>
        <w:t> </w:t>
      </w:r>
      <w:r w:rsidR="007B63D3" w:rsidRPr="00122197">
        <w:rPr>
          <w:rFonts w:ascii="Arial" w:hAnsi="Arial" w:cs="Arial"/>
        </w:rPr>
        <w:t>odporu proti komunismu a 7,5 mil. Kč</w:t>
      </w:r>
      <w:r w:rsidR="007B63D3">
        <w:rPr>
          <w:rFonts w:ascii="Arial" w:hAnsi="Arial" w:cs="Arial"/>
        </w:rPr>
        <w:t xml:space="preserve"> pozůstalým po nich)</w:t>
      </w:r>
      <w:r w:rsidR="00AD43F6">
        <w:rPr>
          <w:rFonts w:ascii="Arial" w:hAnsi="Arial" w:cs="Arial"/>
        </w:rPr>
        <w:t>.</w:t>
      </w:r>
      <w:r w:rsidR="004D2225">
        <w:rPr>
          <w:rFonts w:ascii="Arial" w:hAnsi="Arial" w:cs="Arial"/>
        </w:rPr>
        <w:t xml:space="preserve"> </w:t>
      </w:r>
    </w:p>
    <w:p w14:paraId="59F95631" w14:textId="77777777" w:rsidR="00A42297" w:rsidRPr="004D2225" w:rsidRDefault="00A42297" w:rsidP="004D2225">
      <w:pPr>
        <w:spacing w:after="120" w:line="360" w:lineRule="auto"/>
        <w:ind w:firstLine="357"/>
        <w:jc w:val="both"/>
        <w:rPr>
          <w:rFonts w:ascii="Arial" w:hAnsi="Arial" w:cs="Arial"/>
          <w:i/>
          <w:color w:val="FF0000"/>
        </w:rPr>
      </w:pPr>
      <w:r w:rsidRPr="00CC1E70">
        <w:rPr>
          <w:rFonts w:ascii="Arial" w:hAnsi="Arial" w:cs="Arial"/>
          <w:szCs w:val="24"/>
        </w:rPr>
        <w:t xml:space="preserve">Držitelé osvědčení účastníka odboje a odporu proti komunismu mají </w:t>
      </w:r>
      <w:r w:rsidR="007B63D3">
        <w:rPr>
          <w:rFonts w:ascii="Arial" w:hAnsi="Arial" w:cs="Arial"/>
          <w:szCs w:val="24"/>
        </w:rPr>
        <w:t>podle zákona č.</w:t>
      </w:r>
      <w:r w:rsidR="00E826A4">
        <w:rPr>
          <w:rFonts w:ascii="Arial" w:hAnsi="Arial" w:cs="Arial"/>
          <w:szCs w:val="24"/>
        </w:rPr>
        <w:t> </w:t>
      </w:r>
      <w:r w:rsidR="007B63D3">
        <w:rPr>
          <w:rFonts w:ascii="Arial" w:hAnsi="Arial" w:cs="Arial"/>
          <w:szCs w:val="24"/>
        </w:rPr>
        <w:t xml:space="preserve">262/2011 Sb. také </w:t>
      </w:r>
      <w:r w:rsidRPr="00FB0FD1">
        <w:rPr>
          <w:rFonts w:ascii="Arial" w:hAnsi="Arial" w:cs="Arial"/>
          <w:b/>
          <w:szCs w:val="24"/>
        </w:rPr>
        <w:t xml:space="preserve">nárok na </w:t>
      </w:r>
      <w:r w:rsidR="007B63D3" w:rsidRPr="00FB0FD1">
        <w:rPr>
          <w:rFonts w:ascii="Arial" w:hAnsi="Arial" w:cs="Arial"/>
          <w:b/>
          <w:szCs w:val="24"/>
        </w:rPr>
        <w:t>úpravu</w:t>
      </w:r>
      <w:r w:rsidRPr="00FB0FD1">
        <w:rPr>
          <w:rFonts w:ascii="Arial" w:hAnsi="Arial" w:cs="Arial"/>
          <w:b/>
          <w:szCs w:val="24"/>
        </w:rPr>
        <w:t xml:space="preserve"> důchodu</w:t>
      </w:r>
      <w:r w:rsidRPr="00CC1E70">
        <w:rPr>
          <w:rFonts w:ascii="Arial" w:hAnsi="Arial" w:cs="Arial"/>
          <w:szCs w:val="24"/>
        </w:rPr>
        <w:t xml:space="preserve">, </w:t>
      </w:r>
      <w:r w:rsidR="007B63D3">
        <w:rPr>
          <w:rFonts w:ascii="Arial" w:hAnsi="Arial" w:cs="Arial"/>
          <w:szCs w:val="24"/>
        </w:rPr>
        <w:t xml:space="preserve">který pobírají z českého důchodového pojištění, </w:t>
      </w:r>
      <w:r w:rsidRPr="00CC1E70">
        <w:rPr>
          <w:rFonts w:ascii="Arial" w:hAnsi="Arial" w:cs="Arial"/>
          <w:szCs w:val="24"/>
        </w:rPr>
        <w:t xml:space="preserve">pokud </w:t>
      </w:r>
      <w:r w:rsidR="007B63D3">
        <w:rPr>
          <w:rFonts w:ascii="Arial" w:hAnsi="Arial" w:cs="Arial"/>
          <w:szCs w:val="24"/>
        </w:rPr>
        <w:t xml:space="preserve">jeho </w:t>
      </w:r>
      <w:r w:rsidRPr="00CC1E70">
        <w:rPr>
          <w:rFonts w:ascii="Arial" w:hAnsi="Arial" w:cs="Arial"/>
          <w:szCs w:val="24"/>
        </w:rPr>
        <w:t>procentní výměra nedosahuje stanovené minimální výše. V </w:t>
      </w:r>
      <w:r w:rsidR="00D61B5D">
        <w:rPr>
          <w:rFonts w:ascii="Arial" w:hAnsi="Arial" w:cs="Arial"/>
          <w:szCs w:val="24"/>
        </w:rPr>
        <w:t>prosinci</w:t>
      </w:r>
      <w:r w:rsidRPr="00CC1E70">
        <w:rPr>
          <w:rFonts w:ascii="Arial" w:hAnsi="Arial" w:cs="Arial"/>
          <w:szCs w:val="24"/>
        </w:rPr>
        <w:t xml:space="preserve"> </w:t>
      </w:r>
      <w:r w:rsidRPr="00D61B5D">
        <w:rPr>
          <w:rFonts w:ascii="Arial" w:hAnsi="Arial" w:cs="Arial"/>
          <w:szCs w:val="24"/>
        </w:rPr>
        <w:t xml:space="preserve">2023 </w:t>
      </w:r>
      <w:r w:rsidR="00CC1E70" w:rsidRPr="00D61B5D">
        <w:rPr>
          <w:rFonts w:ascii="Arial" w:hAnsi="Arial" w:cs="Arial"/>
          <w:szCs w:val="24"/>
        </w:rPr>
        <w:t xml:space="preserve">se jednalo celkem o </w:t>
      </w:r>
      <w:r w:rsidRPr="00D61B5D">
        <w:rPr>
          <w:rFonts w:ascii="Arial" w:hAnsi="Arial" w:cs="Arial"/>
          <w:szCs w:val="24"/>
        </w:rPr>
        <w:t>98 důchodů</w:t>
      </w:r>
      <w:r w:rsidRPr="00CC1E70">
        <w:rPr>
          <w:rFonts w:ascii="Arial" w:hAnsi="Arial" w:cs="Arial"/>
          <w:szCs w:val="24"/>
        </w:rPr>
        <w:t xml:space="preserve"> upravených podle tohoto zákona</w:t>
      </w:r>
      <w:r w:rsidR="00CC1E70" w:rsidRPr="00CC1E70">
        <w:rPr>
          <w:rFonts w:ascii="Arial" w:hAnsi="Arial" w:cs="Arial"/>
          <w:szCs w:val="24"/>
        </w:rPr>
        <w:t>, které vyplácela Česká správa sociálního zabezpečení</w:t>
      </w:r>
      <w:r w:rsidRPr="00CC1E70">
        <w:rPr>
          <w:rFonts w:ascii="Arial" w:hAnsi="Arial" w:cs="Arial"/>
          <w:szCs w:val="24"/>
        </w:rPr>
        <w:t xml:space="preserve">. </w:t>
      </w:r>
    </w:p>
    <w:p w14:paraId="4D6C7509" w14:textId="77777777" w:rsidR="003514FD" w:rsidRDefault="00BD0B04" w:rsidP="003514FD">
      <w:pPr>
        <w:spacing w:after="120" w:line="360" w:lineRule="auto"/>
        <w:ind w:firstLine="357"/>
        <w:jc w:val="both"/>
        <w:rPr>
          <w:rFonts w:ascii="Arial" w:hAnsi="Arial" w:cs="Arial"/>
          <w:szCs w:val="24"/>
        </w:rPr>
      </w:pPr>
      <w:r w:rsidRPr="00BD0B04">
        <w:rPr>
          <w:rFonts w:ascii="Arial" w:hAnsi="Arial" w:cs="Arial"/>
          <w:szCs w:val="24"/>
        </w:rPr>
        <w:t>Právní úprava, která účastníkům odboje a odporu proti komunismu zaklád</w:t>
      </w:r>
      <w:r w:rsidR="000D3BB8">
        <w:rPr>
          <w:rFonts w:ascii="Arial" w:hAnsi="Arial" w:cs="Arial"/>
          <w:szCs w:val="24"/>
        </w:rPr>
        <w:t>á</w:t>
      </w:r>
      <w:r w:rsidRPr="00BD0B04">
        <w:rPr>
          <w:rFonts w:ascii="Arial" w:hAnsi="Arial" w:cs="Arial"/>
          <w:szCs w:val="24"/>
        </w:rPr>
        <w:t xml:space="preserve"> nárok na</w:t>
      </w:r>
      <w:r>
        <w:rPr>
          <w:rFonts w:ascii="Arial" w:hAnsi="Arial" w:cs="Arial"/>
          <w:szCs w:val="24"/>
        </w:rPr>
        <w:t> </w:t>
      </w:r>
      <w:r w:rsidRPr="00BD0B04">
        <w:rPr>
          <w:rFonts w:ascii="Arial" w:hAnsi="Arial" w:cs="Arial"/>
          <w:szCs w:val="24"/>
        </w:rPr>
        <w:t xml:space="preserve">úpravu jejich důchodů, doznala v poslední době poměrně výrazných změn. </w:t>
      </w:r>
    </w:p>
    <w:p w14:paraId="54D2AEF0" w14:textId="4E4995E2" w:rsidR="00BD0B04" w:rsidRPr="003514FD" w:rsidRDefault="00BD0B04" w:rsidP="004B0D8B">
      <w:pPr>
        <w:widowControl w:val="0"/>
        <w:spacing w:after="120" w:line="360" w:lineRule="auto"/>
        <w:ind w:firstLine="357"/>
        <w:jc w:val="both"/>
        <w:rPr>
          <w:rFonts w:ascii="Arial" w:hAnsi="Arial" w:cs="Arial"/>
        </w:rPr>
      </w:pPr>
      <w:r w:rsidRPr="00B770D9">
        <w:rPr>
          <w:rFonts w:ascii="Arial" w:hAnsi="Arial" w:cs="Arial"/>
          <w:b/>
          <w:szCs w:val="24"/>
        </w:rPr>
        <w:t xml:space="preserve">Do konce </w:t>
      </w:r>
      <w:r w:rsidR="00834AD8" w:rsidRPr="001B16E2">
        <w:rPr>
          <w:rFonts w:ascii="Arial" w:hAnsi="Arial" w:cs="Arial"/>
          <w:b/>
          <w:szCs w:val="24"/>
        </w:rPr>
        <w:t>února</w:t>
      </w:r>
      <w:r w:rsidRPr="00B770D9">
        <w:rPr>
          <w:rFonts w:ascii="Arial" w:hAnsi="Arial" w:cs="Arial"/>
          <w:b/>
          <w:szCs w:val="24"/>
        </w:rPr>
        <w:t xml:space="preserve"> </w:t>
      </w:r>
      <w:r w:rsidR="00054B2F" w:rsidRPr="00B770D9">
        <w:rPr>
          <w:rFonts w:ascii="Arial" w:hAnsi="Arial" w:cs="Arial"/>
          <w:b/>
          <w:szCs w:val="24"/>
        </w:rPr>
        <w:t>2024</w:t>
      </w:r>
      <w:r w:rsidRPr="00BD0B04">
        <w:rPr>
          <w:rFonts w:ascii="Arial" w:hAnsi="Arial" w:cs="Arial"/>
          <w:szCs w:val="24"/>
        </w:rPr>
        <w:t xml:space="preserve"> platilo, že </w:t>
      </w:r>
      <w:r w:rsidRPr="00BD0B04">
        <w:rPr>
          <w:rFonts w:ascii="Arial" w:hAnsi="Arial" w:cs="Arial"/>
        </w:rPr>
        <w:t xml:space="preserve">držitelé osvědčení podle zákona č. 262/2011 Sb. měli nárok na stanovení výše procentní výměry důchodu </w:t>
      </w:r>
      <w:r w:rsidRPr="00BD0B04">
        <w:rPr>
          <w:rFonts w:ascii="Arial" w:hAnsi="Arial" w:cs="Arial"/>
          <w:bCs/>
        </w:rPr>
        <w:t>nejméně v částce</w:t>
      </w:r>
      <w:r w:rsidRPr="00BD0B04">
        <w:rPr>
          <w:rFonts w:ascii="Arial" w:hAnsi="Arial" w:cs="Arial"/>
        </w:rPr>
        <w:t xml:space="preserve"> odvozené od </w:t>
      </w:r>
      <w:r w:rsidRPr="00BD0B04">
        <w:rPr>
          <w:rFonts w:ascii="Arial" w:hAnsi="Arial" w:cs="Arial"/>
          <w:bCs/>
        </w:rPr>
        <w:t>procentní výměry průměrného starobního důchodu zjištěného pro účely zvýšení důchodů od ledna 2012 a valorizované k</w:t>
      </w:r>
      <w:r>
        <w:rPr>
          <w:rFonts w:ascii="Arial" w:hAnsi="Arial" w:cs="Arial"/>
          <w:bCs/>
        </w:rPr>
        <w:t> </w:t>
      </w:r>
      <w:r w:rsidRPr="00BD0B04">
        <w:rPr>
          <w:rFonts w:ascii="Arial" w:hAnsi="Arial" w:cs="Arial"/>
          <w:bCs/>
        </w:rPr>
        <w:t>datu, od něhož se důchod přiznává</w:t>
      </w:r>
      <w:r w:rsidRPr="00BD0B04">
        <w:rPr>
          <w:rFonts w:ascii="Arial" w:hAnsi="Arial" w:cs="Arial"/>
        </w:rPr>
        <w:t>. Zároveň bylo zohledňováno, zda dotyčná osoba pobírala z českého důchodového pojištění tzv. dílčí důchod,</w:t>
      </w:r>
      <w:r w:rsidR="000D3BB8">
        <w:rPr>
          <w:rStyle w:val="Znakapoznpodarou"/>
          <w:rFonts w:ascii="Arial" w:hAnsi="Arial" w:cs="Arial"/>
        </w:rPr>
        <w:footnoteReference w:id="13"/>
      </w:r>
      <w:r w:rsidRPr="00BD0B04">
        <w:rPr>
          <w:rFonts w:ascii="Arial" w:hAnsi="Arial" w:cs="Arial"/>
        </w:rPr>
        <w:t xml:space="preserve"> s tím, že těmto osobám náležela částka upravená podle zákona č. 262/2011 Sb. pouze v dílčí výši. </w:t>
      </w:r>
      <w:r w:rsidR="007B63D3" w:rsidRPr="00BD0B04">
        <w:rPr>
          <w:rFonts w:ascii="Arial" w:hAnsi="Arial" w:cs="Arial"/>
        </w:rPr>
        <w:t>K úpravě důchodů nedocház</w:t>
      </w:r>
      <w:r w:rsidRPr="00BD0B04">
        <w:rPr>
          <w:rFonts w:ascii="Arial" w:hAnsi="Arial" w:cs="Arial"/>
        </w:rPr>
        <w:t>elo</w:t>
      </w:r>
      <w:r w:rsidR="007B63D3" w:rsidRPr="00BD0B04">
        <w:rPr>
          <w:rFonts w:ascii="Arial" w:hAnsi="Arial" w:cs="Arial"/>
        </w:rPr>
        <w:t xml:space="preserve"> automaticky, důchod </w:t>
      </w:r>
      <w:r w:rsidRPr="00BD0B04">
        <w:rPr>
          <w:rFonts w:ascii="Arial" w:hAnsi="Arial" w:cs="Arial"/>
        </w:rPr>
        <w:t>byl</w:t>
      </w:r>
      <w:r w:rsidR="007B63D3" w:rsidRPr="00BD0B04">
        <w:rPr>
          <w:rFonts w:ascii="Arial" w:hAnsi="Arial" w:cs="Arial"/>
        </w:rPr>
        <w:t xml:space="preserve"> upraven </w:t>
      </w:r>
      <w:r w:rsidRPr="00BD0B04">
        <w:rPr>
          <w:rFonts w:ascii="Arial" w:hAnsi="Arial" w:cs="Arial"/>
        </w:rPr>
        <w:t>jen, pokud si o to účastník</w:t>
      </w:r>
      <w:r w:rsidR="007B63D3" w:rsidRPr="00BD0B04">
        <w:rPr>
          <w:rFonts w:ascii="Arial" w:hAnsi="Arial" w:cs="Arial"/>
        </w:rPr>
        <w:t xml:space="preserve"> odboje a odporu proti komunismu</w:t>
      </w:r>
      <w:r w:rsidRPr="00BD0B04">
        <w:rPr>
          <w:rFonts w:ascii="Arial" w:hAnsi="Arial" w:cs="Arial"/>
        </w:rPr>
        <w:t xml:space="preserve"> požádal </w:t>
      </w:r>
      <w:r w:rsidR="003514FD">
        <w:rPr>
          <w:rFonts w:ascii="Arial" w:hAnsi="Arial" w:cs="Arial"/>
        </w:rPr>
        <w:t xml:space="preserve">u orgánu sociálního zabezpečení, který mu vyplácel důchod, </w:t>
      </w:r>
      <w:r w:rsidRPr="00BD0B04">
        <w:rPr>
          <w:rFonts w:ascii="Arial" w:hAnsi="Arial" w:cs="Arial"/>
        </w:rPr>
        <w:t>a</w:t>
      </w:r>
      <w:r w:rsidR="00E826A4">
        <w:rPr>
          <w:rFonts w:ascii="Arial" w:hAnsi="Arial" w:cs="Arial"/>
        </w:rPr>
        <w:t> </w:t>
      </w:r>
      <w:r w:rsidRPr="00BD0B04">
        <w:rPr>
          <w:rFonts w:ascii="Arial" w:hAnsi="Arial" w:cs="Arial"/>
        </w:rPr>
        <w:t xml:space="preserve">přiložil </w:t>
      </w:r>
      <w:r w:rsidR="003514FD">
        <w:rPr>
          <w:rFonts w:ascii="Arial" w:hAnsi="Arial" w:cs="Arial"/>
        </w:rPr>
        <w:t xml:space="preserve">k žádosti </w:t>
      </w:r>
      <w:r w:rsidRPr="00BD0B04">
        <w:rPr>
          <w:rFonts w:ascii="Arial" w:hAnsi="Arial" w:cs="Arial"/>
        </w:rPr>
        <w:t>úředně ověřený opis nebo úředně o</w:t>
      </w:r>
      <w:r w:rsidR="00361CBC">
        <w:rPr>
          <w:rFonts w:ascii="Arial" w:hAnsi="Arial" w:cs="Arial"/>
        </w:rPr>
        <w:t>věřenou kopii osvědčení podle</w:t>
      </w:r>
      <w:r w:rsidR="004B0D8B">
        <w:rPr>
          <w:rFonts w:ascii="Arial" w:hAnsi="Arial" w:cs="Arial"/>
        </w:rPr>
        <w:t> </w:t>
      </w:r>
      <w:r w:rsidR="00361CBC">
        <w:rPr>
          <w:rFonts w:ascii="Arial" w:hAnsi="Arial" w:cs="Arial"/>
        </w:rPr>
        <w:t>§ </w:t>
      </w:r>
      <w:r w:rsidRPr="00BD0B04">
        <w:rPr>
          <w:rFonts w:ascii="Arial" w:hAnsi="Arial" w:cs="Arial"/>
        </w:rPr>
        <w:t>6</w:t>
      </w:r>
      <w:r w:rsidR="00361CBC">
        <w:rPr>
          <w:rFonts w:ascii="Arial" w:hAnsi="Arial" w:cs="Arial"/>
        </w:rPr>
        <w:t> </w:t>
      </w:r>
      <w:r w:rsidRPr="003514FD">
        <w:rPr>
          <w:rFonts w:ascii="Arial" w:hAnsi="Arial" w:cs="Arial"/>
        </w:rPr>
        <w:t>zákona č. 262/2011 Sb.</w:t>
      </w:r>
    </w:p>
    <w:p w14:paraId="318E10C5" w14:textId="5041998A" w:rsidR="003514FD" w:rsidRPr="00E816C6" w:rsidRDefault="00E826A4" w:rsidP="004B0D8B">
      <w:pPr>
        <w:widowControl w:val="0"/>
        <w:spacing w:after="120" w:line="360" w:lineRule="auto"/>
        <w:ind w:left="-6" w:firstLine="363"/>
        <w:jc w:val="both"/>
        <w:rPr>
          <w:rFonts w:ascii="Arial" w:hAnsi="Arial" w:cs="Arial"/>
        </w:rPr>
      </w:pPr>
      <w:r>
        <w:rPr>
          <w:rFonts w:ascii="Arial" w:hAnsi="Arial" w:cs="Arial"/>
        </w:rPr>
        <w:t xml:space="preserve">Ke konci </w:t>
      </w:r>
      <w:r w:rsidR="004B0D8B">
        <w:rPr>
          <w:rFonts w:ascii="Arial" w:hAnsi="Arial" w:cs="Arial"/>
        </w:rPr>
        <w:t>roku</w:t>
      </w:r>
      <w:r>
        <w:rPr>
          <w:rFonts w:ascii="Arial" w:hAnsi="Arial" w:cs="Arial"/>
        </w:rPr>
        <w:t xml:space="preserve"> 2023 v</w:t>
      </w:r>
      <w:r w:rsidR="003514FD" w:rsidRPr="00E816C6">
        <w:rPr>
          <w:rFonts w:ascii="Arial" w:hAnsi="Arial" w:cs="Arial"/>
        </w:rPr>
        <w:t xml:space="preserve">ýše procentní výměry průměrného starobního důchodu stanovená </w:t>
      </w:r>
      <w:r>
        <w:rPr>
          <w:rFonts w:ascii="Arial" w:hAnsi="Arial" w:cs="Arial"/>
        </w:rPr>
        <w:t>shora</w:t>
      </w:r>
      <w:r w:rsidR="003514FD" w:rsidRPr="00E816C6">
        <w:rPr>
          <w:rFonts w:ascii="Arial" w:hAnsi="Arial" w:cs="Arial"/>
        </w:rPr>
        <w:t xml:space="preserve"> </w:t>
      </w:r>
      <w:r>
        <w:rPr>
          <w:rFonts w:ascii="Arial" w:hAnsi="Arial" w:cs="Arial"/>
        </w:rPr>
        <w:t>popsaným</w:t>
      </w:r>
      <w:r w:rsidR="003514FD" w:rsidRPr="00E816C6">
        <w:rPr>
          <w:rFonts w:ascii="Arial" w:hAnsi="Arial" w:cs="Arial"/>
        </w:rPr>
        <w:t xml:space="preserve"> způsobem činila 14 274 Kč (tj. 18 314 Kč včetně základní výměry), polovina této částky (pro</w:t>
      </w:r>
      <w:r w:rsidR="00B374F2">
        <w:rPr>
          <w:rFonts w:ascii="Arial" w:hAnsi="Arial" w:cs="Arial"/>
        </w:rPr>
        <w:t> </w:t>
      </w:r>
      <w:r w:rsidR="003514FD" w:rsidRPr="00E816C6">
        <w:rPr>
          <w:rFonts w:ascii="Arial" w:hAnsi="Arial" w:cs="Arial"/>
        </w:rPr>
        <w:t>poživatele invalidního důchodu pro invaliditu druhého stupně nebo důchodu vdovského nebo vdoveckého) činila 7 137 Kč (tj. 11 177 Kč včetně základní výměry) a třetina této částky (pro poživatele invalidního důchodu pro invaliditu prvního stupně) činila 4 758 Kč (tj. 8 798 Kč včetně základní výměry). Minimální výše procentní výměry starobního důchodu upravená podle zákona č. 262/2011 Sb. tak nedosahovala současné úrovně průměru použitého např.</w:t>
      </w:r>
      <w:r w:rsidR="00B374F2">
        <w:rPr>
          <w:rFonts w:ascii="Arial" w:hAnsi="Arial" w:cs="Arial"/>
        </w:rPr>
        <w:t> </w:t>
      </w:r>
      <w:r w:rsidR="003514FD" w:rsidRPr="00E816C6">
        <w:rPr>
          <w:rFonts w:ascii="Arial" w:hAnsi="Arial" w:cs="Arial"/>
        </w:rPr>
        <w:t xml:space="preserve">pro účely zvýšení důchodů v roce 2024, tj. </w:t>
      </w:r>
      <w:r w:rsidR="003514FD" w:rsidRPr="00E816C6">
        <w:rPr>
          <w:rFonts w:ascii="Arial" w:hAnsi="Arial" w:cs="Arial"/>
          <w:bCs/>
        </w:rPr>
        <w:t>částky 16 235 Kč</w:t>
      </w:r>
      <w:r w:rsidR="003514FD" w:rsidRPr="00E816C6">
        <w:rPr>
          <w:rFonts w:ascii="Arial" w:hAnsi="Arial" w:cs="Arial"/>
        </w:rPr>
        <w:t xml:space="preserve"> (spolu se základní výměrou celkem 20 275 Kč). </w:t>
      </w:r>
    </w:p>
    <w:p w14:paraId="32261867" w14:textId="77777777" w:rsidR="003514FD" w:rsidRPr="00DB6AAB" w:rsidRDefault="003514FD" w:rsidP="00DB6AAB">
      <w:pPr>
        <w:spacing w:after="120" w:line="360" w:lineRule="auto"/>
        <w:ind w:left="-6" w:firstLine="363"/>
        <w:jc w:val="both"/>
        <w:rPr>
          <w:rFonts w:ascii="Arial" w:hAnsi="Arial" w:cs="Arial"/>
        </w:rPr>
      </w:pPr>
      <w:r w:rsidRPr="00E816C6">
        <w:rPr>
          <w:rFonts w:ascii="Arial" w:hAnsi="Arial" w:cs="Arial"/>
        </w:rPr>
        <w:t>Problematickým se ukázala i úprava</w:t>
      </w:r>
      <w:r w:rsidR="00E816C6" w:rsidRPr="00E816C6">
        <w:rPr>
          <w:rFonts w:ascii="Arial" w:hAnsi="Arial" w:cs="Arial"/>
        </w:rPr>
        <w:t xml:space="preserve"> tzv. dílčí</w:t>
      </w:r>
      <w:r w:rsidR="00834AD8">
        <w:rPr>
          <w:rFonts w:ascii="Arial" w:hAnsi="Arial" w:cs="Arial"/>
        </w:rPr>
        <w:t>ch</w:t>
      </w:r>
      <w:r w:rsidRPr="00E816C6">
        <w:rPr>
          <w:rFonts w:ascii="Arial" w:hAnsi="Arial" w:cs="Arial"/>
        </w:rPr>
        <w:t xml:space="preserve"> důchodů</w:t>
      </w:r>
      <w:r w:rsidR="00E816C6" w:rsidRPr="00E816C6">
        <w:rPr>
          <w:rFonts w:ascii="Arial" w:hAnsi="Arial" w:cs="Arial"/>
        </w:rPr>
        <w:t xml:space="preserve"> a orientace právní úpravy pouze na</w:t>
      </w:r>
      <w:r w:rsidR="00B374F2">
        <w:rPr>
          <w:rFonts w:ascii="Arial" w:hAnsi="Arial" w:cs="Arial"/>
        </w:rPr>
        <w:t> </w:t>
      </w:r>
      <w:r w:rsidR="00E816C6" w:rsidRPr="00E816C6">
        <w:rPr>
          <w:rFonts w:ascii="Arial" w:hAnsi="Arial" w:cs="Arial"/>
        </w:rPr>
        <w:t xml:space="preserve">osoby, které </w:t>
      </w:r>
      <w:r w:rsidR="00E816C6" w:rsidRPr="00E816C6">
        <w:rPr>
          <w:rFonts w:ascii="Arial" w:hAnsi="Arial" w:cs="Arial"/>
          <w:bCs/>
        </w:rPr>
        <w:t>získaly potřebnou dobu pojištění</w:t>
      </w:r>
      <w:r w:rsidR="00E816C6" w:rsidRPr="00E816C6">
        <w:rPr>
          <w:rFonts w:ascii="Arial" w:hAnsi="Arial" w:cs="Arial"/>
        </w:rPr>
        <w:t xml:space="preserve"> pro nárok na starobní důc</w:t>
      </w:r>
      <w:r w:rsidR="00E826A4">
        <w:rPr>
          <w:rFonts w:ascii="Arial" w:hAnsi="Arial" w:cs="Arial"/>
        </w:rPr>
        <w:t>hod (ať již v celém rozsahu v České republice anebo částečně v České republice</w:t>
      </w:r>
      <w:r w:rsidR="00E816C6" w:rsidRPr="00E816C6">
        <w:rPr>
          <w:rFonts w:ascii="Arial" w:hAnsi="Arial" w:cs="Arial"/>
        </w:rPr>
        <w:t xml:space="preserve"> a částečně ve smluvní cizině). Tyto faktory pak u</w:t>
      </w:r>
      <w:r w:rsidR="00E816C6">
        <w:rPr>
          <w:rFonts w:ascii="Arial" w:hAnsi="Arial" w:cs="Arial"/>
        </w:rPr>
        <w:t> </w:t>
      </w:r>
      <w:r w:rsidR="00E816C6" w:rsidRPr="00E816C6">
        <w:rPr>
          <w:rFonts w:ascii="Arial" w:hAnsi="Arial" w:cs="Arial"/>
        </w:rPr>
        <w:t xml:space="preserve">některých účastníků odboje a odporu proti komunismu vedly k tomu, že úroveň jejich </w:t>
      </w:r>
      <w:r w:rsidR="00E816C6" w:rsidRPr="00DB6AAB">
        <w:rPr>
          <w:rFonts w:ascii="Arial" w:hAnsi="Arial" w:cs="Arial"/>
        </w:rPr>
        <w:t xml:space="preserve">hmotného zabezpečení ve stáří byla velmi nízká. </w:t>
      </w:r>
    </w:p>
    <w:p w14:paraId="7A830227" w14:textId="77777777" w:rsidR="00E816C6" w:rsidRPr="00DB6AAB" w:rsidRDefault="00BD0B04" w:rsidP="00DB6AAB">
      <w:pPr>
        <w:autoSpaceDE w:val="0"/>
        <w:autoSpaceDN w:val="0"/>
        <w:adjustRightInd w:val="0"/>
        <w:spacing w:after="120" w:line="360" w:lineRule="auto"/>
        <w:ind w:firstLine="357"/>
        <w:jc w:val="both"/>
        <w:rPr>
          <w:rFonts w:ascii="Arial" w:hAnsi="Arial" w:cs="Arial"/>
        </w:rPr>
      </w:pPr>
      <w:r w:rsidRPr="00B770D9">
        <w:rPr>
          <w:rFonts w:ascii="Arial" w:hAnsi="Arial" w:cs="Arial"/>
          <w:b/>
        </w:rPr>
        <w:t xml:space="preserve">S účinností od </w:t>
      </w:r>
      <w:r w:rsidRPr="001B16E2">
        <w:rPr>
          <w:rFonts w:ascii="Arial" w:hAnsi="Arial" w:cs="Arial"/>
          <w:b/>
        </w:rPr>
        <w:t xml:space="preserve">1. </w:t>
      </w:r>
      <w:r w:rsidR="00255B85" w:rsidRPr="001B16E2">
        <w:rPr>
          <w:rFonts w:ascii="Arial" w:hAnsi="Arial" w:cs="Arial"/>
          <w:b/>
        </w:rPr>
        <w:t>března</w:t>
      </w:r>
      <w:r w:rsidRPr="001B16E2">
        <w:rPr>
          <w:rFonts w:ascii="Arial" w:hAnsi="Arial" w:cs="Arial"/>
          <w:b/>
        </w:rPr>
        <w:t xml:space="preserve"> 2024</w:t>
      </w:r>
      <w:r w:rsidRPr="001B16E2">
        <w:rPr>
          <w:rFonts w:ascii="Arial" w:hAnsi="Arial" w:cs="Arial"/>
        </w:rPr>
        <w:t xml:space="preserve"> </w:t>
      </w:r>
      <w:r w:rsidR="00E816C6" w:rsidRPr="001B16E2">
        <w:rPr>
          <w:rFonts w:ascii="Arial" w:hAnsi="Arial" w:cs="Arial"/>
        </w:rPr>
        <w:t>proto</w:t>
      </w:r>
      <w:r w:rsidRPr="00DB6AAB">
        <w:rPr>
          <w:rFonts w:ascii="Arial" w:hAnsi="Arial" w:cs="Arial"/>
        </w:rPr>
        <w:t xml:space="preserve"> byla přijata </w:t>
      </w:r>
      <w:r w:rsidRPr="00B770D9">
        <w:rPr>
          <w:rFonts w:ascii="Arial" w:hAnsi="Arial" w:cs="Arial"/>
        </w:rPr>
        <w:t>změna této právní úpravy</w:t>
      </w:r>
      <w:r w:rsidR="00834AD8">
        <w:rPr>
          <w:rFonts w:ascii="Arial" w:hAnsi="Arial" w:cs="Arial"/>
        </w:rPr>
        <w:t>,</w:t>
      </w:r>
      <w:r w:rsidR="000D3BB8" w:rsidRPr="00DB6AAB">
        <w:rPr>
          <w:rStyle w:val="Znakapoznpodarou"/>
          <w:rFonts w:ascii="Arial" w:hAnsi="Arial" w:cs="Arial"/>
        </w:rPr>
        <w:footnoteReference w:id="14"/>
      </w:r>
      <w:r w:rsidR="000D3BB8" w:rsidRPr="00DB6AAB">
        <w:rPr>
          <w:rFonts w:ascii="Arial" w:hAnsi="Arial" w:cs="Arial"/>
        </w:rPr>
        <w:t xml:space="preserve"> která má zajistit, aby všem držitelům osvědčení účastníka odboje a odporu proti komunismu byly přiznány důstojné důchody a poskytnuto odpovídající zajištění ve stáří. </w:t>
      </w:r>
    </w:p>
    <w:p w14:paraId="0EF6911A" w14:textId="2B7E8D10" w:rsidR="00DB6AAB" w:rsidRPr="00DB6AAB" w:rsidRDefault="00113303" w:rsidP="00DB6AAB">
      <w:pPr>
        <w:spacing w:after="120" w:line="360" w:lineRule="auto"/>
        <w:ind w:firstLine="357"/>
        <w:jc w:val="both"/>
        <w:rPr>
          <w:rFonts w:ascii="Arial" w:hAnsi="Arial" w:cs="Arial"/>
        </w:rPr>
      </w:pPr>
      <w:r>
        <w:rPr>
          <w:rFonts w:ascii="Arial" w:hAnsi="Arial" w:cs="Arial"/>
        </w:rPr>
        <w:t>Touto n</w:t>
      </w:r>
      <w:r w:rsidR="000D3BB8" w:rsidRPr="00DB6AAB">
        <w:rPr>
          <w:rFonts w:ascii="Arial" w:hAnsi="Arial" w:cs="Arial"/>
        </w:rPr>
        <w:t>ovelou zákona č.</w:t>
      </w:r>
      <w:r w:rsidR="003514FD" w:rsidRPr="00DB6AAB">
        <w:rPr>
          <w:rFonts w:ascii="Arial" w:hAnsi="Arial" w:cs="Arial"/>
        </w:rPr>
        <w:t> </w:t>
      </w:r>
      <w:r w:rsidR="000D3BB8" w:rsidRPr="00DB6AAB">
        <w:rPr>
          <w:rFonts w:ascii="Arial" w:hAnsi="Arial" w:cs="Arial"/>
        </w:rPr>
        <w:t>262/2011 Sb. vzniká účastníkům odboje a odporu proti</w:t>
      </w:r>
      <w:r w:rsidR="004B0D8B">
        <w:rPr>
          <w:rFonts w:ascii="Arial" w:hAnsi="Arial" w:cs="Arial"/>
        </w:rPr>
        <w:t> </w:t>
      </w:r>
      <w:r w:rsidR="000D3BB8" w:rsidRPr="00DB6AAB">
        <w:rPr>
          <w:rFonts w:ascii="Arial" w:hAnsi="Arial" w:cs="Arial"/>
        </w:rPr>
        <w:t xml:space="preserve">komunismu nárok na starobní důchod při dosažení důchodového věku, a to i když by tito účastníci nezískali potřebnou dobu důchodového pojištění. </w:t>
      </w:r>
      <w:r w:rsidR="003514FD" w:rsidRPr="00DB6AAB">
        <w:rPr>
          <w:rFonts w:ascii="Arial" w:hAnsi="Arial" w:cs="Arial"/>
        </w:rPr>
        <w:t>Zároveň v</w:t>
      </w:r>
      <w:r w:rsidR="000D3BB8" w:rsidRPr="00DB6AAB">
        <w:rPr>
          <w:rFonts w:ascii="Arial" w:hAnsi="Arial" w:cs="Arial"/>
        </w:rPr>
        <w:t xml:space="preserve">ýše </w:t>
      </w:r>
      <w:r w:rsidR="003514FD" w:rsidRPr="00DB6AAB">
        <w:rPr>
          <w:rFonts w:ascii="Arial" w:hAnsi="Arial" w:cs="Arial"/>
        </w:rPr>
        <w:t xml:space="preserve">jejich </w:t>
      </w:r>
      <w:r w:rsidR="000D3BB8" w:rsidRPr="00DB6AAB">
        <w:rPr>
          <w:rFonts w:ascii="Arial" w:hAnsi="Arial" w:cs="Arial"/>
        </w:rPr>
        <w:t>důchodů je vždy vyměřována v zaručené výši, která odpovídá výši průměrného starobního důchodu, resp.</w:t>
      </w:r>
      <w:r w:rsidR="00361CBC">
        <w:rPr>
          <w:rFonts w:ascii="Arial" w:hAnsi="Arial" w:cs="Arial"/>
        </w:rPr>
        <w:t> </w:t>
      </w:r>
      <w:r w:rsidR="000D3BB8" w:rsidRPr="00DB6AAB">
        <w:rPr>
          <w:rFonts w:ascii="Arial" w:hAnsi="Arial" w:cs="Arial"/>
        </w:rPr>
        <w:t xml:space="preserve">je od této výše odvozena v případě vdovských a vdoveckých důchodů a invalidních důchodů pro invaliditu prvního a druhého stupně. Zaručená výše důchodů </w:t>
      </w:r>
      <w:r w:rsidR="00DB6AAB" w:rsidRPr="00DB6AAB">
        <w:rPr>
          <w:rFonts w:ascii="Arial" w:hAnsi="Arial" w:cs="Arial"/>
        </w:rPr>
        <w:t>nově náleží i</w:t>
      </w:r>
      <w:r w:rsidR="00361CBC">
        <w:rPr>
          <w:rFonts w:ascii="Arial" w:hAnsi="Arial" w:cs="Arial"/>
        </w:rPr>
        <w:t> </w:t>
      </w:r>
      <w:r w:rsidR="00DB6AAB" w:rsidRPr="00DB6AAB">
        <w:rPr>
          <w:rFonts w:ascii="Arial" w:hAnsi="Arial" w:cs="Arial"/>
        </w:rPr>
        <w:t>v případě tzv.</w:t>
      </w:r>
      <w:r>
        <w:rPr>
          <w:rFonts w:ascii="Arial" w:hAnsi="Arial" w:cs="Arial"/>
        </w:rPr>
        <w:t> </w:t>
      </w:r>
      <w:r w:rsidR="00DB6AAB" w:rsidRPr="00DB6AAB">
        <w:rPr>
          <w:rFonts w:ascii="Arial" w:hAnsi="Arial" w:cs="Arial"/>
        </w:rPr>
        <w:t>dílčích důchodů, tj. důchodů krácených vzhledem k výdělečné činnosti v cizině, a</w:t>
      </w:r>
      <w:r>
        <w:rPr>
          <w:rFonts w:ascii="Arial" w:hAnsi="Arial" w:cs="Arial"/>
        </w:rPr>
        <w:t> </w:t>
      </w:r>
      <w:r w:rsidR="00DB6AAB" w:rsidRPr="00DB6AAB">
        <w:rPr>
          <w:rFonts w:ascii="Arial" w:hAnsi="Arial" w:cs="Arial"/>
        </w:rPr>
        <w:t>aktualizuje se</w:t>
      </w:r>
      <w:r w:rsidR="000D3BB8" w:rsidRPr="00DB6AAB">
        <w:rPr>
          <w:rFonts w:ascii="Arial" w:hAnsi="Arial" w:cs="Arial"/>
        </w:rPr>
        <w:t xml:space="preserve">. </w:t>
      </w:r>
      <w:r w:rsidR="00DB6AAB" w:rsidRPr="00DB6AAB">
        <w:rPr>
          <w:rFonts w:ascii="Arial" w:hAnsi="Arial" w:cs="Arial"/>
        </w:rPr>
        <w:t>V roce 2024 t</w:t>
      </w:r>
      <w:r w:rsidR="000D3BB8" w:rsidRPr="00DB6AAB">
        <w:rPr>
          <w:rFonts w:ascii="Arial" w:hAnsi="Arial" w:cs="Arial"/>
        </w:rPr>
        <w:t xml:space="preserve">ato zaručená výše důchodu </w:t>
      </w:r>
      <w:r w:rsidR="00DB6AAB" w:rsidRPr="00DB6AAB">
        <w:rPr>
          <w:rFonts w:ascii="Arial" w:hAnsi="Arial" w:cs="Arial"/>
        </w:rPr>
        <w:t xml:space="preserve">činí </w:t>
      </w:r>
      <w:r w:rsidR="000D3BB8" w:rsidRPr="00DB6AAB">
        <w:rPr>
          <w:rFonts w:ascii="Arial" w:hAnsi="Arial" w:cs="Arial"/>
        </w:rPr>
        <w:t>částku 20 635 Kč měsíčně.</w:t>
      </w:r>
      <w:r w:rsidR="00DB6AAB" w:rsidRPr="00DB6AAB">
        <w:rPr>
          <w:rFonts w:ascii="Arial" w:hAnsi="Arial" w:cs="Arial"/>
        </w:rPr>
        <w:t xml:space="preserve"> U</w:t>
      </w:r>
      <w:r w:rsidR="00DB6AAB">
        <w:rPr>
          <w:rFonts w:ascii="Arial" w:hAnsi="Arial" w:cs="Arial"/>
        </w:rPr>
        <w:t> </w:t>
      </w:r>
      <w:r w:rsidR="00DB6AAB" w:rsidRPr="00DB6AAB">
        <w:rPr>
          <w:rFonts w:ascii="Arial" w:hAnsi="Arial" w:cs="Arial"/>
        </w:rPr>
        <w:t>vdovských/vdoveckých a invalidních důchodů pro invaliditu druhého stupně by důchod upravený podle zákona č. 2</w:t>
      </w:r>
      <w:r w:rsidR="001B16E2">
        <w:rPr>
          <w:rFonts w:ascii="Arial" w:hAnsi="Arial" w:cs="Arial"/>
        </w:rPr>
        <w:t>62/2011 Sb., ve znění zákona č. 28</w:t>
      </w:r>
      <w:r w:rsidR="00DB6AAB" w:rsidRPr="00DB6AAB">
        <w:rPr>
          <w:rFonts w:ascii="Arial" w:hAnsi="Arial" w:cs="Arial"/>
        </w:rPr>
        <w:t>/2024 Sb., činil 12 518 Kč a</w:t>
      </w:r>
      <w:r w:rsidR="000F6036">
        <w:rPr>
          <w:rFonts w:ascii="Arial" w:hAnsi="Arial" w:cs="Arial"/>
        </w:rPr>
        <w:t> </w:t>
      </w:r>
      <w:r w:rsidR="00DB6AAB" w:rsidRPr="00DB6AAB">
        <w:rPr>
          <w:rFonts w:ascii="Arial" w:hAnsi="Arial" w:cs="Arial"/>
        </w:rPr>
        <w:t>u</w:t>
      </w:r>
      <w:r w:rsidR="000F6036">
        <w:rPr>
          <w:rFonts w:ascii="Arial" w:hAnsi="Arial" w:cs="Arial"/>
        </w:rPr>
        <w:t> </w:t>
      </w:r>
      <w:r w:rsidR="00DB6AAB" w:rsidRPr="00DB6AAB">
        <w:rPr>
          <w:rFonts w:ascii="Arial" w:hAnsi="Arial" w:cs="Arial"/>
        </w:rPr>
        <w:t>invalidních důchodů pro invaliditu prvního stupně 9 812 Kč.</w:t>
      </w:r>
    </w:p>
    <w:p w14:paraId="24293A89" w14:textId="0FBDF1F7" w:rsidR="007B63D3" w:rsidRDefault="007B63D3" w:rsidP="00325503">
      <w:pPr>
        <w:autoSpaceDE w:val="0"/>
        <w:autoSpaceDN w:val="0"/>
        <w:adjustRightInd w:val="0"/>
        <w:spacing w:after="0" w:line="360" w:lineRule="auto"/>
        <w:ind w:firstLine="357"/>
        <w:jc w:val="both"/>
        <w:rPr>
          <w:rFonts w:ascii="Arial" w:hAnsi="Arial" w:cs="Arial"/>
        </w:rPr>
      </w:pPr>
    </w:p>
    <w:p w14:paraId="04F845DC" w14:textId="77777777" w:rsidR="00325503" w:rsidRPr="00BD3F0F" w:rsidRDefault="00325503" w:rsidP="00325503">
      <w:pPr>
        <w:autoSpaceDE w:val="0"/>
        <w:autoSpaceDN w:val="0"/>
        <w:adjustRightInd w:val="0"/>
        <w:spacing w:after="0" w:line="360" w:lineRule="auto"/>
        <w:ind w:firstLine="357"/>
        <w:jc w:val="both"/>
        <w:rPr>
          <w:rFonts w:ascii="Arial" w:hAnsi="Arial" w:cs="Arial"/>
        </w:rPr>
      </w:pPr>
    </w:p>
    <w:p w14:paraId="5CB75410" w14:textId="77777777" w:rsidR="00E173E5" w:rsidRPr="00B37517" w:rsidRDefault="006A4DF0" w:rsidP="00892345">
      <w:pPr>
        <w:pStyle w:val="Odstavecseseznamem"/>
        <w:numPr>
          <w:ilvl w:val="0"/>
          <w:numId w:val="13"/>
        </w:numPr>
        <w:spacing w:after="120" w:line="360" w:lineRule="auto"/>
        <w:ind w:left="714" w:hanging="357"/>
        <w:jc w:val="both"/>
        <w:rPr>
          <w:rFonts w:ascii="Arial" w:hAnsi="Arial" w:cs="Arial"/>
          <w:b/>
          <w:shd w:val="clear" w:color="auto" w:fill="FFFFFF"/>
        </w:rPr>
      </w:pPr>
      <w:r w:rsidRPr="00B37517">
        <w:rPr>
          <w:rFonts w:ascii="Arial" w:hAnsi="Arial" w:cs="Arial"/>
          <w:b/>
          <w:shd w:val="clear" w:color="auto" w:fill="FFFFFF"/>
        </w:rPr>
        <w:t>Snížení starobních důchodů některým představitelům komunistického režimu</w:t>
      </w:r>
    </w:p>
    <w:p w14:paraId="0020CFCB" w14:textId="2E842EA8" w:rsidR="00B93F5B" w:rsidRDefault="00B6345A" w:rsidP="00325503">
      <w:pPr>
        <w:spacing w:after="120" w:line="360" w:lineRule="auto"/>
        <w:ind w:firstLine="357"/>
        <w:jc w:val="both"/>
        <w:rPr>
          <w:rFonts w:ascii="Arial" w:hAnsi="Arial" w:cs="Arial"/>
        </w:rPr>
      </w:pPr>
      <w:r w:rsidRPr="003E0555">
        <w:rPr>
          <w:rFonts w:ascii="Arial" w:hAnsi="Arial" w:cs="Arial"/>
        </w:rPr>
        <w:t xml:space="preserve">Zákonem č. 455/2022 Sb., kterým se mění zákon č. 155/1995 Sb., o důchodovém pojištění, ve znění pozdějších předpisů, a některé další zákony, byla přijata právní úprava, podle které se bývalým vrcholným představitelům komunistického režimu a jejího aparátu za výkon jejich činnosti ve prospěch režimu </w:t>
      </w:r>
      <w:r w:rsidR="007529CE" w:rsidRPr="003E0555">
        <w:rPr>
          <w:rFonts w:ascii="Arial" w:hAnsi="Arial" w:cs="Arial"/>
        </w:rPr>
        <w:t xml:space="preserve">snižují starobní důchody. Cílem této právní úpravy </w:t>
      </w:r>
      <w:r w:rsidR="00834AD8">
        <w:rPr>
          <w:rFonts w:ascii="Arial" w:hAnsi="Arial" w:cs="Arial"/>
        </w:rPr>
        <w:t xml:space="preserve">ovšem </w:t>
      </w:r>
      <w:r w:rsidR="007529CE" w:rsidRPr="003E0555">
        <w:rPr>
          <w:rFonts w:ascii="Arial" w:hAnsi="Arial" w:cs="Arial"/>
        </w:rPr>
        <w:t>není po více než 30 letech po pádu komunistického režimu způsobit nějaký zásadní finanční postih či citelný propad příjmů a životní úrovně dotčených osob; jde spíše o symbolické gesto, které má přispět k vyrovnání se s totalitní minulostí. Navržené snížení starobních důchodů je pojato nikoliv jako „odejmutí nezasloužených výhod“</w:t>
      </w:r>
      <w:r w:rsidR="007529CE" w:rsidRPr="003E0555">
        <w:rPr>
          <w:rStyle w:val="Znakapoznpodarou"/>
          <w:rFonts w:ascii="Arial" w:hAnsi="Arial" w:cs="Arial"/>
        </w:rPr>
        <w:footnoteReference w:id="15"/>
      </w:r>
      <w:r w:rsidR="007529CE" w:rsidRPr="003E0555">
        <w:rPr>
          <w:rFonts w:ascii="Arial" w:hAnsi="Arial" w:cs="Arial"/>
        </w:rPr>
        <w:t xml:space="preserve">, ale </w:t>
      </w:r>
      <w:r w:rsidR="003E0555">
        <w:rPr>
          <w:rFonts w:ascii="Arial" w:hAnsi="Arial" w:cs="Arial"/>
        </w:rPr>
        <w:t xml:space="preserve">spíše </w:t>
      </w:r>
      <w:r w:rsidR="007529CE" w:rsidRPr="003E0555">
        <w:rPr>
          <w:rFonts w:ascii="Arial" w:hAnsi="Arial" w:cs="Arial"/>
        </w:rPr>
        <w:t xml:space="preserve">jako </w:t>
      </w:r>
      <w:r w:rsidR="007529CE" w:rsidRPr="00FB0FD1">
        <w:rPr>
          <w:rFonts w:ascii="Arial" w:hAnsi="Arial" w:cs="Arial"/>
          <w:b/>
        </w:rPr>
        <w:t>přiměřená paušální sankce (zadostiučinění) za to, že osoba v minulosti vykonávala činnosti, které relevantně významným způsobem aktivně podporovaly tehdejší režim</w:t>
      </w:r>
      <w:r w:rsidR="007529CE" w:rsidRPr="003E0555">
        <w:rPr>
          <w:rFonts w:ascii="Arial" w:hAnsi="Arial" w:cs="Arial"/>
        </w:rPr>
        <w:t>, který byl později označen zákonem č. 198/1993 Sb.</w:t>
      </w:r>
      <w:r w:rsidR="003E0555" w:rsidRPr="003E0555">
        <w:rPr>
          <w:rFonts w:ascii="Arial" w:hAnsi="Arial" w:cs="Arial"/>
        </w:rPr>
        <w:t xml:space="preserve">, o protiprávnosti komunistického režimu a odporu proti němu, </w:t>
      </w:r>
      <w:r w:rsidR="007529CE" w:rsidRPr="003E0555">
        <w:rPr>
          <w:rFonts w:ascii="Arial" w:hAnsi="Arial" w:cs="Arial"/>
        </w:rPr>
        <w:t>a</w:t>
      </w:r>
      <w:r w:rsidR="003E0555">
        <w:rPr>
          <w:rFonts w:ascii="Arial" w:hAnsi="Arial" w:cs="Arial"/>
        </w:rPr>
        <w:t> </w:t>
      </w:r>
      <w:r w:rsidR="007529CE" w:rsidRPr="003E0555">
        <w:rPr>
          <w:rFonts w:ascii="Arial" w:hAnsi="Arial" w:cs="Arial"/>
        </w:rPr>
        <w:t>dalšími zákony za zločinný, nelegitimní a zavrženíhodný.</w:t>
      </w:r>
    </w:p>
    <w:p w14:paraId="05D05A65" w14:textId="77777777" w:rsidR="00727660" w:rsidRPr="00727660" w:rsidRDefault="003E0555" w:rsidP="006E6439">
      <w:pPr>
        <w:pStyle w:val="Bezmezer"/>
        <w:spacing w:after="120" w:line="360" w:lineRule="auto"/>
        <w:ind w:firstLine="357"/>
        <w:rPr>
          <w:rFonts w:ascii="Arial" w:hAnsi="Arial" w:cs="Arial"/>
          <w:i/>
          <w:color w:val="FF0000"/>
        </w:rPr>
      </w:pPr>
      <w:r w:rsidRPr="00B72F8A">
        <w:rPr>
          <w:rFonts w:ascii="Arial" w:hAnsi="Arial" w:cs="Arial"/>
        </w:rPr>
        <w:t xml:space="preserve">Snížení starobních důchodů se </w:t>
      </w:r>
      <w:r w:rsidR="00D61B5D">
        <w:rPr>
          <w:rFonts w:ascii="Arial" w:hAnsi="Arial" w:cs="Arial"/>
        </w:rPr>
        <w:t>týká</w:t>
      </w:r>
      <w:r w:rsidRPr="00B72F8A">
        <w:rPr>
          <w:rFonts w:ascii="Arial" w:hAnsi="Arial" w:cs="Arial"/>
        </w:rPr>
        <w:t xml:space="preserve"> osob, které tvořily klíčový mocenský aparát komunistického totalitního režimu, včetně špiček prokuratury a justice, a jejich důchody budou sníženy tím více, čím déle vykonávaly danou činnost</w:t>
      </w:r>
      <w:r w:rsidR="00834AD8">
        <w:rPr>
          <w:rFonts w:ascii="Arial" w:hAnsi="Arial" w:cs="Arial"/>
        </w:rPr>
        <w:t xml:space="preserve"> ve prospěch vládnoucího režimu</w:t>
      </w:r>
      <w:r w:rsidRPr="00B72F8A">
        <w:rPr>
          <w:rFonts w:ascii="Arial" w:hAnsi="Arial" w:cs="Arial"/>
        </w:rPr>
        <w:t xml:space="preserve">. </w:t>
      </w:r>
      <w:r w:rsidRPr="00B770D9">
        <w:rPr>
          <w:rFonts w:ascii="Arial" w:hAnsi="Arial" w:cs="Arial"/>
          <w:b/>
        </w:rPr>
        <w:t xml:space="preserve">Okruh konkrétních prominentů </w:t>
      </w:r>
      <w:r w:rsidR="004D15A9" w:rsidRPr="00B770D9">
        <w:rPr>
          <w:rFonts w:ascii="Arial" w:hAnsi="Arial" w:cs="Arial"/>
          <w:b/>
        </w:rPr>
        <w:t>byl</w:t>
      </w:r>
      <w:r w:rsidRPr="00B770D9">
        <w:rPr>
          <w:rFonts w:ascii="Arial" w:hAnsi="Arial" w:cs="Arial"/>
          <w:b/>
        </w:rPr>
        <w:t xml:space="preserve"> identifikován Ústavem pro studium totalitních režimů</w:t>
      </w:r>
      <w:r w:rsidRPr="00B72F8A">
        <w:rPr>
          <w:rFonts w:ascii="Arial" w:hAnsi="Arial" w:cs="Arial"/>
        </w:rPr>
        <w:t xml:space="preserve">, který v první </w:t>
      </w:r>
      <w:r w:rsidR="004D15A9" w:rsidRPr="00B72F8A">
        <w:rPr>
          <w:rFonts w:ascii="Arial" w:hAnsi="Arial" w:cs="Arial"/>
        </w:rPr>
        <w:t xml:space="preserve">fázi tohoto procesu připravil </w:t>
      </w:r>
      <w:r w:rsidRPr="00B72F8A">
        <w:rPr>
          <w:rFonts w:ascii="Arial" w:hAnsi="Arial" w:cs="Arial"/>
        </w:rPr>
        <w:t>jejich seznam</w:t>
      </w:r>
      <w:r w:rsidR="004D15A9" w:rsidRPr="00B72F8A">
        <w:rPr>
          <w:rFonts w:ascii="Arial" w:hAnsi="Arial" w:cs="Arial"/>
        </w:rPr>
        <w:t>, včetně uvedení pozic a funkcí, které zastávali, a</w:t>
      </w:r>
      <w:r w:rsidR="00834AD8">
        <w:rPr>
          <w:rFonts w:ascii="Arial" w:hAnsi="Arial" w:cs="Arial"/>
        </w:rPr>
        <w:t> </w:t>
      </w:r>
      <w:r w:rsidR="004D15A9" w:rsidRPr="00B72F8A">
        <w:rPr>
          <w:rFonts w:ascii="Arial" w:hAnsi="Arial" w:cs="Arial"/>
        </w:rPr>
        <w:t xml:space="preserve">době jejich výkonu. </w:t>
      </w:r>
      <w:r w:rsidR="004D15A9" w:rsidRPr="004332E2">
        <w:rPr>
          <w:rFonts w:ascii="Arial" w:hAnsi="Arial" w:cs="Arial"/>
        </w:rPr>
        <w:t>Tento seznam</w:t>
      </w:r>
      <w:r w:rsidR="006A7149" w:rsidRPr="004332E2">
        <w:rPr>
          <w:rFonts w:ascii="Arial" w:hAnsi="Arial" w:cs="Arial"/>
        </w:rPr>
        <w:t>, který zahrnuje např. členy Ústředního výboru KSČ, vedoucí tajemníky krajských, okresních nebo obvodních výborů KSČ, členy tehdejších vlád, představitele národních shromáždění a národních výborů, špičky justice a prokuratury,</w:t>
      </w:r>
      <w:r w:rsidR="004D15A9" w:rsidRPr="004332E2">
        <w:rPr>
          <w:rFonts w:ascii="Arial" w:hAnsi="Arial" w:cs="Arial"/>
        </w:rPr>
        <w:t xml:space="preserve"> </w:t>
      </w:r>
      <w:r w:rsidR="006A7149" w:rsidRPr="004332E2">
        <w:rPr>
          <w:rFonts w:ascii="Arial" w:hAnsi="Arial" w:cs="Arial"/>
        </w:rPr>
        <w:t xml:space="preserve">Ústav </w:t>
      </w:r>
      <w:r w:rsidR="004D15A9" w:rsidRPr="004332E2">
        <w:rPr>
          <w:rFonts w:ascii="Arial" w:hAnsi="Arial" w:cs="Arial"/>
        </w:rPr>
        <w:t>následně předal všem plátcům důchodového pojištění pro účely ú</w:t>
      </w:r>
      <w:r w:rsidR="00834AD8" w:rsidRPr="004332E2">
        <w:rPr>
          <w:rFonts w:ascii="Arial" w:hAnsi="Arial" w:cs="Arial"/>
        </w:rPr>
        <w:t xml:space="preserve">pravy starobních důchodů konkrétních </w:t>
      </w:r>
      <w:r w:rsidR="004D15A9" w:rsidRPr="004332E2">
        <w:rPr>
          <w:rFonts w:ascii="Arial" w:hAnsi="Arial" w:cs="Arial"/>
        </w:rPr>
        <w:t>osob</w:t>
      </w:r>
      <w:r w:rsidR="004D15A9" w:rsidRPr="004332E2">
        <w:rPr>
          <w:rFonts w:ascii="Arial" w:hAnsi="Arial" w:cs="Arial"/>
          <w:i/>
        </w:rPr>
        <w:t xml:space="preserve">. </w:t>
      </w:r>
      <w:r w:rsidR="00727660" w:rsidRPr="004332E2">
        <w:rPr>
          <w:rFonts w:ascii="Arial" w:hAnsi="Arial" w:cs="Arial"/>
        </w:rPr>
        <w:t xml:space="preserve">Seznam aktuálně čítá </w:t>
      </w:r>
      <w:r w:rsidR="0090662C" w:rsidRPr="004332E2">
        <w:rPr>
          <w:rFonts w:ascii="Arial" w:hAnsi="Arial" w:cs="Arial"/>
        </w:rPr>
        <w:t>XX</w:t>
      </w:r>
      <w:r w:rsidR="00727660" w:rsidRPr="004332E2">
        <w:rPr>
          <w:rFonts w:ascii="Arial" w:hAnsi="Arial" w:cs="Arial"/>
        </w:rPr>
        <w:t xml:space="preserve"> osob, z nichž </w:t>
      </w:r>
      <w:r w:rsidR="0090662C" w:rsidRPr="004332E2">
        <w:rPr>
          <w:rFonts w:ascii="Arial" w:hAnsi="Arial" w:cs="Arial"/>
        </w:rPr>
        <w:t>XX</w:t>
      </w:r>
      <w:r w:rsidR="00727660" w:rsidRPr="004332E2">
        <w:rPr>
          <w:rFonts w:ascii="Arial" w:hAnsi="Arial" w:cs="Arial"/>
        </w:rPr>
        <w:t xml:space="preserve"> </w:t>
      </w:r>
      <w:r w:rsidR="002A559F" w:rsidRPr="004332E2">
        <w:rPr>
          <w:rFonts w:ascii="Arial" w:hAnsi="Arial" w:cs="Arial"/>
        </w:rPr>
        <w:t>je vyplácen</w:t>
      </w:r>
      <w:r w:rsidR="00727660" w:rsidRPr="004332E2">
        <w:rPr>
          <w:rFonts w:ascii="Arial" w:hAnsi="Arial" w:cs="Arial"/>
        </w:rPr>
        <w:t xml:space="preserve"> starobní</w:t>
      </w:r>
      <w:r w:rsidR="002A559F" w:rsidRPr="004332E2">
        <w:rPr>
          <w:rFonts w:ascii="Arial" w:hAnsi="Arial" w:cs="Arial"/>
        </w:rPr>
        <w:t xml:space="preserve"> důchod</w:t>
      </w:r>
      <w:r w:rsidR="004D2225" w:rsidRPr="004332E2">
        <w:rPr>
          <w:rFonts w:ascii="Arial" w:hAnsi="Arial" w:cs="Arial"/>
        </w:rPr>
        <w:t>, tj. u</w:t>
      </w:r>
      <w:r w:rsidR="0090662C" w:rsidRPr="004332E2">
        <w:rPr>
          <w:rFonts w:ascii="Arial" w:hAnsi="Arial" w:cs="Arial"/>
        </w:rPr>
        <w:t xml:space="preserve"> těchto</w:t>
      </w:r>
      <w:r w:rsidR="004D2225" w:rsidRPr="004332E2">
        <w:rPr>
          <w:rFonts w:ascii="Arial" w:hAnsi="Arial" w:cs="Arial"/>
        </w:rPr>
        <w:t xml:space="preserve"> </w:t>
      </w:r>
      <w:r w:rsidR="0090662C" w:rsidRPr="004332E2">
        <w:rPr>
          <w:rFonts w:ascii="Arial" w:hAnsi="Arial" w:cs="Arial"/>
        </w:rPr>
        <w:t>XX</w:t>
      </w:r>
      <w:r w:rsidR="004D2225" w:rsidRPr="004332E2">
        <w:rPr>
          <w:rFonts w:ascii="Arial" w:hAnsi="Arial" w:cs="Arial"/>
        </w:rPr>
        <w:t xml:space="preserve"> osob bude přistoupeno ke snížení jejich důchodů</w:t>
      </w:r>
      <w:r w:rsidR="00727660" w:rsidRPr="004332E2">
        <w:rPr>
          <w:rFonts w:ascii="Arial" w:hAnsi="Arial" w:cs="Arial"/>
        </w:rPr>
        <w:t>.</w:t>
      </w:r>
      <w:r w:rsidR="00727660" w:rsidRPr="00727660">
        <w:rPr>
          <w:rFonts w:ascii="Arial" w:hAnsi="Arial" w:cs="Arial"/>
          <w:i/>
          <w:color w:val="FF0000"/>
        </w:rPr>
        <w:t xml:space="preserve"> </w:t>
      </w:r>
    </w:p>
    <w:p w14:paraId="25287849" w14:textId="77777777" w:rsidR="004D15A9" w:rsidRPr="006E6439" w:rsidRDefault="004D15A9" w:rsidP="00325503">
      <w:pPr>
        <w:pStyle w:val="Bezmezer"/>
        <w:spacing w:after="120" w:line="360" w:lineRule="auto"/>
        <w:ind w:firstLine="357"/>
        <w:rPr>
          <w:rFonts w:ascii="Arial" w:hAnsi="Arial" w:cs="Arial"/>
        </w:rPr>
      </w:pPr>
      <w:r w:rsidRPr="00B72F8A">
        <w:rPr>
          <w:rFonts w:ascii="Arial" w:hAnsi="Arial" w:cs="Arial"/>
        </w:rPr>
        <w:t>Vlastní úprava důchodů prominentů komunistického režimu spočívá ve</w:t>
      </w:r>
      <w:r w:rsidR="00E85791">
        <w:rPr>
          <w:rFonts w:ascii="Arial" w:hAnsi="Arial" w:cs="Arial"/>
        </w:rPr>
        <w:t> </w:t>
      </w:r>
      <w:r w:rsidRPr="00B770D9">
        <w:rPr>
          <w:rFonts w:ascii="Arial" w:hAnsi="Arial" w:cs="Arial"/>
          <w:b/>
        </w:rPr>
        <w:t>snížení procentní výměry</w:t>
      </w:r>
      <w:r w:rsidR="00727660">
        <w:rPr>
          <w:rFonts w:ascii="Arial" w:hAnsi="Arial" w:cs="Arial"/>
          <w:b/>
        </w:rPr>
        <w:t xml:space="preserve"> důchodu</w:t>
      </w:r>
      <w:r w:rsidRPr="00B770D9">
        <w:rPr>
          <w:rFonts w:ascii="Arial" w:hAnsi="Arial" w:cs="Arial"/>
        </w:rPr>
        <w:t>, a to</w:t>
      </w:r>
      <w:r w:rsidRPr="00B770D9">
        <w:rPr>
          <w:rFonts w:ascii="Arial" w:hAnsi="Arial" w:cs="Arial"/>
          <w:b/>
        </w:rPr>
        <w:t xml:space="preserve"> o 300</w:t>
      </w:r>
      <w:r w:rsidR="00B770D9">
        <w:rPr>
          <w:rFonts w:ascii="Arial" w:hAnsi="Arial" w:cs="Arial"/>
          <w:b/>
        </w:rPr>
        <w:t> </w:t>
      </w:r>
      <w:r w:rsidRPr="00B770D9">
        <w:rPr>
          <w:rFonts w:ascii="Arial" w:hAnsi="Arial" w:cs="Arial"/>
          <w:b/>
        </w:rPr>
        <w:t>Kč za každý i</w:t>
      </w:r>
      <w:r w:rsidR="00834AD8" w:rsidRPr="00B770D9">
        <w:rPr>
          <w:rFonts w:ascii="Arial" w:hAnsi="Arial" w:cs="Arial"/>
          <w:b/>
        </w:rPr>
        <w:t> </w:t>
      </w:r>
      <w:r w:rsidRPr="00B770D9">
        <w:rPr>
          <w:rFonts w:ascii="Arial" w:hAnsi="Arial" w:cs="Arial"/>
          <w:b/>
        </w:rPr>
        <w:t>započatý rok výkonu některé z</w:t>
      </w:r>
      <w:r w:rsidR="00E85791" w:rsidRPr="00B770D9">
        <w:rPr>
          <w:rFonts w:ascii="Arial" w:hAnsi="Arial" w:cs="Arial"/>
          <w:b/>
        </w:rPr>
        <w:t> </w:t>
      </w:r>
      <w:r w:rsidRPr="00B770D9">
        <w:rPr>
          <w:rFonts w:ascii="Arial" w:hAnsi="Arial" w:cs="Arial"/>
          <w:b/>
        </w:rPr>
        <w:t>funkcí</w:t>
      </w:r>
      <w:r w:rsidRPr="00B72F8A">
        <w:rPr>
          <w:rFonts w:ascii="Arial" w:hAnsi="Arial" w:cs="Arial"/>
        </w:rPr>
        <w:t xml:space="preserve"> vymezených v zákoně. Důchody se ovšem nebudou přepočítávat od počátku, ale bude se přiměřeně krátit jejich aktuální výše náležející k poslednímu únoru 2024. Snížená výše důchodu začne být prominentům vyplácena od</w:t>
      </w:r>
      <w:r w:rsidR="00834AD8">
        <w:rPr>
          <w:rFonts w:ascii="Arial" w:hAnsi="Arial" w:cs="Arial"/>
        </w:rPr>
        <w:t> </w:t>
      </w:r>
      <w:r w:rsidRPr="00B72F8A">
        <w:rPr>
          <w:rFonts w:ascii="Arial" w:hAnsi="Arial" w:cs="Arial"/>
        </w:rPr>
        <w:t>březnové splátky roku 2024. U prominentů, kterým nárok na starobní důchod teprve v budoucnu vznikne (bude jich patrně malé množství), se procentní výměra nejprve vypočte podle obecných pravidel a ihned k datu přiznání důchodu se adekvátně zkrátí. Pokud by se dodatečně zjistilo, že do seznamu mají být zařazeny ještě d</w:t>
      </w:r>
      <w:r w:rsidR="009A3D2A">
        <w:rPr>
          <w:rFonts w:ascii="Arial" w:hAnsi="Arial" w:cs="Arial"/>
        </w:rPr>
        <w:t xml:space="preserve">alší osoby, je možné tak učinit, ovšem </w:t>
      </w:r>
      <w:r w:rsidRPr="00B72F8A">
        <w:rPr>
          <w:rFonts w:ascii="Arial" w:hAnsi="Arial" w:cs="Arial"/>
        </w:rPr>
        <w:t>nejpozději do konce roku 2024 (u</w:t>
      </w:r>
      <w:r w:rsidR="00E85791">
        <w:rPr>
          <w:rFonts w:ascii="Arial" w:hAnsi="Arial" w:cs="Arial"/>
        </w:rPr>
        <w:t> </w:t>
      </w:r>
      <w:r w:rsidRPr="00B72F8A">
        <w:rPr>
          <w:rFonts w:ascii="Arial" w:hAnsi="Arial" w:cs="Arial"/>
        </w:rPr>
        <w:t>těchto osob by se snížení důchodů provedlo od</w:t>
      </w:r>
      <w:r w:rsidR="00834AD8">
        <w:rPr>
          <w:rFonts w:ascii="Arial" w:hAnsi="Arial" w:cs="Arial"/>
        </w:rPr>
        <w:t> </w:t>
      </w:r>
      <w:r w:rsidRPr="00B72F8A">
        <w:rPr>
          <w:rFonts w:ascii="Arial" w:hAnsi="Arial" w:cs="Arial"/>
        </w:rPr>
        <w:t>splátky splatné ve třetím kalendářním měsíci následují</w:t>
      </w:r>
      <w:r w:rsidR="00B72F8A" w:rsidRPr="00B72F8A">
        <w:rPr>
          <w:rFonts w:ascii="Arial" w:hAnsi="Arial" w:cs="Arial"/>
        </w:rPr>
        <w:t>cím po</w:t>
      </w:r>
      <w:r w:rsidR="001F2250">
        <w:rPr>
          <w:rFonts w:ascii="Arial" w:hAnsi="Arial" w:cs="Arial"/>
        </w:rPr>
        <w:t> </w:t>
      </w:r>
      <w:r w:rsidR="00B72F8A" w:rsidRPr="00B72F8A">
        <w:rPr>
          <w:rFonts w:ascii="Arial" w:hAnsi="Arial" w:cs="Arial"/>
        </w:rPr>
        <w:t>tomto dodatečném zařazení</w:t>
      </w:r>
      <w:r w:rsidRPr="00B72F8A">
        <w:rPr>
          <w:rFonts w:ascii="Arial" w:hAnsi="Arial" w:cs="Arial"/>
        </w:rPr>
        <w:t xml:space="preserve">). Úprava důchodů představitelů komunistické moci tak má být jakousi </w:t>
      </w:r>
      <w:r w:rsidR="00B72F8A" w:rsidRPr="00B72F8A">
        <w:rPr>
          <w:rFonts w:ascii="Arial" w:hAnsi="Arial" w:cs="Arial"/>
        </w:rPr>
        <w:t>jednorázovou akcí, která by měla být do konce roku 20</w:t>
      </w:r>
      <w:r w:rsidR="00834AD8">
        <w:rPr>
          <w:rFonts w:ascii="Arial" w:hAnsi="Arial" w:cs="Arial"/>
        </w:rPr>
        <w:t>24 uzavřena, tzn.</w:t>
      </w:r>
      <w:r w:rsidR="00B72F8A">
        <w:rPr>
          <w:rFonts w:ascii="Arial" w:hAnsi="Arial" w:cs="Arial"/>
        </w:rPr>
        <w:t xml:space="preserve"> </w:t>
      </w:r>
      <w:r w:rsidR="00B72F8A" w:rsidRPr="00B72F8A">
        <w:rPr>
          <w:rFonts w:ascii="Arial" w:hAnsi="Arial" w:cs="Arial"/>
        </w:rPr>
        <w:t>veš</w:t>
      </w:r>
      <w:r w:rsidR="00B72F8A">
        <w:rPr>
          <w:rFonts w:ascii="Arial" w:hAnsi="Arial" w:cs="Arial"/>
        </w:rPr>
        <w:t xml:space="preserve">keré relevantní doklady by měly </w:t>
      </w:r>
      <w:r w:rsidR="00B72F8A" w:rsidRPr="00B72F8A">
        <w:rPr>
          <w:rFonts w:ascii="Arial" w:hAnsi="Arial" w:cs="Arial"/>
        </w:rPr>
        <w:t>být do</w:t>
      </w:r>
      <w:r w:rsidR="00834AD8">
        <w:rPr>
          <w:rFonts w:ascii="Arial" w:hAnsi="Arial" w:cs="Arial"/>
        </w:rPr>
        <w:t> </w:t>
      </w:r>
      <w:r w:rsidR="00B72F8A" w:rsidRPr="00B72F8A">
        <w:rPr>
          <w:rFonts w:ascii="Arial" w:hAnsi="Arial" w:cs="Arial"/>
        </w:rPr>
        <w:t>31.</w:t>
      </w:r>
      <w:r w:rsidR="00834AD8">
        <w:rPr>
          <w:rFonts w:ascii="Arial" w:hAnsi="Arial" w:cs="Arial"/>
        </w:rPr>
        <w:t> </w:t>
      </w:r>
      <w:r w:rsidR="00B72F8A" w:rsidRPr="00B72F8A">
        <w:rPr>
          <w:rFonts w:ascii="Arial" w:hAnsi="Arial" w:cs="Arial"/>
        </w:rPr>
        <w:t xml:space="preserve">prosince 2024 založeny v evidenci plátců důchodu </w:t>
      </w:r>
      <w:r w:rsidR="00B72F8A" w:rsidRPr="006E6439">
        <w:rPr>
          <w:rFonts w:ascii="Arial" w:hAnsi="Arial" w:cs="Arial"/>
        </w:rPr>
        <w:t>a nové by pak již neměly přibývat.</w:t>
      </w:r>
    </w:p>
    <w:p w14:paraId="1C9B5516" w14:textId="45142C37" w:rsidR="003E0555" w:rsidRDefault="00B72F8A" w:rsidP="00892345">
      <w:pPr>
        <w:pStyle w:val="Bezmezer"/>
        <w:spacing w:line="360" w:lineRule="auto"/>
        <w:ind w:firstLine="357"/>
        <w:rPr>
          <w:rFonts w:ascii="Arial" w:hAnsi="Arial" w:cs="Arial"/>
        </w:rPr>
      </w:pPr>
      <w:r w:rsidRPr="006E6439">
        <w:rPr>
          <w:rFonts w:ascii="Arial" w:hAnsi="Arial" w:cs="Arial"/>
        </w:rPr>
        <w:t>Jak již bylo uvedeno výše, toto snížení starobních důchodů osob, které se podstatnou měrou podílely na komunistické vládě, má především symbolickou roli. Tato úprava nemá vést ke</w:t>
      </w:r>
      <w:r w:rsidR="006E6439">
        <w:rPr>
          <w:rFonts w:ascii="Arial" w:hAnsi="Arial" w:cs="Arial"/>
        </w:rPr>
        <w:t> </w:t>
      </w:r>
      <w:r w:rsidRPr="006E6439">
        <w:rPr>
          <w:rFonts w:ascii="Arial" w:hAnsi="Arial" w:cs="Arial"/>
        </w:rPr>
        <w:t xml:space="preserve">ztrátě </w:t>
      </w:r>
      <w:r w:rsidR="009A3D2A">
        <w:rPr>
          <w:rFonts w:ascii="Arial" w:hAnsi="Arial" w:cs="Arial"/>
        </w:rPr>
        <w:t xml:space="preserve">jejich </w:t>
      </w:r>
      <w:r w:rsidRPr="006E6439">
        <w:rPr>
          <w:rFonts w:ascii="Arial" w:hAnsi="Arial" w:cs="Arial"/>
        </w:rPr>
        <w:t xml:space="preserve">prostředků na živobytí. Za tím účelem je krácení důchodu </w:t>
      </w:r>
      <w:r w:rsidRPr="00B770D9">
        <w:rPr>
          <w:rFonts w:ascii="Arial" w:hAnsi="Arial" w:cs="Arial"/>
          <w:b/>
        </w:rPr>
        <w:t>omezeno tak, aby výsledný důchod po provedeném snížení neklesl pod určitou hranici</w:t>
      </w:r>
      <w:r w:rsidRPr="006E6439">
        <w:rPr>
          <w:rFonts w:ascii="Arial" w:hAnsi="Arial" w:cs="Arial"/>
        </w:rPr>
        <w:t>, kterou je symbolicky částka stanovená podle § 8 odst. 3 zákona č. 262/2011 Sb.,  o účastnících odboje a odporu proti komunismu, ve znění účinném ke dni 1. ledna 2024</w:t>
      </w:r>
      <w:r w:rsidR="009A3D2A">
        <w:rPr>
          <w:rStyle w:val="Znakapoznpodarou"/>
          <w:rFonts w:ascii="Arial" w:hAnsi="Arial" w:cs="Arial"/>
        </w:rPr>
        <w:footnoteReference w:id="16"/>
      </w:r>
      <w:r w:rsidRPr="006E6439">
        <w:rPr>
          <w:rFonts w:ascii="Arial" w:hAnsi="Arial" w:cs="Arial"/>
        </w:rPr>
        <w:t xml:space="preserve">, </w:t>
      </w:r>
      <w:r w:rsidRPr="000B4021">
        <w:rPr>
          <w:rFonts w:ascii="Arial" w:hAnsi="Arial" w:cs="Arial"/>
        </w:rPr>
        <w:t>tedy částka, do které se</w:t>
      </w:r>
      <w:r w:rsidR="00325503">
        <w:rPr>
          <w:rFonts w:ascii="Arial" w:hAnsi="Arial" w:cs="Arial"/>
        </w:rPr>
        <w:t> </w:t>
      </w:r>
      <w:r w:rsidR="006E6439" w:rsidRPr="000B4021">
        <w:rPr>
          <w:rFonts w:ascii="Arial" w:hAnsi="Arial" w:cs="Arial"/>
        </w:rPr>
        <w:t>do konce ledna 2024 dorovnával</w:t>
      </w:r>
      <w:r w:rsidRPr="000B4021">
        <w:rPr>
          <w:rFonts w:ascii="Arial" w:hAnsi="Arial" w:cs="Arial"/>
        </w:rPr>
        <w:t xml:space="preserve"> důchod pro osoby, které speciálním potvrzením Ministerstva obrany prokážou, že proti komunistickému režimu aktivně bojovaly</w:t>
      </w:r>
      <w:r w:rsidR="009A3D2A" w:rsidRPr="000B4021">
        <w:rPr>
          <w:rFonts w:ascii="Arial" w:hAnsi="Arial" w:cs="Arial"/>
        </w:rPr>
        <w:t xml:space="preserve"> </w:t>
      </w:r>
      <w:r w:rsidR="000B4021" w:rsidRPr="000B4021">
        <w:rPr>
          <w:rFonts w:ascii="Arial" w:hAnsi="Arial" w:cs="Arial"/>
        </w:rPr>
        <w:t>(tj. 18 314 Kč)</w:t>
      </w:r>
      <w:r w:rsidRPr="000B4021">
        <w:rPr>
          <w:rFonts w:ascii="Arial" w:hAnsi="Arial" w:cs="Arial"/>
        </w:rPr>
        <w:t xml:space="preserve">. </w:t>
      </w:r>
      <w:r w:rsidRPr="006E6439">
        <w:rPr>
          <w:rFonts w:ascii="Arial" w:hAnsi="Arial" w:cs="Arial"/>
        </w:rPr>
        <w:t>U osob, jejichž procentní výměra důchodu této hranice k rozhodnému datu ani nedosahuje, se krácení provádět nebude.</w:t>
      </w:r>
    </w:p>
    <w:p w14:paraId="0E1BE202" w14:textId="77777777" w:rsidR="00BF6AE0" w:rsidRDefault="00BF6AE0">
      <w:pPr>
        <w:rPr>
          <w:rFonts w:ascii="Arial" w:hAnsi="Arial" w:cs="Arial"/>
        </w:rPr>
      </w:pPr>
      <w:r>
        <w:rPr>
          <w:rFonts w:ascii="Arial" w:hAnsi="Arial" w:cs="Arial"/>
        </w:rPr>
        <w:br w:type="page"/>
      </w:r>
    </w:p>
    <w:p w14:paraId="5EBA1A9D" w14:textId="77777777" w:rsidR="0021688D" w:rsidRPr="0021688D" w:rsidRDefault="0021688D" w:rsidP="0021688D">
      <w:pPr>
        <w:pStyle w:val="Odstavecseseznamem"/>
        <w:numPr>
          <w:ilvl w:val="0"/>
          <w:numId w:val="1"/>
        </w:numPr>
        <w:spacing w:after="0" w:line="360" w:lineRule="auto"/>
        <w:ind w:left="357" w:hanging="357"/>
        <w:rPr>
          <w:rFonts w:ascii="Arial" w:hAnsi="Arial" w:cs="Arial"/>
          <w:b/>
          <w:u w:val="single"/>
        </w:rPr>
      </w:pPr>
      <w:r>
        <w:rPr>
          <w:rFonts w:ascii="Arial" w:hAnsi="Arial" w:cs="Arial"/>
          <w:b/>
          <w:u w:val="single"/>
        </w:rPr>
        <w:t>Návrh možných opatření</w:t>
      </w:r>
    </w:p>
    <w:p w14:paraId="249BDDDA" w14:textId="77777777" w:rsidR="006A4DF0" w:rsidRDefault="006A4DF0" w:rsidP="006A4DF0">
      <w:pPr>
        <w:pStyle w:val="Odstavecseseznamem"/>
        <w:spacing w:after="0" w:line="360" w:lineRule="auto"/>
        <w:ind w:left="360"/>
        <w:jc w:val="both"/>
        <w:rPr>
          <w:rFonts w:ascii="Arial" w:hAnsi="Arial" w:cs="Arial"/>
          <w:color w:val="121617"/>
          <w:highlight w:val="yellow"/>
          <w:shd w:val="clear" w:color="auto" w:fill="FFFFFF"/>
        </w:rPr>
      </w:pPr>
    </w:p>
    <w:p w14:paraId="0A9ACA11" w14:textId="77777777" w:rsidR="008B6592" w:rsidRDefault="008B6592" w:rsidP="00054B2F">
      <w:pPr>
        <w:pStyle w:val="Odstavecseseznamem"/>
        <w:spacing w:after="120" w:line="360" w:lineRule="auto"/>
        <w:ind w:left="0" w:firstLine="357"/>
        <w:contextualSpacing w:val="0"/>
        <w:jc w:val="both"/>
        <w:rPr>
          <w:rFonts w:ascii="Arial" w:hAnsi="Arial" w:cs="Arial"/>
        </w:rPr>
      </w:pPr>
      <w:r>
        <w:rPr>
          <w:rFonts w:ascii="Arial" w:hAnsi="Arial" w:cs="Arial"/>
        </w:rPr>
        <w:t>I když vyrovnání se s komunistickou minulostí a vládou totalitního režimu bylo započato hned po r. 1989, nadále se</w:t>
      </w:r>
      <w:r w:rsidR="00054B2F">
        <w:rPr>
          <w:rFonts w:ascii="Arial" w:hAnsi="Arial" w:cs="Arial"/>
        </w:rPr>
        <w:t xml:space="preserve"> v současnosti objevují oblasti, ve kterých zatím nedošlo k důslednému vypořádání se s touto etapou našich dějin, a ve kterých tak komunistický režim i dnes působí nespravedlnosti.</w:t>
      </w:r>
      <w:r>
        <w:rPr>
          <w:rFonts w:ascii="Arial" w:hAnsi="Arial" w:cs="Arial"/>
        </w:rPr>
        <w:t xml:space="preserve"> </w:t>
      </w:r>
    </w:p>
    <w:p w14:paraId="6F46A7CB" w14:textId="77777777" w:rsidR="008B6592" w:rsidRDefault="008B6592" w:rsidP="008B6592">
      <w:pPr>
        <w:pStyle w:val="Odstavecseseznamem"/>
        <w:spacing w:after="120" w:line="360" w:lineRule="auto"/>
        <w:ind w:left="0" w:firstLine="357"/>
        <w:contextualSpacing w:val="0"/>
        <w:jc w:val="both"/>
        <w:rPr>
          <w:rFonts w:ascii="Arial" w:hAnsi="Arial" w:cs="Arial"/>
        </w:rPr>
      </w:pPr>
      <w:r>
        <w:rPr>
          <w:rFonts w:ascii="Arial" w:hAnsi="Arial" w:cs="Arial"/>
        </w:rPr>
        <w:t xml:space="preserve">Některé tyto křivdy odkryla kauza nízkých důchodů některých účastníků odboje a odporu proti komunismu, na niž vláda </w:t>
      </w:r>
      <w:r w:rsidR="00551856">
        <w:rPr>
          <w:rFonts w:ascii="Arial" w:hAnsi="Arial" w:cs="Arial"/>
        </w:rPr>
        <w:t xml:space="preserve">ihned </w:t>
      </w:r>
      <w:r>
        <w:rPr>
          <w:rFonts w:ascii="Arial" w:hAnsi="Arial" w:cs="Arial"/>
        </w:rPr>
        <w:t xml:space="preserve">zareagovala mj. přijetím usnesení vlády ze dne 22. listopadu 2023 č. 902. </w:t>
      </w:r>
    </w:p>
    <w:p w14:paraId="04A00ABD" w14:textId="77777777" w:rsidR="00892345" w:rsidRDefault="008B6592" w:rsidP="008B6592">
      <w:pPr>
        <w:pStyle w:val="Odstavecseseznamem"/>
        <w:spacing w:after="120" w:line="360" w:lineRule="auto"/>
        <w:ind w:left="0" w:firstLine="357"/>
        <w:contextualSpacing w:val="0"/>
        <w:jc w:val="both"/>
        <w:rPr>
          <w:rFonts w:ascii="Arial" w:hAnsi="Arial" w:cs="Arial"/>
        </w:rPr>
      </w:pPr>
      <w:r>
        <w:rPr>
          <w:rFonts w:ascii="Arial" w:hAnsi="Arial" w:cs="Arial"/>
        </w:rPr>
        <w:t xml:space="preserve">Zatímco bod č. 1 tohoto usnesení vlády ukládá připravit konkrétní legislativní změny v oblasti úpravy důchodů účastníků odboje a odporu proti komunismu, bod č. 2 </w:t>
      </w:r>
      <w:r w:rsidR="00892345">
        <w:rPr>
          <w:rFonts w:ascii="Arial" w:hAnsi="Arial" w:cs="Arial"/>
        </w:rPr>
        <w:t xml:space="preserve">ukládá </w:t>
      </w:r>
      <w:r w:rsidR="00892345" w:rsidRPr="007267BF">
        <w:rPr>
          <w:rFonts w:ascii="Arial" w:hAnsi="Arial" w:cs="Arial"/>
        </w:rPr>
        <w:t>„</w:t>
      </w:r>
      <w:r w:rsidR="00892345" w:rsidRPr="009F6F15">
        <w:rPr>
          <w:rFonts w:ascii="Arial" w:hAnsi="Arial" w:cs="Arial"/>
          <w:i/>
          <w:u w:val="single"/>
        </w:rPr>
        <w:t>předložit analýzu možných opatření, která by zajistila, aby byly přiznány důstojné důchody a poskytnuto odpovídající zajištění ve stáří i těm účastníkům odboje a odporu proti komunismu, kteří nejsou držiteli osvědčení účastníka odboje a odporu proti komunismu</w:t>
      </w:r>
      <w:r w:rsidR="00892345" w:rsidRPr="007267BF">
        <w:rPr>
          <w:rFonts w:ascii="Arial" w:hAnsi="Arial" w:cs="Arial"/>
        </w:rPr>
        <w:t>“</w:t>
      </w:r>
      <w:r w:rsidR="00892345">
        <w:rPr>
          <w:rFonts w:ascii="Arial" w:hAnsi="Arial" w:cs="Arial"/>
        </w:rPr>
        <w:t>.</w:t>
      </w:r>
    </w:p>
    <w:p w14:paraId="0AC8AF08" w14:textId="77777777" w:rsidR="00892345" w:rsidRPr="00892345" w:rsidRDefault="00892345" w:rsidP="00892345">
      <w:pPr>
        <w:pStyle w:val="Odstavecseseznamem"/>
        <w:spacing w:after="120" w:line="360" w:lineRule="auto"/>
        <w:ind w:left="0" w:firstLine="357"/>
        <w:jc w:val="both"/>
        <w:rPr>
          <w:rFonts w:ascii="Arial" w:hAnsi="Arial" w:cs="Arial"/>
        </w:rPr>
      </w:pPr>
      <w:r w:rsidRPr="00892345">
        <w:rPr>
          <w:rFonts w:ascii="Arial" w:hAnsi="Arial" w:cs="Arial"/>
        </w:rPr>
        <w:t>V této souvislosti je tedy třeba se zaměřit na:</w:t>
      </w:r>
    </w:p>
    <w:p w14:paraId="4FEF8C7D" w14:textId="77777777" w:rsidR="00892345" w:rsidRDefault="00892345" w:rsidP="00892345">
      <w:pPr>
        <w:pStyle w:val="Odstavecseseznamem"/>
        <w:numPr>
          <w:ilvl w:val="0"/>
          <w:numId w:val="17"/>
        </w:numPr>
        <w:spacing w:after="120" w:line="360" w:lineRule="auto"/>
        <w:ind w:left="993" w:firstLine="0"/>
        <w:jc w:val="both"/>
        <w:rPr>
          <w:rFonts w:ascii="Arial" w:hAnsi="Arial" w:cs="Arial"/>
        </w:rPr>
      </w:pPr>
      <w:r>
        <w:rPr>
          <w:rFonts w:ascii="Arial" w:hAnsi="Arial" w:cs="Arial"/>
        </w:rPr>
        <w:t>okruh osob, na které usnesení vlády cílí, a</w:t>
      </w:r>
    </w:p>
    <w:p w14:paraId="33ED754C" w14:textId="77777777" w:rsidR="00892345" w:rsidRDefault="00892345" w:rsidP="00892345">
      <w:pPr>
        <w:pStyle w:val="Odstavecseseznamem"/>
        <w:numPr>
          <w:ilvl w:val="0"/>
          <w:numId w:val="17"/>
        </w:numPr>
        <w:spacing w:after="120" w:line="360" w:lineRule="auto"/>
        <w:ind w:left="1418" w:hanging="425"/>
        <w:jc w:val="both"/>
        <w:rPr>
          <w:rFonts w:ascii="Arial" w:hAnsi="Arial" w:cs="Arial"/>
        </w:rPr>
      </w:pPr>
      <w:r>
        <w:rPr>
          <w:rFonts w:ascii="Arial" w:hAnsi="Arial" w:cs="Arial"/>
        </w:rPr>
        <w:t xml:space="preserve">možná </w:t>
      </w:r>
      <w:r w:rsidRPr="007267BF">
        <w:rPr>
          <w:rFonts w:ascii="Arial" w:hAnsi="Arial" w:cs="Arial"/>
        </w:rPr>
        <w:t xml:space="preserve">opatření, která by zajistila, aby byly </w:t>
      </w:r>
      <w:r>
        <w:rPr>
          <w:rFonts w:ascii="Arial" w:hAnsi="Arial" w:cs="Arial"/>
        </w:rPr>
        <w:t xml:space="preserve">uvedeným osobám </w:t>
      </w:r>
      <w:r w:rsidRPr="007267BF">
        <w:rPr>
          <w:rFonts w:ascii="Arial" w:hAnsi="Arial" w:cs="Arial"/>
        </w:rPr>
        <w:t>přiznány důstojné důchody a poskytnuto odpovídající zajištění ve stáří</w:t>
      </w:r>
      <w:r>
        <w:rPr>
          <w:rFonts w:ascii="Arial" w:hAnsi="Arial" w:cs="Arial"/>
        </w:rPr>
        <w:t>.</w:t>
      </w:r>
    </w:p>
    <w:p w14:paraId="37B9AEF0" w14:textId="77777777" w:rsidR="000B4021" w:rsidRDefault="000B4021" w:rsidP="006A4DF0">
      <w:pPr>
        <w:pStyle w:val="Odstavecseseznamem"/>
        <w:spacing w:after="0" w:line="360" w:lineRule="auto"/>
        <w:ind w:left="360"/>
        <w:jc w:val="both"/>
        <w:rPr>
          <w:rFonts w:ascii="Arial" w:hAnsi="Arial" w:cs="Arial"/>
          <w:color w:val="121617"/>
          <w:highlight w:val="yellow"/>
          <w:shd w:val="clear" w:color="auto" w:fill="FFFFFF"/>
        </w:rPr>
      </w:pPr>
    </w:p>
    <w:p w14:paraId="69790E38" w14:textId="77777777" w:rsidR="00892345" w:rsidRDefault="00892345" w:rsidP="00892345">
      <w:pPr>
        <w:pStyle w:val="Odstavecseseznamem"/>
        <w:keepNext/>
        <w:numPr>
          <w:ilvl w:val="0"/>
          <w:numId w:val="18"/>
        </w:numPr>
        <w:spacing w:after="120" w:line="360" w:lineRule="auto"/>
        <w:ind w:left="714" w:hanging="357"/>
        <w:contextualSpacing w:val="0"/>
        <w:jc w:val="both"/>
        <w:rPr>
          <w:rFonts w:ascii="Arial" w:hAnsi="Arial" w:cs="Arial"/>
          <w:b/>
          <w:color w:val="121617"/>
          <w:shd w:val="clear" w:color="auto" w:fill="FFFFFF"/>
        </w:rPr>
      </w:pPr>
      <w:r w:rsidRPr="00892345">
        <w:rPr>
          <w:rFonts w:ascii="Arial" w:hAnsi="Arial" w:cs="Arial"/>
          <w:b/>
          <w:color w:val="121617"/>
          <w:shd w:val="clear" w:color="auto" w:fill="FFFFFF"/>
        </w:rPr>
        <w:t>Okruh osob</w:t>
      </w:r>
    </w:p>
    <w:p w14:paraId="64235CCC" w14:textId="77777777" w:rsidR="00FB76F3" w:rsidRDefault="00FB76F3" w:rsidP="00FB76F3">
      <w:pPr>
        <w:spacing w:after="120" w:line="360" w:lineRule="auto"/>
        <w:ind w:firstLine="357"/>
        <w:jc w:val="both"/>
        <w:rPr>
          <w:rFonts w:ascii="Arial" w:hAnsi="Arial" w:cs="Arial"/>
          <w:i/>
        </w:rPr>
      </w:pPr>
      <w:r w:rsidRPr="00FB76F3">
        <w:rPr>
          <w:rFonts w:ascii="Arial" w:hAnsi="Arial" w:cs="Arial"/>
        </w:rPr>
        <w:t>Usnesení vlády č. 902 hovoří o „</w:t>
      </w:r>
      <w:r w:rsidRPr="00FB76F3">
        <w:rPr>
          <w:rFonts w:ascii="Arial" w:hAnsi="Arial" w:cs="Arial"/>
          <w:i/>
        </w:rPr>
        <w:t xml:space="preserve">účastnících odboje a odporu proti komunismu, kteří nejsou držiteli osvědčení účastníka odboje a odporu proti komunismu“. </w:t>
      </w:r>
    </w:p>
    <w:p w14:paraId="3BABF1E0" w14:textId="79215D07" w:rsidR="000E425E" w:rsidRDefault="005E5298" w:rsidP="00FB76F3">
      <w:pPr>
        <w:spacing w:after="120" w:line="360" w:lineRule="auto"/>
        <w:ind w:firstLine="357"/>
        <w:jc w:val="both"/>
        <w:rPr>
          <w:rFonts w:ascii="Arial" w:hAnsi="Arial" w:cs="Arial"/>
        </w:rPr>
      </w:pPr>
      <w:r>
        <w:rPr>
          <w:rFonts w:ascii="Arial" w:hAnsi="Arial" w:cs="Arial"/>
        </w:rPr>
        <w:t>Základem pro vymezení pojmu „účastník odboje a odporu proti komunismu“ je právní úprava obsažená v zákoně č. 262/2011 Sb., o účastnících odboje a odporu proti komunismu. Ačkoli tento zákon uvedený pojem výslovně nedefinuje, jednoznačně uvádí podmínky, které musí být splněny, aby ta</w:t>
      </w:r>
      <w:r w:rsidR="00D156BF">
        <w:rPr>
          <w:rFonts w:ascii="Arial" w:hAnsi="Arial" w:cs="Arial"/>
        </w:rPr>
        <w:t xml:space="preserve"> která osoba mohla získat osvědčení </w:t>
      </w:r>
      <w:r>
        <w:rPr>
          <w:rFonts w:ascii="Arial" w:hAnsi="Arial" w:cs="Arial"/>
        </w:rPr>
        <w:t>účas</w:t>
      </w:r>
      <w:r w:rsidR="00D156BF">
        <w:rPr>
          <w:rFonts w:ascii="Arial" w:hAnsi="Arial" w:cs="Arial"/>
        </w:rPr>
        <w:t xml:space="preserve">tníka odboje a odporu proti komunismu. </w:t>
      </w:r>
      <w:r w:rsidR="000E425E">
        <w:rPr>
          <w:rFonts w:ascii="Arial" w:hAnsi="Arial" w:cs="Arial"/>
        </w:rPr>
        <w:t>Osvědčení účastníka odboje a odporu proti komunismu je</w:t>
      </w:r>
      <w:r w:rsidR="008B6592">
        <w:rPr>
          <w:rFonts w:ascii="Arial" w:hAnsi="Arial" w:cs="Arial"/>
        </w:rPr>
        <w:t xml:space="preserve"> pak pouze listinou</w:t>
      </w:r>
      <w:r w:rsidR="000E425E">
        <w:rPr>
          <w:rFonts w:ascii="Arial" w:hAnsi="Arial" w:cs="Arial"/>
        </w:rPr>
        <w:t>, která účast na odboji a odporu proti komunismu formálně potvrzuje, tj. stvrzuje, že ten, komu bylo osvědčení vydáno, splnil zákonem stanovené podmínky účasti na odboji a odporu proti</w:t>
      </w:r>
      <w:r w:rsidR="00DD37F6">
        <w:rPr>
          <w:rFonts w:ascii="Arial" w:hAnsi="Arial" w:cs="Arial"/>
        </w:rPr>
        <w:t> </w:t>
      </w:r>
      <w:r w:rsidR="000E425E">
        <w:rPr>
          <w:rFonts w:ascii="Arial" w:hAnsi="Arial" w:cs="Arial"/>
        </w:rPr>
        <w:t xml:space="preserve">komunismu. </w:t>
      </w:r>
    </w:p>
    <w:p w14:paraId="4E6AEA34" w14:textId="77777777" w:rsidR="000E425E" w:rsidRDefault="00D156BF" w:rsidP="00FB76F3">
      <w:pPr>
        <w:spacing w:after="120" w:line="360" w:lineRule="auto"/>
        <w:ind w:firstLine="357"/>
        <w:jc w:val="both"/>
        <w:rPr>
          <w:rFonts w:ascii="Arial" w:hAnsi="Arial" w:cs="Arial"/>
        </w:rPr>
      </w:pPr>
      <w:r>
        <w:rPr>
          <w:rFonts w:ascii="Arial" w:hAnsi="Arial" w:cs="Arial"/>
        </w:rPr>
        <w:t>Výraz „účastník odboje a odporu proti komunismu“ je používán i v jiných právních předpisech, nicméně vždy pouze ve spojení se zákonem č. 262/2011 Sb.</w:t>
      </w:r>
      <w:r w:rsidR="0000296C">
        <w:rPr>
          <w:rFonts w:ascii="Arial" w:hAnsi="Arial" w:cs="Arial"/>
        </w:rPr>
        <w:t>, resp. ve smyslu tohoto zákona.</w:t>
      </w:r>
      <w:r>
        <w:rPr>
          <w:rFonts w:ascii="Arial" w:hAnsi="Arial" w:cs="Arial"/>
        </w:rPr>
        <w:t xml:space="preserve"> Lze tedy konstatovat, že </w:t>
      </w:r>
      <w:r w:rsidR="00484618">
        <w:rPr>
          <w:rFonts w:ascii="Arial" w:hAnsi="Arial" w:cs="Arial"/>
        </w:rPr>
        <w:t>od nabytí účinnosti zákona č. 262/2011 Sb. do</w:t>
      </w:r>
      <w:r w:rsidR="000E425E">
        <w:rPr>
          <w:rFonts w:ascii="Arial" w:hAnsi="Arial" w:cs="Arial"/>
        </w:rPr>
        <w:t> </w:t>
      </w:r>
      <w:r w:rsidR="00484618">
        <w:rPr>
          <w:rFonts w:ascii="Arial" w:hAnsi="Arial" w:cs="Arial"/>
        </w:rPr>
        <w:t xml:space="preserve">současnosti je </w:t>
      </w:r>
      <w:r w:rsidR="0000296C">
        <w:rPr>
          <w:rFonts w:ascii="Arial" w:hAnsi="Arial" w:cs="Arial"/>
        </w:rPr>
        <w:t xml:space="preserve">za </w:t>
      </w:r>
      <w:r>
        <w:rPr>
          <w:rFonts w:ascii="Arial" w:hAnsi="Arial" w:cs="Arial"/>
        </w:rPr>
        <w:t>účastník</w:t>
      </w:r>
      <w:r w:rsidR="0000296C">
        <w:rPr>
          <w:rFonts w:ascii="Arial" w:hAnsi="Arial" w:cs="Arial"/>
        </w:rPr>
        <w:t>a</w:t>
      </w:r>
      <w:r>
        <w:rPr>
          <w:rFonts w:ascii="Arial" w:hAnsi="Arial" w:cs="Arial"/>
        </w:rPr>
        <w:t xml:space="preserve"> odboje a odporu proti komunismu </w:t>
      </w:r>
      <w:r w:rsidR="000E425E">
        <w:rPr>
          <w:rFonts w:ascii="Arial" w:hAnsi="Arial" w:cs="Arial"/>
        </w:rPr>
        <w:t>považován</w:t>
      </w:r>
      <w:r w:rsidR="0000296C">
        <w:rPr>
          <w:rFonts w:ascii="Arial" w:hAnsi="Arial" w:cs="Arial"/>
        </w:rPr>
        <w:t xml:space="preserve"> </w:t>
      </w:r>
      <w:r>
        <w:rPr>
          <w:rFonts w:ascii="Arial" w:hAnsi="Arial" w:cs="Arial"/>
        </w:rPr>
        <w:t xml:space="preserve">pouze </w:t>
      </w:r>
      <w:r w:rsidR="0000296C">
        <w:rPr>
          <w:rFonts w:ascii="Arial" w:hAnsi="Arial" w:cs="Arial"/>
        </w:rPr>
        <w:t>ten</w:t>
      </w:r>
      <w:r>
        <w:rPr>
          <w:rFonts w:ascii="Arial" w:hAnsi="Arial" w:cs="Arial"/>
        </w:rPr>
        <w:t>, k</w:t>
      </w:r>
      <w:r w:rsidR="0000296C">
        <w:rPr>
          <w:rFonts w:ascii="Arial" w:hAnsi="Arial" w:cs="Arial"/>
        </w:rPr>
        <w:t>omu</w:t>
      </w:r>
      <w:r>
        <w:rPr>
          <w:rFonts w:ascii="Arial" w:hAnsi="Arial" w:cs="Arial"/>
        </w:rPr>
        <w:t xml:space="preserve"> o tom bylo vydáno osvědčení podle zákona č. 262/2011 Sb. </w:t>
      </w:r>
    </w:p>
    <w:p w14:paraId="76A79FD5" w14:textId="316F8B30" w:rsidR="00E86E95" w:rsidRDefault="008B6592" w:rsidP="00263012">
      <w:pPr>
        <w:spacing w:after="120" w:line="360" w:lineRule="auto"/>
        <w:ind w:firstLine="357"/>
        <w:jc w:val="both"/>
        <w:rPr>
          <w:rFonts w:ascii="Arial" w:hAnsi="Arial" w:cs="Arial"/>
        </w:rPr>
      </w:pPr>
      <w:r>
        <w:rPr>
          <w:rFonts w:ascii="Arial" w:hAnsi="Arial" w:cs="Arial"/>
        </w:rPr>
        <w:t>Tudíž p</w:t>
      </w:r>
      <w:r w:rsidR="00D156BF">
        <w:rPr>
          <w:rFonts w:ascii="Arial" w:hAnsi="Arial" w:cs="Arial"/>
        </w:rPr>
        <w:t>rávní úprava, která upravuje benefity pro účastníky o</w:t>
      </w:r>
      <w:r>
        <w:rPr>
          <w:rFonts w:ascii="Arial" w:hAnsi="Arial" w:cs="Arial"/>
        </w:rPr>
        <w:t>dboje a odporu proti</w:t>
      </w:r>
      <w:r w:rsidR="00EA7E82">
        <w:rPr>
          <w:rFonts w:ascii="Arial" w:hAnsi="Arial" w:cs="Arial"/>
        </w:rPr>
        <w:t> </w:t>
      </w:r>
      <w:r>
        <w:rPr>
          <w:rFonts w:ascii="Arial" w:hAnsi="Arial" w:cs="Arial"/>
        </w:rPr>
        <w:t>komunismu</w:t>
      </w:r>
      <w:r w:rsidR="00113303">
        <w:rPr>
          <w:rFonts w:ascii="Arial" w:hAnsi="Arial" w:cs="Arial"/>
        </w:rPr>
        <w:t>,</w:t>
      </w:r>
      <w:r>
        <w:rPr>
          <w:rFonts w:ascii="Arial" w:hAnsi="Arial" w:cs="Arial"/>
        </w:rPr>
        <w:t xml:space="preserve"> </w:t>
      </w:r>
      <w:r w:rsidR="00D156BF">
        <w:rPr>
          <w:rFonts w:ascii="Arial" w:hAnsi="Arial" w:cs="Arial"/>
        </w:rPr>
        <w:t>se vztahuje pouze na osoby</w:t>
      </w:r>
      <w:r>
        <w:rPr>
          <w:rFonts w:ascii="Arial" w:hAnsi="Arial" w:cs="Arial"/>
        </w:rPr>
        <w:t>,</w:t>
      </w:r>
      <w:r w:rsidRPr="008B6592">
        <w:rPr>
          <w:rFonts w:ascii="Arial" w:hAnsi="Arial" w:cs="Arial"/>
        </w:rPr>
        <w:t xml:space="preserve"> </w:t>
      </w:r>
      <w:r>
        <w:rPr>
          <w:rFonts w:ascii="Arial" w:hAnsi="Arial" w:cs="Arial"/>
        </w:rPr>
        <w:t>kterým bylo vydáno osvědčení podle zákona č. 262/2011 Sb.</w:t>
      </w:r>
      <w:r w:rsidR="00D156BF">
        <w:rPr>
          <w:rFonts w:ascii="Arial" w:hAnsi="Arial" w:cs="Arial"/>
        </w:rPr>
        <w:t xml:space="preserve"> V případě, že by měly být </w:t>
      </w:r>
      <w:r w:rsidR="000E425E">
        <w:rPr>
          <w:rFonts w:ascii="Arial" w:hAnsi="Arial" w:cs="Arial"/>
        </w:rPr>
        <w:t xml:space="preserve">výhody </w:t>
      </w:r>
      <w:r w:rsidR="00D156BF">
        <w:rPr>
          <w:rFonts w:ascii="Arial" w:hAnsi="Arial" w:cs="Arial"/>
        </w:rPr>
        <w:t>poskytnuty i mimo tento okruh osob, bylo by třeba to v zákoně výslovně upravit</w:t>
      </w:r>
      <w:r w:rsidR="001D1F2A">
        <w:rPr>
          <w:rFonts w:ascii="Arial" w:hAnsi="Arial" w:cs="Arial"/>
        </w:rPr>
        <w:t>, přičemž se nabízí 2 varianty řešení</w:t>
      </w:r>
      <w:r w:rsidR="00D156BF">
        <w:rPr>
          <w:rFonts w:ascii="Arial" w:hAnsi="Arial" w:cs="Arial"/>
        </w:rPr>
        <w:t xml:space="preserve">. </w:t>
      </w:r>
      <w:r w:rsidR="00E86E95">
        <w:rPr>
          <w:rFonts w:ascii="Arial" w:hAnsi="Arial" w:cs="Arial"/>
        </w:rPr>
        <w:t xml:space="preserve">Možné je buď v zákoně č. 262/2011 Sb. upravit </w:t>
      </w:r>
      <w:r>
        <w:rPr>
          <w:rFonts w:ascii="Arial" w:hAnsi="Arial" w:cs="Arial"/>
        </w:rPr>
        <w:t xml:space="preserve">vymezení </w:t>
      </w:r>
      <w:r w:rsidR="00E86E95">
        <w:rPr>
          <w:rFonts w:ascii="Arial" w:hAnsi="Arial" w:cs="Arial"/>
        </w:rPr>
        <w:t>odboje a odporu proti komunismu tak, aby osvědčení účastníka odboje a odporu proti komunismu mohl získat širší okruh osob (např. by</w:t>
      </w:r>
      <w:r w:rsidR="00EA7E82">
        <w:rPr>
          <w:rFonts w:ascii="Arial" w:hAnsi="Arial" w:cs="Arial"/>
        </w:rPr>
        <w:t> </w:t>
      </w:r>
      <w:r w:rsidR="00E86E95">
        <w:rPr>
          <w:rFonts w:ascii="Arial" w:hAnsi="Arial" w:cs="Arial"/>
        </w:rPr>
        <w:t xml:space="preserve">se upravily další formy odboje a odporu proti komunismu), nebo v tomto, popř. jiném zákoně, definovat další kategorii „odpůrců komunistického režimu“. </w:t>
      </w:r>
    </w:p>
    <w:p w14:paraId="17ABB182" w14:textId="77777777" w:rsidR="00E86E95" w:rsidRPr="00E86E95" w:rsidRDefault="00E86E95" w:rsidP="00E86E95">
      <w:pPr>
        <w:spacing w:after="120" w:line="360" w:lineRule="auto"/>
        <w:ind w:firstLine="357"/>
        <w:jc w:val="both"/>
        <w:rPr>
          <w:rFonts w:ascii="Arial" w:hAnsi="Arial" w:cs="Arial"/>
        </w:rPr>
      </w:pPr>
      <w:r>
        <w:rPr>
          <w:rFonts w:ascii="Arial" w:hAnsi="Arial" w:cs="Arial"/>
        </w:rPr>
        <w:t xml:space="preserve">První varianta, tj. </w:t>
      </w:r>
      <w:r w:rsidRPr="00FB0FD1">
        <w:rPr>
          <w:rFonts w:ascii="Arial" w:hAnsi="Arial" w:cs="Arial"/>
          <w:b/>
        </w:rPr>
        <w:t>úprava hmotněprávních podmínek pro vydání osvědčení účastníka odboje a odporu proti komunismu</w:t>
      </w:r>
      <w:r>
        <w:rPr>
          <w:rFonts w:ascii="Arial" w:hAnsi="Arial" w:cs="Arial"/>
        </w:rPr>
        <w:t xml:space="preserve">, </w:t>
      </w:r>
      <w:r w:rsidRPr="004D2225">
        <w:rPr>
          <w:rFonts w:ascii="Arial" w:hAnsi="Arial" w:cs="Arial"/>
          <w:b/>
        </w:rPr>
        <w:t>se nedoporučuje</w:t>
      </w:r>
      <w:r>
        <w:rPr>
          <w:rFonts w:ascii="Arial" w:hAnsi="Arial" w:cs="Arial"/>
        </w:rPr>
        <w:t>. Důvodem je skutečnost, že zákon č. 262/2011 Sb. je účinný více než 12 let, na jeho základě bylo vydáno více než 2</w:t>
      </w:r>
      <w:r w:rsidR="001F2250">
        <w:rPr>
          <w:rFonts w:ascii="Arial" w:hAnsi="Arial" w:cs="Arial"/>
        </w:rPr>
        <w:t> </w:t>
      </w:r>
      <w:r>
        <w:rPr>
          <w:rFonts w:ascii="Arial" w:hAnsi="Arial" w:cs="Arial"/>
        </w:rPr>
        <w:t>000</w:t>
      </w:r>
      <w:r w:rsidR="001F2250">
        <w:rPr>
          <w:rFonts w:ascii="Arial" w:hAnsi="Arial" w:cs="Arial"/>
        </w:rPr>
        <w:t> </w:t>
      </w:r>
      <w:r>
        <w:rPr>
          <w:rFonts w:ascii="Arial" w:hAnsi="Arial" w:cs="Arial"/>
        </w:rPr>
        <w:t xml:space="preserve">osvědčení účastníka odboje a odporu proti komunismu, </w:t>
      </w:r>
      <w:r w:rsidR="00310E38">
        <w:rPr>
          <w:rFonts w:ascii="Arial" w:hAnsi="Arial" w:cs="Arial"/>
        </w:rPr>
        <w:t>resp. bylo rozhodnuto téměř o</w:t>
      </w:r>
      <w:r w:rsidR="001F2250">
        <w:rPr>
          <w:rFonts w:ascii="Arial" w:hAnsi="Arial" w:cs="Arial"/>
        </w:rPr>
        <w:t> </w:t>
      </w:r>
      <w:r w:rsidR="00D61B5D">
        <w:rPr>
          <w:rFonts w:ascii="Arial" w:hAnsi="Arial" w:cs="Arial"/>
        </w:rPr>
        <w:t>5 700 žádostech</w:t>
      </w:r>
      <w:r w:rsidR="00310E38">
        <w:rPr>
          <w:rFonts w:ascii="Arial" w:hAnsi="Arial" w:cs="Arial"/>
        </w:rPr>
        <w:t xml:space="preserve">, </w:t>
      </w:r>
      <w:r>
        <w:rPr>
          <w:rFonts w:ascii="Arial" w:hAnsi="Arial" w:cs="Arial"/>
        </w:rPr>
        <w:t>byla k němu ustálena rozhodovací praxe a existuje k němu již soudní judikatura</w:t>
      </w:r>
      <w:r w:rsidRPr="00E86E95">
        <w:rPr>
          <w:rFonts w:ascii="Arial" w:hAnsi="Arial" w:cs="Arial"/>
        </w:rPr>
        <w:t>. Změna hmotněprávních podmínek pro vydání osvědčení účastníka odboje a</w:t>
      </w:r>
      <w:r w:rsidR="001F2250">
        <w:rPr>
          <w:rFonts w:ascii="Arial" w:hAnsi="Arial" w:cs="Arial"/>
        </w:rPr>
        <w:t> </w:t>
      </w:r>
      <w:r w:rsidRPr="00E86E95">
        <w:rPr>
          <w:rFonts w:ascii="Arial" w:hAnsi="Arial" w:cs="Arial"/>
        </w:rPr>
        <w:t>odporu proti komunismu by vedla k narušení ustálené rozhodovací praxe, která se vytvořila od r. 2011, a k</w:t>
      </w:r>
      <w:r w:rsidR="00551856">
        <w:rPr>
          <w:rFonts w:ascii="Arial" w:hAnsi="Arial" w:cs="Arial"/>
        </w:rPr>
        <w:t xml:space="preserve"> možnému </w:t>
      </w:r>
      <w:r w:rsidRPr="00E86E95">
        <w:rPr>
          <w:rFonts w:ascii="Arial" w:hAnsi="Arial" w:cs="Arial"/>
        </w:rPr>
        <w:t xml:space="preserve">přezkumu již vydaných rozhodnutí, což by </w:t>
      </w:r>
      <w:r w:rsidR="004D2225">
        <w:rPr>
          <w:rFonts w:ascii="Arial" w:hAnsi="Arial" w:cs="Arial"/>
        </w:rPr>
        <w:t xml:space="preserve">zejména </w:t>
      </w:r>
      <w:r w:rsidRPr="00E86E95">
        <w:rPr>
          <w:rFonts w:ascii="Arial" w:hAnsi="Arial" w:cs="Arial"/>
        </w:rPr>
        <w:t xml:space="preserve">mohlo narušit důvěru v právo, </w:t>
      </w:r>
      <w:r w:rsidR="004D2225">
        <w:rPr>
          <w:rFonts w:ascii="Arial" w:hAnsi="Arial" w:cs="Arial"/>
        </w:rPr>
        <w:t xml:space="preserve">ale také by </w:t>
      </w:r>
      <w:r w:rsidRPr="00E86E95">
        <w:rPr>
          <w:rFonts w:ascii="Arial" w:hAnsi="Arial" w:cs="Arial"/>
        </w:rPr>
        <w:t xml:space="preserve">vedlo k nárůstu zpracovávané agendy a bylo by administrativně náročné. </w:t>
      </w:r>
    </w:p>
    <w:p w14:paraId="30C576E8" w14:textId="77777777" w:rsidR="009049DD" w:rsidRPr="00263012" w:rsidRDefault="00E86E95" w:rsidP="00E86E95">
      <w:pPr>
        <w:spacing w:after="120" w:line="360" w:lineRule="auto"/>
        <w:ind w:firstLine="357"/>
        <w:jc w:val="both"/>
        <w:rPr>
          <w:rFonts w:ascii="Arial" w:hAnsi="Arial" w:cs="Arial"/>
        </w:rPr>
      </w:pPr>
      <w:r>
        <w:rPr>
          <w:rFonts w:ascii="Arial" w:hAnsi="Arial" w:cs="Arial"/>
        </w:rPr>
        <w:t xml:space="preserve">Pokud jde o </w:t>
      </w:r>
      <w:r w:rsidRPr="00FB0FD1">
        <w:rPr>
          <w:rFonts w:ascii="Arial" w:hAnsi="Arial" w:cs="Arial"/>
          <w:b/>
        </w:rPr>
        <w:t xml:space="preserve">nové vymezení další skupiny osob bojujících proti </w:t>
      </w:r>
      <w:r w:rsidR="000E425E" w:rsidRPr="00FB0FD1">
        <w:rPr>
          <w:rFonts w:ascii="Arial" w:hAnsi="Arial" w:cs="Arial"/>
          <w:b/>
        </w:rPr>
        <w:t>komunistickému režimu</w:t>
      </w:r>
      <w:r>
        <w:rPr>
          <w:rFonts w:ascii="Arial" w:hAnsi="Arial" w:cs="Arial"/>
        </w:rPr>
        <w:t>, bylo by vhodné je</w:t>
      </w:r>
      <w:r w:rsidR="000E425E">
        <w:rPr>
          <w:rFonts w:ascii="Arial" w:hAnsi="Arial" w:cs="Arial"/>
        </w:rPr>
        <w:t xml:space="preserve"> odlišně </w:t>
      </w:r>
      <w:r>
        <w:rPr>
          <w:rFonts w:ascii="Arial" w:hAnsi="Arial" w:cs="Arial"/>
        </w:rPr>
        <w:t xml:space="preserve">(od účastníků odboje a odporu proti komunismu podle zákona č. 262/2011 Sb.) </w:t>
      </w:r>
      <w:r w:rsidR="000E425E">
        <w:rPr>
          <w:rFonts w:ascii="Arial" w:hAnsi="Arial" w:cs="Arial"/>
        </w:rPr>
        <w:t xml:space="preserve">pojmenovat, </w:t>
      </w:r>
      <w:r w:rsidR="004D2225">
        <w:rPr>
          <w:rFonts w:ascii="Arial" w:hAnsi="Arial" w:cs="Arial"/>
        </w:rPr>
        <w:t xml:space="preserve">dále by bylo třeba </w:t>
      </w:r>
      <w:r w:rsidR="00484618">
        <w:rPr>
          <w:rFonts w:ascii="Arial" w:hAnsi="Arial" w:cs="Arial"/>
        </w:rPr>
        <w:t xml:space="preserve">tuto novou kategorii </w:t>
      </w:r>
      <w:r w:rsidR="000E425E">
        <w:rPr>
          <w:rFonts w:ascii="Arial" w:hAnsi="Arial" w:cs="Arial"/>
        </w:rPr>
        <w:t>odpůrců komunistického režimu</w:t>
      </w:r>
      <w:r w:rsidR="004D2225" w:rsidRPr="004D2225">
        <w:rPr>
          <w:rFonts w:ascii="Arial" w:hAnsi="Arial" w:cs="Arial"/>
        </w:rPr>
        <w:t xml:space="preserve"> </w:t>
      </w:r>
      <w:r w:rsidR="004D2225">
        <w:rPr>
          <w:rFonts w:ascii="Arial" w:hAnsi="Arial" w:cs="Arial"/>
        </w:rPr>
        <w:t>definovat</w:t>
      </w:r>
      <w:r>
        <w:rPr>
          <w:rFonts w:ascii="Arial" w:hAnsi="Arial" w:cs="Arial"/>
        </w:rPr>
        <w:t xml:space="preserve">, resp. </w:t>
      </w:r>
      <w:r w:rsidR="0000296C">
        <w:rPr>
          <w:rFonts w:ascii="Arial" w:hAnsi="Arial" w:cs="Arial"/>
        </w:rPr>
        <w:t>stanovit, v čem by u těchto osob měl</w:t>
      </w:r>
      <w:r>
        <w:rPr>
          <w:rFonts w:ascii="Arial" w:hAnsi="Arial" w:cs="Arial"/>
        </w:rPr>
        <w:t>a</w:t>
      </w:r>
      <w:r w:rsidR="0000296C">
        <w:rPr>
          <w:rFonts w:ascii="Arial" w:hAnsi="Arial" w:cs="Arial"/>
        </w:rPr>
        <w:t xml:space="preserve"> spočívat </w:t>
      </w:r>
      <w:r w:rsidR="000E425E">
        <w:rPr>
          <w:rFonts w:ascii="Arial" w:hAnsi="Arial" w:cs="Arial"/>
        </w:rPr>
        <w:t xml:space="preserve">jejich </w:t>
      </w:r>
      <w:r w:rsidR="008B6592">
        <w:rPr>
          <w:rFonts w:ascii="Arial" w:hAnsi="Arial" w:cs="Arial"/>
        </w:rPr>
        <w:t>protikomunistická</w:t>
      </w:r>
      <w:r>
        <w:rPr>
          <w:rFonts w:ascii="Arial" w:hAnsi="Arial" w:cs="Arial"/>
        </w:rPr>
        <w:t xml:space="preserve"> činnost</w:t>
      </w:r>
      <w:r w:rsidR="000E7B4E">
        <w:rPr>
          <w:rFonts w:ascii="Arial" w:hAnsi="Arial" w:cs="Arial"/>
        </w:rPr>
        <w:t xml:space="preserve"> a kdo by </w:t>
      </w:r>
      <w:r w:rsidR="00263012">
        <w:rPr>
          <w:rFonts w:ascii="Arial" w:hAnsi="Arial" w:cs="Arial"/>
        </w:rPr>
        <w:t>naplnění těchto zákonem stanovených podmínek posuzoval</w:t>
      </w:r>
      <w:r w:rsidR="00D156BF">
        <w:rPr>
          <w:rFonts w:ascii="Arial" w:hAnsi="Arial" w:cs="Arial"/>
        </w:rPr>
        <w:t>.</w:t>
      </w:r>
      <w:r w:rsidR="00484618">
        <w:rPr>
          <w:rFonts w:ascii="Arial" w:hAnsi="Arial" w:cs="Arial"/>
        </w:rPr>
        <w:t xml:space="preserve"> </w:t>
      </w:r>
      <w:r w:rsidR="00263012">
        <w:rPr>
          <w:rFonts w:ascii="Arial" w:hAnsi="Arial" w:cs="Arial"/>
        </w:rPr>
        <w:t>Bylo by rovněž žádoucí upravit v zá</w:t>
      </w:r>
      <w:r w:rsidR="000E7B4E">
        <w:rPr>
          <w:rFonts w:ascii="Arial" w:hAnsi="Arial" w:cs="Arial"/>
        </w:rPr>
        <w:t>kon</w:t>
      </w:r>
      <w:r w:rsidR="00263012">
        <w:rPr>
          <w:rFonts w:ascii="Arial" w:hAnsi="Arial" w:cs="Arial"/>
        </w:rPr>
        <w:t>ě</w:t>
      </w:r>
      <w:r w:rsidR="000E7B4E">
        <w:rPr>
          <w:rFonts w:ascii="Arial" w:hAnsi="Arial" w:cs="Arial"/>
        </w:rPr>
        <w:t xml:space="preserve"> nějakou formu potvrzení/osvědčení, že ta které osoba naplnila znaky </w:t>
      </w:r>
      <w:r>
        <w:rPr>
          <w:rFonts w:ascii="Arial" w:hAnsi="Arial" w:cs="Arial"/>
        </w:rPr>
        <w:t>„</w:t>
      </w:r>
      <w:r w:rsidR="000E7B4E">
        <w:rPr>
          <w:rFonts w:ascii="Arial" w:hAnsi="Arial" w:cs="Arial"/>
        </w:rPr>
        <w:t>odpůrce komunistického režimu</w:t>
      </w:r>
      <w:r>
        <w:rPr>
          <w:rFonts w:ascii="Arial" w:hAnsi="Arial" w:cs="Arial"/>
        </w:rPr>
        <w:t>“</w:t>
      </w:r>
      <w:r w:rsidR="000E7B4E">
        <w:rPr>
          <w:rFonts w:ascii="Arial" w:hAnsi="Arial" w:cs="Arial"/>
        </w:rPr>
        <w:t xml:space="preserve">. Krajně nevhodným by bylo, aby to, zda osoba splňuje znaky </w:t>
      </w:r>
      <w:r>
        <w:rPr>
          <w:rFonts w:ascii="Arial" w:hAnsi="Arial" w:cs="Arial"/>
        </w:rPr>
        <w:t>„</w:t>
      </w:r>
      <w:r w:rsidR="000E7B4E">
        <w:rPr>
          <w:rFonts w:ascii="Arial" w:hAnsi="Arial" w:cs="Arial"/>
        </w:rPr>
        <w:t>odpůrce režimu</w:t>
      </w:r>
      <w:r>
        <w:rPr>
          <w:rFonts w:ascii="Arial" w:hAnsi="Arial" w:cs="Arial"/>
        </w:rPr>
        <w:t>“</w:t>
      </w:r>
      <w:r w:rsidR="000E7B4E">
        <w:rPr>
          <w:rFonts w:ascii="Arial" w:hAnsi="Arial" w:cs="Arial"/>
        </w:rPr>
        <w:t xml:space="preserve">, bylo posuzováno až v souvislosti s posuzováním nároku na případnou úpravu důchodu či přiznání jiného benefitu. </w:t>
      </w:r>
      <w:r w:rsidR="00263012">
        <w:rPr>
          <w:rFonts w:ascii="Arial" w:hAnsi="Arial" w:cs="Arial"/>
        </w:rPr>
        <w:t>Orgány důchodového pojištění nejsou k výkon</w:t>
      </w:r>
      <w:r w:rsidR="008B6592">
        <w:rPr>
          <w:rFonts w:ascii="Arial" w:hAnsi="Arial" w:cs="Arial"/>
        </w:rPr>
        <w:t>u této agendy odborně vybaveny,</w:t>
      </w:r>
      <w:r w:rsidR="00113303">
        <w:rPr>
          <w:rFonts w:ascii="Arial" w:hAnsi="Arial" w:cs="Arial"/>
        </w:rPr>
        <w:t xml:space="preserve"> a</w:t>
      </w:r>
      <w:r w:rsidR="00263012">
        <w:rPr>
          <w:rFonts w:ascii="Arial" w:hAnsi="Arial" w:cs="Arial"/>
        </w:rPr>
        <w:t xml:space="preserve"> mohl by tak být ohrožen výkon jejich běžné agendy.</w:t>
      </w:r>
    </w:p>
    <w:p w14:paraId="226F8257" w14:textId="77777777" w:rsidR="00E86E95" w:rsidRDefault="00E86E95" w:rsidP="00FB76F3">
      <w:pPr>
        <w:spacing w:after="120" w:line="360" w:lineRule="auto"/>
        <w:ind w:firstLine="357"/>
        <w:jc w:val="both"/>
        <w:rPr>
          <w:rFonts w:ascii="Arial" w:hAnsi="Arial" w:cs="Arial"/>
        </w:rPr>
      </w:pPr>
      <w:r>
        <w:rPr>
          <w:rFonts w:ascii="Arial" w:hAnsi="Arial" w:cs="Arial"/>
        </w:rPr>
        <w:t>V</w:t>
      </w:r>
      <w:r w:rsidR="009049DD">
        <w:rPr>
          <w:rFonts w:ascii="Arial" w:hAnsi="Arial" w:cs="Arial"/>
        </w:rPr>
        <w:t>ytvořit mimo okruh účastníků odboje a odporu proti komunismu, kterým o tom bylo vydáno osvědčení, protože svou činností na</w:t>
      </w:r>
      <w:r w:rsidR="00484618">
        <w:rPr>
          <w:rFonts w:ascii="Arial" w:hAnsi="Arial" w:cs="Arial"/>
        </w:rPr>
        <w:t>plnili zákonem č.</w:t>
      </w:r>
      <w:r w:rsidR="009049DD">
        <w:rPr>
          <w:rFonts w:ascii="Arial" w:hAnsi="Arial" w:cs="Arial"/>
        </w:rPr>
        <w:t xml:space="preserve"> 262/2011 Sb. stanovené znaky odboje a</w:t>
      </w:r>
      <w:r>
        <w:rPr>
          <w:rFonts w:ascii="Arial" w:hAnsi="Arial" w:cs="Arial"/>
        </w:rPr>
        <w:t> </w:t>
      </w:r>
      <w:r w:rsidR="009049DD">
        <w:rPr>
          <w:rFonts w:ascii="Arial" w:hAnsi="Arial" w:cs="Arial"/>
        </w:rPr>
        <w:t>odporu proti komunismu, další skupinu „</w:t>
      </w:r>
      <w:r w:rsidR="007C3FEA">
        <w:rPr>
          <w:rFonts w:ascii="Arial" w:hAnsi="Arial" w:cs="Arial"/>
        </w:rPr>
        <w:t>odpůrců komunistického režimu</w:t>
      </w:r>
      <w:r w:rsidR="009049DD">
        <w:rPr>
          <w:rFonts w:ascii="Arial" w:hAnsi="Arial" w:cs="Arial"/>
        </w:rPr>
        <w:t>“, kterým osvědčení vydáno nebylo</w:t>
      </w:r>
      <w:r>
        <w:rPr>
          <w:rFonts w:ascii="Arial" w:hAnsi="Arial" w:cs="Arial"/>
        </w:rPr>
        <w:t xml:space="preserve">, </w:t>
      </w:r>
      <w:r w:rsidRPr="004D2225">
        <w:rPr>
          <w:rFonts w:ascii="Arial" w:hAnsi="Arial" w:cs="Arial"/>
          <w:b/>
        </w:rPr>
        <w:t>se ovšem také nejeví jako vhodné</w:t>
      </w:r>
      <w:r w:rsidR="009049DD">
        <w:rPr>
          <w:rFonts w:ascii="Arial" w:hAnsi="Arial" w:cs="Arial"/>
        </w:rPr>
        <w:t xml:space="preserve">. </w:t>
      </w:r>
    </w:p>
    <w:p w14:paraId="2AE81833" w14:textId="77777777" w:rsidR="00D156BF" w:rsidRDefault="00484618" w:rsidP="00FB76F3">
      <w:pPr>
        <w:spacing w:after="120" w:line="360" w:lineRule="auto"/>
        <w:ind w:firstLine="357"/>
        <w:jc w:val="both"/>
        <w:rPr>
          <w:rFonts w:ascii="Arial" w:hAnsi="Arial" w:cs="Arial"/>
        </w:rPr>
      </w:pPr>
      <w:r>
        <w:rPr>
          <w:rFonts w:ascii="Arial" w:hAnsi="Arial" w:cs="Arial"/>
        </w:rPr>
        <w:t>De facto se m</w:t>
      </w:r>
      <w:r w:rsidR="00E86E95">
        <w:rPr>
          <w:rFonts w:ascii="Arial" w:hAnsi="Arial" w:cs="Arial"/>
        </w:rPr>
        <w:t>ůže jednat o osoby, které</w:t>
      </w:r>
      <w:r w:rsidR="009049DD">
        <w:rPr>
          <w:rFonts w:ascii="Arial" w:hAnsi="Arial" w:cs="Arial"/>
        </w:rPr>
        <w:t xml:space="preserve"> o v</w:t>
      </w:r>
      <w:r w:rsidR="00DF0A9F">
        <w:rPr>
          <w:rFonts w:ascii="Arial" w:hAnsi="Arial" w:cs="Arial"/>
        </w:rPr>
        <w:t>ydán</w:t>
      </w:r>
      <w:r w:rsidR="00E86E95">
        <w:rPr>
          <w:rFonts w:ascii="Arial" w:hAnsi="Arial" w:cs="Arial"/>
        </w:rPr>
        <w:t>í osvědčení vůbec nepožádaly</w:t>
      </w:r>
      <w:r w:rsidR="009049DD">
        <w:rPr>
          <w:rFonts w:ascii="Arial" w:hAnsi="Arial" w:cs="Arial"/>
        </w:rPr>
        <w:t xml:space="preserve">, </w:t>
      </w:r>
      <w:r w:rsidR="007C3FEA">
        <w:rPr>
          <w:rFonts w:ascii="Arial" w:hAnsi="Arial" w:cs="Arial"/>
        </w:rPr>
        <w:t>ač</w:t>
      </w:r>
      <w:r w:rsidR="008B6592">
        <w:rPr>
          <w:rFonts w:ascii="Arial" w:hAnsi="Arial" w:cs="Arial"/>
        </w:rPr>
        <w:t>koli v době nesvobody vykonávaly</w:t>
      </w:r>
      <w:r w:rsidR="007C3FEA">
        <w:rPr>
          <w:rFonts w:ascii="Arial" w:hAnsi="Arial" w:cs="Arial"/>
        </w:rPr>
        <w:t xml:space="preserve"> činnost, která naplňuje znaky odboje a odporu proti komunismu, </w:t>
      </w:r>
      <w:r w:rsidR="00B04F4E">
        <w:rPr>
          <w:rFonts w:ascii="Arial" w:hAnsi="Arial" w:cs="Arial"/>
        </w:rPr>
        <w:t>ale také</w:t>
      </w:r>
      <w:r w:rsidR="00E86E95">
        <w:rPr>
          <w:rFonts w:ascii="Arial" w:hAnsi="Arial" w:cs="Arial"/>
        </w:rPr>
        <w:t xml:space="preserve"> o ty, které</w:t>
      </w:r>
      <w:r w:rsidR="009049DD">
        <w:rPr>
          <w:rFonts w:ascii="Arial" w:hAnsi="Arial" w:cs="Arial"/>
        </w:rPr>
        <w:t xml:space="preserve"> o</w:t>
      </w:r>
      <w:r w:rsidR="00DF0A9F">
        <w:rPr>
          <w:rFonts w:ascii="Arial" w:hAnsi="Arial" w:cs="Arial"/>
        </w:rPr>
        <w:t> </w:t>
      </w:r>
      <w:r w:rsidR="00E86E95">
        <w:rPr>
          <w:rFonts w:ascii="Arial" w:hAnsi="Arial" w:cs="Arial"/>
        </w:rPr>
        <w:t>něj sice požádaly</w:t>
      </w:r>
      <w:r w:rsidR="009049DD">
        <w:rPr>
          <w:rFonts w:ascii="Arial" w:hAnsi="Arial" w:cs="Arial"/>
        </w:rPr>
        <w:t xml:space="preserve">, ale nebylo jim vydáno, </w:t>
      </w:r>
      <w:r w:rsidR="004F4C1D">
        <w:rPr>
          <w:rFonts w:ascii="Arial" w:hAnsi="Arial" w:cs="Arial"/>
        </w:rPr>
        <w:t>protože</w:t>
      </w:r>
      <w:r w:rsidR="009049DD">
        <w:rPr>
          <w:rFonts w:ascii="Arial" w:hAnsi="Arial" w:cs="Arial"/>
        </w:rPr>
        <w:t xml:space="preserve"> </w:t>
      </w:r>
      <w:r w:rsidR="004F4C1D">
        <w:rPr>
          <w:rFonts w:ascii="Arial" w:hAnsi="Arial" w:cs="Arial"/>
        </w:rPr>
        <w:t>u nich nedošlo k prokázání odbojové činnosti nebo byla zjištěna překážka vydání osvědčení, tj. účast na</w:t>
      </w:r>
      <w:r w:rsidR="00255B85">
        <w:rPr>
          <w:rFonts w:ascii="Arial" w:hAnsi="Arial" w:cs="Arial"/>
        </w:rPr>
        <w:t> </w:t>
      </w:r>
      <w:r w:rsidR="004F4C1D">
        <w:rPr>
          <w:rFonts w:ascii="Arial" w:hAnsi="Arial" w:cs="Arial"/>
        </w:rPr>
        <w:t>budování, rozvoji a upevňování komunistické totalitní moci (např. spolupráce s bezpečnostními složkami komunistického režimu, členství v organizacích navázaných na</w:t>
      </w:r>
      <w:r w:rsidR="00263012">
        <w:rPr>
          <w:rFonts w:ascii="Arial" w:hAnsi="Arial" w:cs="Arial"/>
        </w:rPr>
        <w:t> </w:t>
      </w:r>
      <w:r w:rsidR="004F4C1D">
        <w:rPr>
          <w:rFonts w:ascii="Arial" w:hAnsi="Arial" w:cs="Arial"/>
        </w:rPr>
        <w:t>komunistický režim atp.)</w:t>
      </w:r>
      <w:r w:rsidR="009049DD">
        <w:rPr>
          <w:rFonts w:ascii="Arial" w:hAnsi="Arial" w:cs="Arial"/>
        </w:rPr>
        <w:t xml:space="preserve">. </w:t>
      </w:r>
      <w:r>
        <w:rPr>
          <w:rFonts w:ascii="Arial" w:hAnsi="Arial" w:cs="Arial"/>
        </w:rPr>
        <w:t xml:space="preserve">Označení těch, jejichž žádost o vydání osvědčení byla příslušným správním orgánem zamítnuta, rovněž za účastníky odboje a odporu proti komunismu je problematické </w:t>
      </w:r>
      <w:r w:rsidR="007C3FEA">
        <w:rPr>
          <w:rFonts w:ascii="Arial" w:hAnsi="Arial" w:cs="Arial"/>
        </w:rPr>
        <w:t xml:space="preserve">nejen </w:t>
      </w:r>
      <w:r>
        <w:rPr>
          <w:rFonts w:ascii="Arial" w:hAnsi="Arial" w:cs="Arial"/>
        </w:rPr>
        <w:t xml:space="preserve">právně, </w:t>
      </w:r>
      <w:r w:rsidR="007C3FEA">
        <w:rPr>
          <w:rFonts w:ascii="Arial" w:hAnsi="Arial" w:cs="Arial"/>
        </w:rPr>
        <w:t>ale</w:t>
      </w:r>
      <w:r>
        <w:rPr>
          <w:rFonts w:ascii="Arial" w:hAnsi="Arial" w:cs="Arial"/>
        </w:rPr>
        <w:t xml:space="preserve"> mohlo by být jako nežádoucí hodnoceno i ze strany samotných </w:t>
      </w:r>
      <w:r w:rsidR="007C3FEA">
        <w:rPr>
          <w:rFonts w:ascii="Arial" w:hAnsi="Arial" w:cs="Arial"/>
        </w:rPr>
        <w:t xml:space="preserve">státem oficiálně uznaných </w:t>
      </w:r>
      <w:r>
        <w:rPr>
          <w:rFonts w:ascii="Arial" w:hAnsi="Arial" w:cs="Arial"/>
        </w:rPr>
        <w:t xml:space="preserve">účastníků </w:t>
      </w:r>
      <w:r w:rsidR="007C3FEA">
        <w:rPr>
          <w:rFonts w:ascii="Arial" w:hAnsi="Arial" w:cs="Arial"/>
        </w:rPr>
        <w:t>odboje a odporu proti komunismu</w:t>
      </w:r>
      <w:r>
        <w:rPr>
          <w:rFonts w:ascii="Arial" w:hAnsi="Arial" w:cs="Arial"/>
        </w:rPr>
        <w:t>. Jim vydané osvědčení</w:t>
      </w:r>
      <w:r w:rsidR="009049DD">
        <w:rPr>
          <w:rFonts w:ascii="Arial" w:hAnsi="Arial" w:cs="Arial"/>
        </w:rPr>
        <w:t xml:space="preserve"> </w:t>
      </w:r>
      <w:r>
        <w:rPr>
          <w:rFonts w:ascii="Arial" w:hAnsi="Arial" w:cs="Arial"/>
        </w:rPr>
        <w:t xml:space="preserve">účastníka odboje a odporu proti komunismu by tak bylo devalvováno, zvlášť pokud by osoby bez osvědčení mohly dosáhnout </w:t>
      </w:r>
      <w:r w:rsidR="00587A5E">
        <w:rPr>
          <w:rFonts w:ascii="Arial" w:hAnsi="Arial" w:cs="Arial"/>
        </w:rPr>
        <w:t>obdobných výhod</w:t>
      </w:r>
      <w:r w:rsidR="00E86E95">
        <w:rPr>
          <w:rFonts w:ascii="Arial" w:hAnsi="Arial" w:cs="Arial"/>
        </w:rPr>
        <w:t xml:space="preserve"> (např. v oblasti důchodového pojištění)</w:t>
      </w:r>
      <w:r>
        <w:rPr>
          <w:rFonts w:ascii="Arial" w:hAnsi="Arial" w:cs="Arial"/>
        </w:rPr>
        <w:t xml:space="preserve">. Tímto způsobem by </w:t>
      </w:r>
      <w:r w:rsidR="007C3FEA">
        <w:rPr>
          <w:rFonts w:ascii="Arial" w:hAnsi="Arial" w:cs="Arial"/>
        </w:rPr>
        <w:t>mohla být</w:t>
      </w:r>
      <w:r>
        <w:rPr>
          <w:rFonts w:ascii="Arial" w:hAnsi="Arial" w:cs="Arial"/>
        </w:rPr>
        <w:t xml:space="preserve"> fakticky zlehčena i </w:t>
      </w:r>
      <w:r w:rsidR="007C3FEA">
        <w:rPr>
          <w:rFonts w:ascii="Arial" w:hAnsi="Arial" w:cs="Arial"/>
        </w:rPr>
        <w:t xml:space="preserve">samotná jejich odbojová činnost. </w:t>
      </w:r>
    </w:p>
    <w:p w14:paraId="24F53924" w14:textId="77777777" w:rsidR="00B82B61" w:rsidRDefault="00B82B61" w:rsidP="00FB76F3">
      <w:pPr>
        <w:spacing w:after="120" w:line="360" w:lineRule="auto"/>
        <w:ind w:firstLine="357"/>
        <w:jc w:val="both"/>
        <w:rPr>
          <w:rFonts w:ascii="Arial" w:hAnsi="Arial" w:cs="Arial"/>
        </w:rPr>
      </w:pPr>
      <w:r>
        <w:rPr>
          <w:rFonts w:ascii="Arial" w:hAnsi="Arial" w:cs="Arial"/>
        </w:rPr>
        <w:t xml:space="preserve">Pokud jde o prvně jmenované, tj. o ty, kteří o vydání osvědčení vůbec nepožádali, ačkoli v době nesvobody vykonávali činnost, která naplňuje znaky odboje a odporu proti komunismu, </w:t>
      </w:r>
      <w:r w:rsidR="004D2225">
        <w:rPr>
          <w:rFonts w:ascii="Arial" w:hAnsi="Arial" w:cs="Arial"/>
        </w:rPr>
        <w:t>jsou z činností Ministerstva obrany a</w:t>
      </w:r>
      <w:r w:rsidR="000E7B4E">
        <w:rPr>
          <w:rFonts w:ascii="Arial" w:hAnsi="Arial" w:cs="Arial"/>
        </w:rPr>
        <w:t xml:space="preserve"> Ústav</w:t>
      </w:r>
      <w:r w:rsidR="004D2225">
        <w:rPr>
          <w:rFonts w:ascii="Arial" w:hAnsi="Arial" w:cs="Arial"/>
        </w:rPr>
        <w:t>u</w:t>
      </w:r>
      <w:r w:rsidR="000E7B4E">
        <w:rPr>
          <w:rFonts w:ascii="Arial" w:hAnsi="Arial" w:cs="Arial"/>
        </w:rPr>
        <w:t xml:space="preserve"> pro studium totalitních režimů </w:t>
      </w:r>
      <w:r w:rsidR="004D2225">
        <w:rPr>
          <w:rFonts w:ascii="Arial" w:hAnsi="Arial" w:cs="Arial"/>
        </w:rPr>
        <w:t>případy</w:t>
      </w:r>
      <w:r w:rsidR="000E7B4E">
        <w:rPr>
          <w:rFonts w:ascii="Arial" w:hAnsi="Arial" w:cs="Arial"/>
        </w:rPr>
        <w:t xml:space="preserve"> </w:t>
      </w:r>
      <w:r w:rsidR="00113303">
        <w:rPr>
          <w:rFonts w:ascii="Arial" w:hAnsi="Arial" w:cs="Arial"/>
        </w:rPr>
        <w:t xml:space="preserve">takových </w:t>
      </w:r>
      <w:r w:rsidR="000E7B4E">
        <w:rPr>
          <w:rFonts w:ascii="Arial" w:hAnsi="Arial" w:cs="Arial"/>
        </w:rPr>
        <w:t>os</w:t>
      </w:r>
      <w:r w:rsidR="00113303">
        <w:rPr>
          <w:rFonts w:ascii="Arial" w:hAnsi="Arial" w:cs="Arial"/>
        </w:rPr>
        <w:t>ob</w:t>
      </w:r>
      <w:r w:rsidR="004D2225">
        <w:rPr>
          <w:rFonts w:ascii="Arial" w:hAnsi="Arial" w:cs="Arial"/>
        </w:rPr>
        <w:t xml:space="preserve"> známy</w:t>
      </w:r>
      <w:r>
        <w:rPr>
          <w:rFonts w:ascii="Arial" w:hAnsi="Arial" w:cs="Arial"/>
        </w:rPr>
        <w:t>. Pro</w:t>
      </w:r>
      <w:r w:rsidR="003257D7">
        <w:rPr>
          <w:rFonts w:ascii="Arial" w:hAnsi="Arial" w:cs="Arial"/>
        </w:rPr>
        <w:t> </w:t>
      </w:r>
      <w:r>
        <w:rPr>
          <w:rFonts w:ascii="Arial" w:hAnsi="Arial" w:cs="Arial"/>
        </w:rPr>
        <w:t>nepodání žádosti o vydání osvědčení účastníka odboje a odporu proti komunismu mají či měli různé důvody. Často je to jistá nedůvěra ve státní orgány, která může pramenit právě i z předchozích osobních a</w:t>
      </w:r>
      <w:r w:rsidR="000E7B4E">
        <w:rPr>
          <w:rFonts w:ascii="Arial" w:hAnsi="Arial" w:cs="Arial"/>
        </w:rPr>
        <w:t> </w:t>
      </w:r>
      <w:r>
        <w:rPr>
          <w:rFonts w:ascii="Arial" w:hAnsi="Arial" w:cs="Arial"/>
        </w:rPr>
        <w:t xml:space="preserve">většinou negativních zkušeností se státními orgány, které představovaly totalitní režim. V jiných případech jde o obavy z přílišné administrativní složitosti podání žádosti </w:t>
      </w:r>
      <w:r w:rsidR="00C8311D">
        <w:rPr>
          <w:rFonts w:ascii="Arial" w:hAnsi="Arial" w:cs="Arial"/>
        </w:rPr>
        <w:t>a obecně z byrokracie spojené s vlastním</w:t>
      </w:r>
      <w:r>
        <w:rPr>
          <w:rFonts w:ascii="Arial" w:hAnsi="Arial" w:cs="Arial"/>
        </w:rPr>
        <w:t xml:space="preserve"> správním řízením. Ojedinělé nebývá ani</w:t>
      </w:r>
      <w:r w:rsidR="008B6592">
        <w:rPr>
          <w:rFonts w:ascii="Arial" w:hAnsi="Arial" w:cs="Arial"/>
        </w:rPr>
        <w:t xml:space="preserve"> jejich</w:t>
      </w:r>
      <w:r>
        <w:rPr>
          <w:rFonts w:ascii="Arial" w:hAnsi="Arial" w:cs="Arial"/>
        </w:rPr>
        <w:t xml:space="preserve"> přesvědčení, že ocenit boj proti komunistickému režimu a</w:t>
      </w:r>
      <w:r w:rsidR="00C8311D">
        <w:rPr>
          <w:rFonts w:ascii="Arial" w:hAnsi="Arial" w:cs="Arial"/>
        </w:rPr>
        <w:t> </w:t>
      </w:r>
      <w:r>
        <w:rPr>
          <w:rFonts w:ascii="Arial" w:hAnsi="Arial" w:cs="Arial"/>
        </w:rPr>
        <w:t>případně uznat zásluhy na jeho pádu by měl stát ex offo, tj. bez toho, že by si o toto ocenění musely aktivně samy žádat. Druhou věcí je pak podání žádosti za osoby již zemřelé, které již nemají příbuzné, popř. ti nežijí v České republice a nemají na ni žádné vazby, nebo za něž žádost nepodala ani žádná k tomu oprávněná právnická osoba.</w:t>
      </w:r>
    </w:p>
    <w:p w14:paraId="6E9DE108" w14:textId="77777777" w:rsidR="000E7B4E" w:rsidRPr="00551856" w:rsidRDefault="000E7B4E" w:rsidP="00C960CE">
      <w:pPr>
        <w:spacing w:after="0" w:line="360" w:lineRule="auto"/>
        <w:ind w:firstLine="357"/>
        <w:jc w:val="both"/>
        <w:rPr>
          <w:rFonts w:ascii="Arial" w:hAnsi="Arial" w:cs="Arial"/>
          <w:b/>
          <w:u w:val="single"/>
        </w:rPr>
      </w:pPr>
      <w:r w:rsidRPr="00551856">
        <w:rPr>
          <w:rFonts w:ascii="Arial" w:hAnsi="Arial" w:cs="Arial"/>
          <w:b/>
          <w:u w:val="single"/>
        </w:rPr>
        <w:t>Závěr:</w:t>
      </w:r>
    </w:p>
    <w:p w14:paraId="39CEF0A2" w14:textId="77777777" w:rsidR="000E7B4E" w:rsidRPr="008B6592" w:rsidRDefault="00B82B61" w:rsidP="000E7B4E">
      <w:pPr>
        <w:spacing w:after="120" w:line="360" w:lineRule="auto"/>
        <w:ind w:firstLine="357"/>
        <w:jc w:val="both"/>
        <w:rPr>
          <w:rFonts w:ascii="Arial" w:hAnsi="Arial" w:cs="Arial"/>
          <w:u w:val="single"/>
        </w:rPr>
      </w:pPr>
      <w:r w:rsidRPr="008B6592">
        <w:rPr>
          <w:rFonts w:ascii="Arial" w:hAnsi="Arial" w:cs="Arial"/>
          <w:u w:val="single"/>
        </w:rPr>
        <w:t>V dalších opatřeních se tedy d</w:t>
      </w:r>
      <w:r w:rsidR="007C3FEA" w:rsidRPr="008B6592">
        <w:rPr>
          <w:rFonts w:ascii="Arial" w:hAnsi="Arial" w:cs="Arial"/>
          <w:u w:val="single"/>
        </w:rPr>
        <w:t xml:space="preserve">oporučuje </w:t>
      </w:r>
      <w:r w:rsidR="000E7B4E" w:rsidRPr="008B6592">
        <w:rPr>
          <w:rFonts w:ascii="Arial" w:hAnsi="Arial" w:cs="Arial"/>
          <w:u w:val="single"/>
        </w:rPr>
        <w:t xml:space="preserve">neměnit dosavadní </w:t>
      </w:r>
      <w:r w:rsidR="004F4C1D" w:rsidRPr="008B6592">
        <w:rPr>
          <w:rFonts w:ascii="Arial" w:hAnsi="Arial" w:cs="Arial"/>
          <w:u w:val="single"/>
        </w:rPr>
        <w:t xml:space="preserve">praxi, tj. </w:t>
      </w:r>
      <w:r w:rsidR="00587A5E" w:rsidRPr="008B6592">
        <w:rPr>
          <w:rFonts w:ascii="Arial" w:hAnsi="Arial" w:cs="Arial"/>
          <w:u w:val="single"/>
        </w:rPr>
        <w:t>respektovat terminologii zavedenou zákonem č. 262/2011 Sb.</w:t>
      </w:r>
      <w:r w:rsidR="004F4C1D" w:rsidRPr="008B6592">
        <w:rPr>
          <w:rFonts w:ascii="Arial" w:hAnsi="Arial" w:cs="Arial"/>
          <w:u w:val="single"/>
        </w:rPr>
        <w:t>, za základní podmínku pro udělení důstojného důchodu nadále považovat pouze vydání osvědčení účastníka odboje a odporu proti komunismu</w:t>
      </w:r>
      <w:r w:rsidR="00587A5E" w:rsidRPr="008B6592">
        <w:rPr>
          <w:rFonts w:ascii="Arial" w:hAnsi="Arial" w:cs="Arial"/>
          <w:u w:val="single"/>
        </w:rPr>
        <w:t xml:space="preserve"> </w:t>
      </w:r>
      <w:r w:rsidR="000E7B4E" w:rsidRPr="008B6592">
        <w:rPr>
          <w:rFonts w:ascii="Arial" w:hAnsi="Arial" w:cs="Arial"/>
          <w:u w:val="single"/>
        </w:rPr>
        <w:t xml:space="preserve">podle zákona č. 262/2011 Sb. </w:t>
      </w:r>
      <w:r w:rsidR="00587A5E" w:rsidRPr="008B6592">
        <w:rPr>
          <w:rFonts w:ascii="Arial" w:hAnsi="Arial" w:cs="Arial"/>
          <w:u w:val="single"/>
        </w:rPr>
        <w:t xml:space="preserve">a </w:t>
      </w:r>
      <w:r w:rsidR="00FB2960" w:rsidRPr="008B6592">
        <w:rPr>
          <w:rFonts w:ascii="Arial" w:hAnsi="Arial" w:cs="Arial"/>
          <w:u w:val="single"/>
        </w:rPr>
        <w:t xml:space="preserve">nezavádět další kategorii odpůrců komunistického režimu. </w:t>
      </w:r>
    </w:p>
    <w:p w14:paraId="52F25316" w14:textId="77777777" w:rsidR="00B82B61" w:rsidRPr="00AA2C43" w:rsidRDefault="000E7B4E" w:rsidP="00FB76F3">
      <w:pPr>
        <w:spacing w:after="120" w:line="360" w:lineRule="auto"/>
        <w:ind w:firstLine="357"/>
        <w:jc w:val="both"/>
        <w:rPr>
          <w:rFonts w:ascii="Arial" w:hAnsi="Arial" w:cs="Arial"/>
          <w:u w:val="single"/>
        </w:rPr>
      </w:pPr>
      <w:r w:rsidRPr="008B6592">
        <w:rPr>
          <w:rFonts w:ascii="Arial" w:hAnsi="Arial" w:cs="Arial"/>
          <w:u w:val="single"/>
        </w:rPr>
        <w:t xml:space="preserve">Nicméně, </w:t>
      </w:r>
      <w:r w:rsidR="008B6592" w:rsidRPr="008B6592">
        <w:rPr>
          <w:rFonts w:ascii="Arial" w:hAnsi="Arial" w:cs="Arial"/>
          <w:u w:val="single"/>
        </w:rPr>
        <w:t xml:space="preserve">úpravou zákona č. 262/2011 Sb. se </w:t>
      </w:r>
      <w:r w:rsidR="00FB2960" w:rsidRPr="008B6592">
        <w:rPr>
          <w:rFonts w:ascii="Arial" w:hAnsi="Arial" w:cs="Arial"/>
          <w:u w:val="single"/>
        </w:rPr>
        <w:t xml:space="preserve">navrhuje </w:t>
      </w:r>
      <w:r w:rsidR="007C3FEA" w:rsidRPr="008B6592">
        <w:rPr>
          <w:rFonts w:ascii="Arial" w:hAnsi="Arial" w:cs="Arial"/>
          <w:u w:val="single"/>
        </w:rPr>
        <w:t xml:space="preserve">zaměřit </w:t>
      </w:r>
      <w:r w:rsidR="00113303">
        <w:rPr>
          <w:rFonts w:ascii="Arial" w:hAnsi="Arial" w:cs="Arial"/>
          <w:u w:val="single"/>
        </w:rPr>
        <w:t xml:space="preserve">se </w:t>
      </w:r>
      <w:r w:rsidR="007C3FEA" w:rsidRPr="008B6592">
        <w:rPr>
          <w:rFonts w:ascii="Arial" w:hAnsi="Arial" w:cs="Arial"/>
          <w:u w:val="single"/>
        </w:rPr>
        <w:t xml:space="preserve">na </w:t>
      </w:r>
      <w:r w:rsidR="00FB2960" w:rsidRPr="008B6592">
        <w:rPr>
          <w:rFonts w:ascii="Arial" w:hAnsi="Arial" w:cs="Arial"/>
          <w:u w:val="single"/>
        </w:rPr>
        <w:t>ty</w:t>
      </w:r>
      <w:r w:rsidR="007C3FEA" w:rsidRPr="008B6592">
        <w:rPr>
          <w:rFonts w:ascii="Arial" w:hAnsi="Arial" w:cs="Arial"/>
          <w:u w:val="single"/>
        </w:rPr>
        <w:t xml:space="preserve">, </w:t>
      </w:r>
      <w:r w:rsidR="00FB2960" w:rsidRPr="008B6592">
        <w:rPr>
          <w:rFonts w:ascii="Arial" w:hAnsi="Arial" w:cs="Arial"/>
          <w:u w:val="single"/>
        </w:rPr>
        <w:t>kteří</w:t>
      </w:r>
      <w:r w:rsidR="007C3FEA" w:rsidRPr="008B6592">
        <w:rPr>
          <w:rFonts w:ascii="Arial" w:hAnsi="Arial" w:cs="Arial"/>
          <w:u w:val="single"/>
        </w:rPr>
        <w:t xml:space="preserve"> </w:t>
      </w:r>
      <w:r w:rsidR="00FB2960" w:rsidRPr="008B6592">
        <w:rPr>
          <w:rFonts w:ascii="Arial" w:hAnsi="Arial" w:cs="Arial"/>
          <w:u w:val="single"/>
        </w:rPr>
        <w:t>zatím státem nebyli oficiálně uznáni za</w:t>
      </w:r>
      <w:r w:rsidR="003B5145" w:rsidRPr="008B6592">
        <w:rPr>
          <w:rFonts w:ascii="Arial" w:hAnsi="Arial" w:cs="Arial"/>
          <w:u w:val="single"/>
        </w:rPr>
        <w:t> </w:t>
      </w:r>
      <w:r w:rsidR="00FB2960" w:rsidRPr="008B6592">
        <w:rPr>
          <w:rFonts w:ascii="Arial" w:hAnsi="Arial" w:cs="Arial"/>
          <w:u w:val="single"/>
        </w:rPr>
        <w:t xml:space="preserve">účastníky odboje a odporu proti komunismu, </w:t>
      </w:r>
      <w:r w:rsidR="003B5145" w:rsidRPr="008B6592">
        <w:rPr>
          <w:rFonts w:ascii="Arial" w:hAnsi="Arial" w:cs="Arial"/>
          <w:u w:val="single"/>
        </w:rPr>
        <w:t>neboť o vydání osvědčení vůbec nepožádal</w:t>
      </w:r>
      <w:r w:rsidR="00AA2C43" w:rsidRPr="008B6592">
        <w:rPr>
          <w:rFonts w:ascii="Arial" w:hAnsi="Arial" w:cs="Arial"/>
          <w:u w:val="single"/>
        </w:rPr>
        <w:t>i</w:t>
      </w:r>
      <w:r w:rsidR="003B5145" w:rsidRPr="008B6592">
        <w:rPr>
          <w:rFonts w:ascii="Arial" w:hAnsi="Arial" w:cs="Arial"/>
          <w:u w:val="single"/>
        </w:rPr>
        <w:t>, i když</w:t>
      </w:r>
      <w:r w:rsidR="007C3FEA" w:rsidRPr="008B6592">
        <w:rPr>
          <w:rFonts w:ascii="Arial" w:hAnsi="Arial" w:cs="Arial"/>
          <w:u w:val="single"/>
        </w:rPr>
        <w:t xml:space="preserve"> jejich činnost </w:t>
      </w:r>
      <w:r w:rsidR="003B5145" w:rsidRPr="008B6592">
        <w:rPr>
          <w:rFonts w:ascii="Arial" w:hAnsi="Arial" w:cs="Arial"/>
          <w:u w:val="single"/>
        </w:rPr>
        <w:t xml:space="preserve">v době nesvobody </w:t>
      </w:r>
      <w:r w:rsidR="007C3FEA" w:rsidRPr="008B6592">
        <w:rPr>
          <w:rFonts w:ascii="Arial" w:hAnsi="Arial" w:cs="Arial"/>
          <w:u w:val="single"/>
        </w:rPr>
        <w:t>by mohla být vyhodnocena jako odboj a odpor proti komunismu ve</w:t>
      </w:r>
      <w:r w:rsidRPr="008B6592">
        <w:rPr>
          <w:rFonts w:ascii="Arial" w:hAnsi="Arial" w:cs="Arial"/>
          <w:u w:val="single"/>
        </w:rPr>
        <w:t> </w:t>
      </w:r>
      <w:r w:rsidR="007C3FEA" w:rsidRPr="008B6592">
        <w:rPr>
          <w:rFonts w:ascii="Arial" w:hAnsi="Arial" w:cs="Arial"/>
          <w:u w:val="single"/>
        </w:rPr>
        <w:t>smyslu zákona č. 262/2011 Sb.</w:t>
      </w:r>
      <w:r w:rsidR="00E86E95" w:rsidRPr="008B6592">
        <w:rPr>
          <w:rFonts w:ascii="Arial" w:hAnsi="Arial" w:cs="Arial"/>
          <w:u w:val="single"/>
        </w:rPr>
        <w:t>, a</w:t>
      </w:r>
      <w:r w:rsidR="008B6592" w:rsidRPr="008B6592">
        <w:rPr>
          <w:rFonts w:ascii="Arial" w:hAnsi="Arial" w:cs="Arial"/>
          <w:u w:val="single"/>
        </w:rPr>
        <w:t> </w:t>
      </w:r>
      <w:r w:rsidR="00E86E95" w:rsidRPr="008B6592">
        <w:rPr>
          <w:rFonts w:ascii="Arial" w:hAnsi="Arial" w:cs="Arial"/>
          <w:u w:val="single"/>
        </w:rPr>
        <w:t>usnadnit jim získání osvědčení účastníka odboje a odporu proti komunismu.</w:t>
      </w:r>
      <w:r w:rsidR="004D2225">
        <w:rPr>
          <w:rFonts w:ascii="Arial" w:hAnsi="Arial" w:cs="Arial"/>
          <w:u w:val="single"/>
        </w:rPr>
        <w:t xml:space="preserve"> Podrobněji viz opatření v bodě B/1.</w:t>
      </w:r>
    </w:p>
    <w:p w14:paraId="356A63D6" w14:textId="77777777" w:rsidR="00892345" w:rsidRDefault="00892345" w:rsidP="00E75EEF">
      <w:pPr>
        <w:pStyle w:val="Odstavecseseznamem"/>
        <w:keepNext/>
        <w:numPr>
          <w:ilvl w:val="0"/>
          <w:numId w:val="18"/>
        </w:numPr>
        <w:spacing w:after="0" w:line="360" w:lineRule="auto"/>
        <w:ind w:left="714" w:hanging="357"/>
        <w:contextualSpacing w:val="0"/>
        <w:jc w:val="both"/>
        <w:rPr>
          <w:rFonts w:ascii="Arial" w:hAnsi="Arial" w:cs="Arial"/>
          <w:b/>
          <w:color w:val="121617"/>
          <w:shd w:val="clear" w:color="auto" w:fill="FFFFFF"/>
        </w:rPr>
      </w:pPr>
      <w:r>
        <w:rPr>
          <w:rFonts w:ascii="Arial" w:hAnsi="Arial" w:cs="Arial"/>
          <w:b/>
          <w:color w:val="121617"/>
          <w:shd w:val="clear" w:color="auto" w:fill="FFFFFF"/>
        </w:rPr>
        <w:t>Opatření k zajištění důstojných důchodů a poskytnutí odpovídajícího zajištění ve stáří</w:t>
      </w:r>
    </w:p>
    <w:p w14:paraId="4D84D159" w14:textId="77777777" w:rsidR="00E75EEF" w:rsidRPr="00892345" w:rsidRDefault="00E75EEF" w:rsidP="00E75EEF">
      <w:pPr>
        <w:pStyle w:val="Odstavecseseznamem"/>
        <w:keepNext/>
        <w:spacing w:after="0" w:line="360" w:lineRule="auto"/>
        <w:ind w:left="717"/>
        <w:jc w:val="both"/>
        <w:rPr>
          <w:rFonts w:ascii="Arial" w:hAnsi="Arial" w:cs="Arial"/>
          <w:b/>
          <w:color w:val="121617"/>
          <w:shd w:val="clear" w:color="auto" w:fill="FFFFFF"/>
        </w:rPr>
      </w:pPr>
    </w:p>
    <w:p w14:paraId="7B601D8B" w14:textId="77777777" w:rsidR="00892345" w:rsidRPr="00E75EEF" w:rsidRDefault="00E75EEF" w:rsidP="00BC0EFE">
      <w:pPr>
        <w:pStyle w:val="Odstavecseseznamem"/>
        <w:keepNext/>
        <w:numPr>
          <w:ilvl w:val="0"/>
          <w:numId w:val="20"/>
        </w:numPr>
        <w:spacing w:after="120" w:line="360" w:lineRule="auto"/>
        <w:ind w:left="357" w:hanging="357"/>
        <w:jc w:val="both"/>
        <w:rPr>
          <w:rFonts w:ascii="Arial" w:hAnsi="Arial" w:cs="Arial"/>
          <w:color w:val="121617"/>
          <w:u w:val="single"/>
          <w:shd w:val="clear" w:color="auto" w:fill="FFFFFF"/>
        </w:rPr>
      </w:pPr>
      <w:r w:rsidRPr="00E75EEF">
        <w:rPr>
          <w:rFonts w:ascii="Arial" w:hAnsi="Arial" w:cs="Arial"/>
          <w:color w:val="121617"/>
          <w:u w:val="single"/>
          <w:shd w:val="clear" w:color="auto" w:fill="FFFFFF"/>
        </w:rPr>
        <w:t>Rozšíření okruhu žadatelů oprávněných podat žádost o vydání osvědčení účastníka odboje a odporu proti komunismu</w:t>
      </w:r>
    </w:p>
    <w:p w14:paraId="315A5203" w14:textId="16167C07" w:rsidR="00E75EEF" w:rsidRDefault="003D090A" w:rsidP="005F5F2B">
      <w:pPr>
        <w:keepNext/>
        <w:spacing w:after="120" w:line="360" w:lineRule="auto"/>
        <w:ind w:firstLine="357"/>
        <w:jc w:val="both"/>
        <w:rPr>
          <w:rFonts w:ascii="Arial" w:hAnsi="Arial" w:cs="Arial"/>
        </w:rPr>
      </w:pPr>
      <w:r>
        <w:rPr>
          <w:rFonts w:ascii="Arial" w:hAnsi="Arial" w:cs="Arial"/>
        </w:rPr>
        <w:t>Jak již bylo uvedeno výše, ř</w:t>
      </w:r>
      <w:r w:rsidRPr="00712C0D">
        <w:rPr>
          <w:rFonts w:ascii="Arial" w:hAnsi="Arial" w:cs="Arial"/>
        </w:rPr>
        <w:t>ízení o vydání osvědčení účastníka odboje a odporu proti</w:t>
      </w:r>
      <w:r w:rsidR="005F5F2B">
        <w:rPr>
          <w:rFonts w:ascii="Arial" w:hAnsi="Arial" w:cs="Arial"/>
        </w:rPr>
        <w:t> </w:t>
      </w:r>
      <w:r w:rsidRPr="00712C0D">
        <w:rPr>
          <w:rFonts w:ascii="Arial" w:hAnsi="Arial" w:cs="Arial"/>
        </w:rPr>
        <w:t>komunismu se zahajuje na žádost, přičemž žadatelem může být buď přímý účastník odboje a</w:t>
      </w:r>
      <w:r>
        <w:rPr>
          <w:rFonts w:ascii="Arial" w:hAnsi="Arial" w:cs="Arial"/>
        </w:rPr>
        <w:t> </w:t>
      </w:r>
      <w:r w:rsidRPr="00712C0D">
        <w:rPr>
          <w:rFonts w:ascii="Arial" w:hAnsi="Arial" w:cs="Arial"/>
        </w:rPr>
        <w:t>odporu proti komunismu</w:t>
      </w:r>
      <w:r>
        <w:rPr>
          <w:rFonts w:ascii="Arial" w:hAnsi="Arial" w:cs="Arial"/>
        </w:rPr>
        <w:t>,</w:t>
      </w:r>
      <w:r w:rsidRPr="00712C0D">
        <w:rPr>
          <w:rFonts w:ascii="Arial" w:hAnsi="Arial" w:cs="Arial"/>
        </w:rPr>
        <w:t xml:space="preserve"> nebo </w:t>
      </w:r>
      <w:r>
        <w:rPr>
          <w:rFonts w:ascii="Arial" w:hAnsi="Arial" w:cs="Arial"/>
        </w:rPr>
        <w:t xml:space="preserve">pokud již zemřel, mohou být žadatelem </w:t>
      </w:r>
      <w:r w:rsidRPr="00712C0D">
        <w:rPr>
          <w:rFonts w:ascii="Arial" w:hAnsi="Arial" w:cs="Arial"/>
        </w:rPr>
        <w:t>jeho rodinní příslušníci</w:t>
      </w:r>
      <w:r>
        <w:rPr>
          <w:rFonts w:ascii="Arial" w:hAnsi="Arial" w:cs="Arial"/>
        </w:rPr>
        <w:t xml:space="preserve"> (manžel, rodič, dítě, jiný příbuzný v řadě přímé nebo sourozenec)</w:t>
      </w:r>
      <w:r w:rsidRPr="00712C0D">
        <w:rPr>
          <w:rFonts w:ascii="Arial" w:hAnsi="Arial" w:cs="Arial"/>
        </w:rPr>
        <w:t>, spolek či právnická osoba, které mají jako předmět činnosti zkoumání historie, archivnictví</w:t>
      </w:r>
      <w:r>
        <w:rPr>
          <w:rFonts w:ascii="Arial" w:hAnsi="Arial" w:cs="Arial"/>
        </w:rPr>
        <w:t>, vzdělávání</w:t>
      </w:r>
      <w:r w:rsidRPr="00712C0D">
        <w:rPr>
          <w:rFonts w:ascii="Arial" w:hAnsi="Arial" w:cs="Arial"/>
        </w:rPr>
        <w:t xml:space="preserve"> či ochranu lidských práv</w:t>
      </w:r>
      <w:r>
        <w:rPr>
          <w:rFonts w:ascii="Arial" w:hAnsi="Arial" w:cs="Arial"/>
        </w:rPr>
        <w:t xml:space="preserve"> anebo spolek sdružující účastníky odboje proti nacismu, odboje a odporu proti komunismu nebo bývalé politické vězně. Tato konstrukce, tj. vydání osvědčení </w:t>
      </w:r>
      <w:r w:rsidR="00BC0EFE">
        <w:rPr>
          <w:rFonts w:ascii="Arial" w:hAnsi="Arial" w:cs="Arial"/>
        </w:rPr>
        <w:t xml:space="preserve">pouze </w:t>
      </w:r>
      <w:r>
        <w:rPr>
          <w:rFonts w:ascii="Arial" w:hAnsi="Arial" w:cs="Arial"/>
        </w:rPr>
        <w:t xml:space="preserve">na žádost, nikoli z moci úřední, není nijak výjimečná, naopak je v obdobných případech </w:t>
      </w:r>
      <w:r w:rsidR="00BC0EFE">
        <w:rPr>
          <w:rFonts w:ascii="Arial" w:hAnsi="Arial" w:cs="Arial"/>
        </w:rPr>
        <w:t xml:space="preserve">zcela </w:t>
      </w:r>
      <w:r>
        <w:rPr>
          <w:rFonts w:ascii="Arial" w:hAnsi="Arial" w:cs="Arial"/>
        </w:rPr>
        <w:t xml:space="preserve">běžná. Jedná se totiž o věc osobního stavu, kdy konkrétní osobě má být </w:t>
      </w:r>
      <w:r w:rsidR="00EB7F13">
        <w:rPr>
          <w:rFonts w:ascii="Arial" w:hAnsi="Arial" w:cs="Arial"/>
        </w:rPr>
        <w:t>přiznáno nějaké postavení, k němuž se vážou zákonem stanovené výhody. Mělo by tak být ponecháno na</w:t>
      </w:r>
      <w:r w:rsidR="00515516">
        <w:rPr>
          <w:rFonts w:ascii="Arial" w:hAnsi="Arial" w:cs="Arial"/>
        </w:rPr>
        <w:t> </w:t>
      </w:r>
      <w:r w:rsidR="00EB7F13">
        <w:rPr>
          <w:rFonts w:ascii="Arial" w:hAnsi="Arial" w:cs="Arial"/>
        </w:rPr>
        <w:t xml:space="preserve">úvaze </w:t>
      </w:r>
      <w:r w:rsidR="0022284D">
        <w:rPr>
          <w:rFonts w:ascii="Arial" w:hAnsi="Arial" w:cs="Arial"/>
        </w:rPr>
        <w:t xml:space="preserve">a vůli </w:t>
      </w:r>
      <w:r w:rsidR="00EB7F13">
        <w:rPr>
          <w:rFonts w:ascii="Arial" w:hAnsi="Arial" w:cs="Arial"/>
        </w:rPr>
        <w:t xml:space="preserve">konkrétní osoby, zda </w:t>
      </w:r>
      <w:r w:rsidR="008B6592">
        <w:rPr>
          <w:rFonts w:ascii="Arial" w:hAnsi="Arial" w:cs="Arial"/>
        </w:rPr>
        <w:t xml:space="preserve">chce těchto výhod dosáhnout, v tomto případě tedy zda </w:t>
      </w:r>
      <w:r w:rsidR="00EB7F13">
        <w:rPr>
          <w:rFonts w:ascii="Arial" w:hAnsi="Arial" w:cs="Arial"/>
        </w:rPr>
        <w:t xml:space="preserve">chce být oficiálně uznána za účastníka odboje a odporu proti komunismu a požívat benefity s tím spojené, či nikoli. </w:t>
      </w:r>
    </w:p>
    <w:p w14:paraId="710901F2" w14:textId="77777777" w:rsidR="00EB7F13" w:rsidRDefault="00EB7F13" w:rsidP="005F5F2B">
      <w:pPr>
        <w:keepNext/>
        <w:spacing w:after="120" w:line="360" w:lineRule="auto"/>
        <w:ind w:firstLine="357"/>
        <w:jc w:val="both"/>
        <w:rPr>
          <w:rFonts w:ascii="Arial" w:hAnsi="Arial" w:cs="Arial"/>
        </w:rPr>
      </w:pPr>
      <w:r>
        <w:rPr>
          <w:rFonts w:ascii="Arial" w:hAnsi="Arial" w:cs="Arial"/>
        </w:rPr>
        <w:t xml:space="preserve">Na druhou stranu je třeba vnímat realitu a zejména to, že si řada </w:t>
      </w:r>
      <w:r w:rsidR="00E0414E">
        <w:rPr>
          <w:rFonts w:ascii="Arial" w:hAnsi="Arial" w:cs="Arial"/>
        </w:rPr>
        <w:t xml:space="preserve">dosud žijících </w:t>
      </w:r>
      <w:r>
        <w:rPr>
          <w:rFonts w:ascii="Arial" w:hAnsi="Arial" w:cs="Arial"/>
        </w:rPr>
        <w:t>odpůrců komunistického režimu o vydání osvědčení účastníka odboje a odporu proti komunismu nepožádala (o důvodech viz výše), byť je</w:t>
      </w:r>
      <w:r w:rsidR="0022284D">
        <w:rPr>
          <w:rFonts w:ascii="Arial" w:hAnsi="Arial" w:cs="Arial"/>
        </w:rPr>
        <w:t xml:space="preserve"> o nich</w:t>
      </w:r>
      <w:r>
        <w:rPr>
          <w:rFonts w:ascii="Arial" w:hAnsi="Arial" w:cs="Arial"/>
        </w:rPr>
        <w:t xml:space="preserve"> známo, že se jedná o významné osoby protikomunistického odboje. Organizace věnující se studiu této etapy naší historie, spolky sdružující odpůrce komunismu nebo jiné fyzické osoby podat žádost nemohou, neboť zákon je k tomu opravňuje pouze za osoby</w:t>
      </w:r>
      <w:r w:rsidR="00BC0EFE">
        <w:rPr>
          <w:rFonts w:ascii="Arial" w:hAnsi="Arial" w:cs="Arial"/>
        </w:rPr>
        <w:t xml:space="preserve"> již zemřelé</w:t>
      </w:r>
      <w:r>
        <w:rPr>
          <w:rFonts w:ascii="Arial" w:hAnsi="Arial" w:cs="Arial"/>
        </w:rPr>
        <w:t xml:space="preserve">. </w:t>
      </w:r>
      <w:r w:rsidR="00BC0EFE">
        <w:rPr>
          <w:rFonts w:ascii="Arial" w:hAnsi="Arial" w:cs="Arial"/>
        </w:rPr>
        <w:t xml:space="preserve">Je tedy otázkou, zda právní úprava v tomto směru není příliš přísná a nestanoví zbytečná omezení. Je </w:t>
      </w:r>
      <w:r w:rsidR="008C0BFC">
        <w:rPr>
          <w:rFonts w:ascii="Arial" w:hAnsi="Arial" w:cs="Arial"/>
        </w:rPr>
        <w:t>třeba vnímat význam proti</w:t>
      </w:r>
      <w:r w:rsidR="00E0414E">
        <w:rPr>
          <w:rFonts w:ascii="Arial" w:hAnsi="Arial" w:cs="Arial"/>
        </w:rPr>
        <w:t xml:space="preserve">komunistického odboje a odporu a roli, kterou odpůrci režimu sehráli nejen v minulosti za účelem </w:t>
      </w:r>
      <w:r w:rsidR="008B6592">
        <w:rPr>
          <w:rFonts w:ascii="Arial" w:hAnsi="Arial" w:cs="Arial"/>
        </w:rPr>
        <w:t>svržení</w:t>
      </w:r>
      <w:r w:rsidR="00E0414E">
        <w:rPr>
          <w:rFonts w:ascii="Arial" w:hAnsi="Arial" w:cs="Arial"/>
        </w:rPr>
        <w:t xml:space="preserve"> komunistické totalitní moci, ale kterou mohou ještě zaujmout v procesu vypořádání se s komunistickou minulostí a jako vzory pro další generace. </w:t>
      </w:r>
    </w:p>
    <w:p w14:paraId="019C9E59" w14:textId="77777777" w:rsidR="00FD4F8A" w:rsidRDefault="00E0414E" w:rsidP="005F5F2B">
      <w:pPr>
        <w:widowControl w:val="0"/>
        <w:spacing w:after="120" w:line="360" w:lineRule="auto"/>
        <w:ind w:firstLine="357"/>
        <w:jc w:val="both"/>
        <w:rPr>
          <w:rFonts w:ascii="Arial" w:hAnsi="Arial" w:cs="Arial"/>
        </w:rPr>
      </w:pPr>
      <w:r>
        <w:rPr>
          <w:rFonts w:ascii="Arial" w:hAnsi="Arial" w:cs="Arial"/>
        </w:rPr>
        <w:t xml:space="preserve">Jeví se proto jako racionální a de facto i jako žádoucí stávající právní úpravu modifikovat a </w:t>
      </w:r>
      <w:r w:rsidRPr="00FB0FD1">
        <w:rPr>
          <w:rFonts w:ascii="Arial" w:hAnsi="Arial" w:cs="Arial"/>
          <w:b/>
        </w:rPr>
        <w:t>umožnit osobám vymezeným v § 6 odst. 2</w:t>
      </w:r>
      <w:r w:rsidR="0022284D" w:rsidRPr="00FB0FD1">
        <w:rPr>
          <w:rFonts w:ascii="Arial" w:hAnsi="Arial" w:cs="Arial"/>
          <w:b/>
        </w:rPr>
        <w:t xml:space="preserve"> zákona č. 262/2011 Sb.</w:t>
      </w:r>
      <w:r w:rsidR="0022284D" w:rsidRPr="00FB0FD1">
        <w:rPr>
          <w:rStyle w:val="Znakapoznpodarou"/>
          <w:rFonts w:ascii="Arial" w:hAnsi="Arial" w:cs="Arial"/>
          <w:b/>
        </w:rPr>
        <w:footnoteReference w:id="17"/>
      </w:r>
      <w:r w:rsidRPr="00FB0FD1">
        <w:rPr>
          <w:rFonts w:ascii="Arial" w:hAnsi="Arial" w:cs="Arial"/>
          <w:b/>
        </w:rPr>
        <w:t xml:space="preserve"> podat žádost o</w:t>
      </w:r>
      <w:r w:rsidR="00361CBC">
        <w:rPr>
          <w:rFonts w:ascii="Arial" w:hAnsi="Arial" w:cs="Arial"/>
          <w:b/>
        </w:rPr>
        <w:t> </w:t>
      </w:r>
      <w:r w:rsidRPr="00FB0FD1">
        <w:rPr>
          <w:rFonts w:ascii="Arial" w:hAnsi="Arial" w:cs="Arial"/>
          <w:b/>
        </w:rPr>
        <w:t>vydání osvědčení i za osobu dosud žijící</w:t>
      </w:r>
      <w:r>
        <w:rPr>
          <w:rFonts w:ascii="Arial" w:hAnsi="Arial" w:cs="Arial"/>
        </w:rPr>
        <w:t>.</w:t>
      </w:r>
      <w:r w:rsidR="00FD4F8A">
        <w:rPr>
          <w:rFonts w:ascii="Arial" w:hAnsi="Arial" w:cs="Arial"/>
        </w:rPr>
        <w:t xml:space="preserve"> </w:t>
      </w:r>
      <w:r>
        <w:rPr>
          <w:rFonts w:ascii="Arial" w:hAnsi="Arial" w:cs="Arial"/>
        </w:rPr>
        <w:t>Základním předpokladem ovšem bude, že tato osoba s tím bude souhlasit.</w:t>
      </w:r>
      <w:r w:rsidR="00AB6DE4">
        <w:rPr>
          <w:rFonts w:ascii="Arial" w:hAnsi="Arial" w:cs="Arial"/>
        </w:rPr>
        <w:t xml:space="preserve"> </w:t>
      </w:r>
    </w:p>
    <w:p w14:paraId="70737281" w14:textId="77777777" w:rsidR="0022284D" w:rsidRDefault="00AB6DE4" w:rsidP="005F5F2B">
      <w:pPr>
        <w:widowControl w:val="0"/>
        <w:spacing w:after="120" w:line="360" w:lineRule="auto"/>
        <w:ind w:firstLine="357"/>
        <w:jc w:val="both"/>
        <w:rPr>
          <w:rFonts w:ascii="Arial" w:hAnsi="Arial" w:cs="Arial"/>
        </w:rPr>
      </w:pPr>
      <w:r>
        <w:rPr>
          <w:rFonts w:ascii="Arial" w:hAnsi="Arial" w:cs="Arial"/>
        </w:rPr>
        <w:t>Rovněž</w:t>
      </w:r>
      <w:r w:rsidR="00E0414E">
        <w:rPr>
          <w:rFonts w:ascii="Arial" w:hAnsi="Arial" w:cs="Arial"/>
        </w:rPr>
        <w:t xml:space="preserve"> se jeví jako vhodné </w:t>
      </w:r>
      <w:r w:rsidR="00E0414E" w:rsidRPr="00FB0FD1">
        <w:rPr>
          <w:rFonts w:ascii="Arial" w:hAnsi="Arial" w:cs="Arial"/>
          <w:b/>
        </w:rPr>
        <w:t>doplnit do okruhu osob podle § 6 odst. 2 zákona č.</w:t>
      </w:r>
      <w:r w:rsidR="00EB674C" w:rsidRPr="00FB0FD1">
        <w:rPr>
          <w:rFonts w:ascii="Arial" w:hAnsi="Arial" w:cs="Arial"/>
          <w:b/>
        </w:rPr>
        <w:t> </w:t>
      </w:r>
      <w:r w:rsidR="00E0414E" w:rsidRPr="00FB0FD1">
        <w:rPr>
          <w:rFonts w:ascii="Arial" w:hAnsi="Arial" w:cs="Arial"/>
          <w:b/>
        </w:rPr>
        <w:t>262/2011</w:t>
      </w:r>
      <w:r w:rsidR="00EB674C" w:rsidRPr="00FB0FD1">
        <w:rPr>
          <w:rFonts w:ascii="Arial" w:hAnsi="Arial" w:cs="Arial"/>
          <w:b/>
        </w:rPr>
        <w:t> </w:t>
      </w:r>
      <w:r w:rsidR="00E0414E" w:rsidRPr="00FB0FD1">
        <w:rPr>
          <w:rFonts w:ascii="Arial" w:hAnsi="Arial" w:cs="Arial"/>
          <w:b/>
        </w:rPr>
        <w:t>Sb. výslovně i</w:t>
      </w:r>
      <w:r w:rsidRPr="00FB0FD1">
        <w:rPr>
          <w:rFonts w:ascii="Arial" w:hAnsi="Arial" w:cs="Arial"/>
          <w:b/>
        </w:rPr>
        <w:t> </w:t>
      </w:r>
      <w:r w:rsidR="00E0414E" w:rsidRPr="00FB0FD1">
        <w:rPr>
          <w:rFonts w:ascii="Arial" w:hAnsi="Arial" w:cs="Arial"/>
          <w:b/>
        </w:rPr>
        <w:t>Ústav pro s</w:t>
      </w:r>
      <w:r w:rsidR="00435FBA" w:rsidRPr="00FB0FD1">
        <w:rPr>
          <w:rFonts w:ascii="Arial" w:hAnsi="Arial" w:cs="Arial"/>
          <w:b/>
        </w:rPr>
        <w:t>tudium totalitních režimů</w:t>
      </w:r>
      <w:r w:rsidR="00310E38">
        <w:rPr>
          <w:rFonts w:ascii="Arial" w:hAnsi="Arial" w:cs="Arial"/>
          <w:b/>
        </w:rPr>
        <w:t>, resp. jeho ředitele</w:t>
      </w:r>
      <w:r w:rsidR="00435FBA">
        <w:rPr>
          <w:rFonts w:ascii="Arial" w:hAnsi="Arial" w:cs="Arial"/>
        </w:rPr>
        <w:t xml:space="preserve">. Důvodem je </w:t>
      </w:r>
      <w:r>
        <w:rPr>
          <w:rFonts w:ascii="Arial" w:hAnsi="Arial" w:cs="Arial"/>
        </w:rPr>
        <w:t>zásadní význam této instituce v procesu zkoumání doby nesvobody a odhalování zločinů komunistické totalitní moci i jejích odpůrců.</w:t>
      </w:r>
      <w:r w:rsidR="00EB674C">
        <w:rPr>
          <w:rStyle w:val="Znakapoznpodarou"/>
          <w:rFonts w:ascii="Arial" w:hAnsi="Arial" w:cs="Arial"/>
        </w:rPr>
        <w:footnoteReference w:id="18"/>
      </w:r>
      <w:r>
        <w:rPr>
          <w:rFonts w:ascii="Arial" w:hAnsi="Arial" w:cs="Arial"/>
        </w:rPr>
        <w:t xml:space="preserve"> V současnosti je úloha Ústavu v</w:t>
      </w:r>
      <w:r w:rsidR="008D0664">
        <w:rPr>
          <w:rFonts w:ascii="Arial" w:hAnsi="Arial" w:cs="Arial"/>
        </w:rPr>
        <w:t> řízení o </w:t>
      </w:r>
      <w:r>
        <w:rPr>
          <w:rFonts w:ascii="Arial" w:hAnsi="Arial" w:cs="Arial"/>
        </w:rPr>
        <w:t>vydá</w:t>
      </w:r>
      <w:r w:rsidR="008D0664">
        <w:rPr>
          <w:rFonts w:ascii="Arial" w:hAnsi="Arial" w:cs="Arial"/>
        </w:rPr>
        <w:t>n</w:t>
      </w:r>
      <w:r>
        <w:rPr>
          <w:rFonts w:ascii="Arial" w:hAnsi="Arial" w:cs="Arial"/>
        </w:rPr>
        <w:t>í osvědčení účastníka odboje a</w:t>
      </w:r>
      <w:r w:rsidR="00FD4F8A">
        <w:rPr>
          <w:rFonts w:ascii="Arial" w:hAnsi="Arial" w:cs="Arial"/>
        </w:rPr>
        <w:t> </w:t>
      </w:r>
      <w:r>
        <w:rPr>
          <w:rFonts w:ascii="Arial" w:hAnsi="Arial" w:cs="Arial"/>
        </w:rPr>
        <w:t>odporu proti komunismu omezená na poskytnutí odborného stanoviska, pokud si jej správní orgán vyžádá.</w:t>
      </w:r>
      <w:r w:rsidR="0022284D">
        <w:rPr>
          <w:rStyle w:val="Znakapoznpodarou"/>
          <w:rFonts w:ascii="Arial" w:hAnsi="Arial" w:cs="Arial"/>
        </w:rPr>
        <w:footnoteReference w:id="19"/>
      </w:r>
      <w:r>
        <w:rPr>
          <w:rFonts w:ascii="Arial" w:hAnsi="Arial" w:cs="Arial"/>
        </w:rPr>
        <w:t xml:space="preserve"> V případě, že Ústav v rámci své badatelské činnosti odhalí protikomunistickou činnost konkrétní osoby, není oprávněn pro ni požádat o vydání osvědčení účastníka odboje a odporu proti komunismu a fakticky musí spoléhat na to, že tak učiní tato osoba sama, popř. za ni (po její smrti) někdo z jejích příbuzných či jiná vědecká instituce. </w:t>
      </w:r>
    </w:p>
    <w:p w14:paraId="17FCA538" w14:textId="04BC536A" w:rsidR="00FD4F8A" w:rsidRPr="001F2250" w:rsidRDefault="00AB6DE4" w:rsidP="005F5F2B">
      <w:pPr>
        <w:widowControl w:val="0"/>
        <w:spacing w:after="120" w:line="360" w:lineRule="auto"/>
        <w:ind w:firstLine="357"/>
        <w:jc w:val="both"/>
        <w:rPr>
          <w:rFonts w:ascii="Arial" w:hAnsi="Arial" w:cs="Arial"/>
        </w:rPr>
      </w:pPr>
      <w:r>
        <w:rPr>
          <w:rFonts w:ascii="Arial" w:hAnsi="Arial" w:cs="Arial"/>
        </w:rPr>
        <w:t>Tento stav</w:t>
      </w:r>
      <w:r w:rsidR="00EB674C">
        <w:rPr>
          <w:rFonts w:ascii="Arial" w:hAnsi="Arial" w:cs="Arial"/>
        </w:rPr>
        <w:t>, který</w:t>
      </w:r>
      <w:r>
        <w:rPr>
          <w:rFonts w:ascii="Arial" w:hAnsi="Arial" w:cs="Arial"/>
        </w:rPr>
        <w:t xml:space="preserve"> </w:t>
      </w:r>
      <w:r w:rsidR="00EB674C">
        <w:rPr>
          <w:rFonts w:ascii="Arial" w:hAnsi="Arial" w:cs="Arial"/>
        </w:rPr>
        <w:t>zbytečně brzdí vydávání osvědčení účastníků odboje a odporu proti</w:t>
      </w:r>
      <w:r w:rsidR="005F5F2B">
        <w:rPr>
          <w:rFonts w:ascii="Arial" w:hAnsi="Arial" w:cs="Arial"/>
        </w:rPr>
        <w:t> </w:t>
      </w:r>
      <w:r w:rsidR="00EB674C">
        <w:rPr>
          <w:rFonts w:ascii="Arial" w:hAnsi="Arial" w:cs="Arial"/>
        </w:rPr>
        <w:t>komunismu, se jeví déle jako neudržitelný</w:t>
      </w:r>
      <w:r>
        <w:rPr>
          <w:rFonts w:ascii="Arial" w:hAnsi="Arial" w:cs="Arial"/>
        </w:rPr>
        <w:t xml:space="preserve">. </w:t>
      </w:r>
      <w:r w:rsidR="00FD4F8A">
        <w:rPr>
          <w:rFonts w:ascii="Arial" w:hAnsi="Arial" w:cs="Arial"/>
        </w:rPr>
        <w:t xml:space="preserve">Bylo vyhodnoceno, že </w:t>
      </w:r>
      <w:r w:rsidR="00EB674C">
        <w:rPr>
          <w:rFonts w:ascii="Arial" w:hAnsi="Arial" w:cs="Arial"/>
        </w:rPr>
        <w:t xml:space="preserve">není důvod „bránit“ instituci, jejíž hlavní úlohou je </w:t>
      </w:r>
      <w:r w:rsidR="007062D9">
        <w:rPr>
          <w:rFonts w:ascii="Arial" w:hAnsi="Arial" w:cs="Arial"/>
        </w:rPr>
        <w:t>přispět k vyrovnání</w:t>
      </w:r>
      <w:r w:rsidR="007062D9" w:rsidRPr="007062D9">
        <w:rPr>
          <w:rFonts w:ascii="Arial" w:hAnsi="Arial" w:cs="Arial"/>
        </w:rPr>
        <w:t xml:space="preserve"> se s následky totalitních a autoritativních režimů </w:t>
      </w:r>
      <w:r w:rsidR="007062D9">
        <w:rPr>
          <w:rFonts w:ascii="Arial" w:hAnsi="Arial" w:cs="Arial"/>
        </w:rPr>
        <w:t>20.</w:t>
      </w:r>
      <w:r w:rsidR="0022284D">
        <w:rPr>
          <w:rFonts w:ascii="Arial" w:hAnsi="Arial" w:cs="Arial"/>
        </w:rPr>
        <w:t> </w:t>
      </w:r>
      <w:r w:rsidR="007062D9">
        <w:rPr>
          <w:rFonts w:ascii="Arial" w:hAnsi="Arial" w:cs="Arial"/>
        </w:rPr>
        <w:t>století,</w:t>
      </w:r>
      <w:r w:rsidR="0022284D">
        <w:rPr>
          <w:rStyle w:val="Znakapoznpodarou"/>
          <w:rFonts w:ascii="Arial" w:hAnsi="Arial" w:cs="Arial"/>
        </w:rPr>
        <w:footnoteReference w:id="20"/>
      </w:r>
      <w:r w:rsidR="007062D9">
        <w:rPr>
          <w:rFonts w:ascii="Arial" w:hAnsi="Arial" w:cs="Arial"/>
        </w:rPr>
        <w:t xml:space="preserve"> iniciovat správní řízení za účelem vydání osvědčení účastníka odboje a odporu proti komunismu. Změnou právní úpravy, která v současnosti fakticky brání v rozšíření počtu účastníků odboje a odporu proti komunismu, </w:t>
      </w:r>
      <w:r w:rsidR="00FD4F8A">
        <w:rPr>
          <w:rFonts w:ascii="Arial" w:hAnsi="Arial" w:cs="Arial"/>
        </w:rPr>
        <w:t xml:space="preserve">stát </w:t>
      </w:r>
      <w:r w:rsidR="007062D9">
        <w:rPr>
          <w:rFonts w:ascii="Arial" w:hAnsi="Arial" w:cs="Arial"/>
        </w:rPr>
        <w:t>dá jednoznačně najevo</w:t>
      </w:r>
      <w:r w:rsidR="008B6592">
        <w:rPr>
          <w:rFonts w:ascii="Arial" w:hAnsi="Arial" w:cs="Arial"/>
        </w:rPr>
        <w:t xml:space="preserve"> nejen to</w:t>
      </w:r>
      <w:r w:rsidR="007062D9">
        <w:rPr>
          <w:rFonts w:ascii="Arial" w:hAnsi="Arial" w:cs="Arial"/>
        </w:rPr>
        <w:t xml:space="preserve">, že </w:t>
      </w:r>
      <w:r w:rsidR="00FD4F8A">
        <w:rPr>
          <w:rFonts w:ascii="Arial" w:hAnsi="Arial" w:cs="Arial"/>
        </w:rPr>
        <w:t>k vyhledávání účastníků odboje a odporu proti komunismu přist</w:t>
      </w:r>
      <w:r w:rsidR="007062D9">
        <w:rPr>
          <w:rFonts w:ascii="Arial" w:hAnsi="Arial" w:cs="Arial"/>
        </w:rPr>
        <w:t>upuje a</w:t>
      </w:r>
      <w:r w:rsidR="00FD4F8A">
        <w:rPr>
          <w:rFonts w:ascii="Arial" w:hAnsi="Arial" w:cs="Arial"/>
        </w:rPr>
        <w:t>ktivně</w:t>
      </w:r>
      <w:r w:rsidR="008B6592">
        <w:rPr>
          <w:rFonts w:ascii="Arial" w:hAnsi="Arial" w:cs="Arial"/>
        </w:rPr>
        <w:t>, ale také</w:t>
      </w:r>
      <w:r w:rsidR="007062D9">
        <w:rPr>
          <w:rFonts w:ascii="Arial" w:hAnsi="Arial" w:cs="Arial"/>
        </w:rPr>
        <w:t xml:space="preserve"> </w:t>
      </w:r>
      <w:r w:rsidR="00B14E78">
        <w:rPr>
          <w:rFonts w:ascii="Arial" w:hAnsi="Arial" w:cs="Arial"/>
        </w:rPr>
        <w:t>jaký význam přisuzuje</w:t>
      </w:r>
      <w:r w:rsidR="007062D9">
        <w:rPr>
          <w:rFonts w:ascii="Arial" w:hAnsi="Arial" w:cs="Arial"/>
        </w:rPr>
        <w:t xml:space="preserve"> vyrovnání se s komunistickou minulostí</w:t>
      </w:r>
      <w:r w:rsidR="00FD4F8A">
        <w:rPr>
          <w:rFonts w:ascii="Arial" w:hAnsi="Arial" w:cs="Arial"/>
        </w:rPr>
        <w:t xml:space="preserve">. </w:t>
      </w:r>
      <w:r w:rsidR="00AA3093" w:rsidRPr="001F2250">
        <w:rPr>
          <w:rFonts w:ascii="Arial" w:hAnsi="Arial" w:cs="Arial"/>
        </w:rPr>
        <w:t xml:space="preserve">Současně by přijetím této úpravy mohlo dojít k urychlení vlastního správního řízení o vydání osvědčení účastníka odboje a odporu proti komunismu, pokud by </w:t>
      </w:r>
      <w:r w:rsidR="00937931" w:rsidRPr="001F2250">
        <w:rPr>
          <w:rFonts w:ascii="Arial" w:hAnsi="Arial" w:cs="Arial"/>
        </w:rPr>
        <w:t>přílohou</w:t>
      </w:r>
      <w:r w:rsidR="00AA3093" w:rsidRPr="001F2250">
        <w:rPr>
          <w:rFonts w:ascii="Arial" w:hAnsi="Arial" w:cs="Arial"/>
        </w:rPr>
        <w:t xml:space="preserve"> žádosti ředitele Ústavu pro s</w:t>
      </w:r>
      <w:r w:rsidR="00937931" w:rsidRPr="001F2250">
        <w:rPr>
          <w:rFonts w:ascii="Arial" w:hAnsi="Arial" w:cs="Arial"/>
        </w:rPr>
        <w:t>tudium totalitních režimů bylo</w:t>
      </w:r>
      <w:r w:rsidR="00AA3093" w:rsidRPr="001F2250">
        <w:rPr>
          <w:rFonts w:ascii="Arial" w:hAnsi="Arial" w:cs="Arial"/>
        </w:rPr>
        <w:t xml:space="preserve"> odborné stanovisko Ústavu, o které by si pak </w:t>
      </w:r>
      <w:r w:rsidR="00937931" w:rsidRPr="001F2250">
        <w:rPr>
          <w:rFonts w:ascii="Arial" w:hAnsi="Arial" w:cs="Arial"/>
        </w:rPr>
        <w:t>Ministerstvo obrany již nemuselo</w:t>
      </w:r>
      <w:r w:rsidR="00AA3093" w:rsidRPr="001F2250">
        <w:rPr>
          <w:rFonts w:ascii="Arial" w:hAnsi="Arial" w:cs="Arial"/>
        </w:rPr>
        <w:t xml:space="preserve"> v rámci řízení žádat.</w:t>
      </w:r>
    </w:p>
    <w:p w14:paraId="525B1901" w14:textId="77777777" w:rsidR="008F2241" w:rsidRPr="001F2250" w:rsidRDefault="00551856" w:rsidP="004332E2">
      <w:pPr>
        <w:keepNext/>
        <w:spacing w:after="120" w:line="360" w:lineRule="auto"/>
        <w:ind w:firstLine="357"/>
        <w:jc w:val="both"/>
        <w:rPr>
          <w:rFonts w:ascii="Arial" w:hAnsi="Arial" w:cs="Arial"/>
        </w:rPr>
      </w:pPr>
      <w:r w:rsidRPr="001F2250">
        <w:rPr>
          <w:rFonts w:ascii="Arial" w:hAnsi="Arial" w:cs="Arial"/>
        </w:rPr>
        <w:t xml:space="preserve">Fakticky </w:t>
      </w:r>
      <w:r w:rsidR="008F2241" w:rsidRPr="001F2250">
        <w:rPr>
          <w:rFonts w:ascii="Arial" w:hAnsi="Arial" w:cs="Arial"/>
        </w:rPr>
        <w:t>by stačilo upravit § 6 odst. 2 a první větu § 6 odst. 3 zákona č. 262/2011 Sb. např.</w:t>
      </w:r>
      <w:r w:rsidR="001F2250">
        <w:rPr>
          <w:rFonts w:ascii="Arial" w:hAnsi="Arial" w:cs="Arial"/>
        </w:rPr>
        <w:t> </w:t>
      </w:r>
      <w:r w:rsidR="008F2241" w:rsidRPr="001F2250">
        <w:rPr>
          <w:rFonts w:ascii="Arial" w:hAnsi="Arial" w:cs="Arial"/>
        </w:rPr>
        <w:t>následovně:</w:t>
      </w:r>
    </w:p>
    <w:p w14:paraId="0BDB1608" w14:textId="77777777" w:rsidR="008F2241" w:rsidRPr="001F2250" w:rsidRDefault="008F2241" w:rsidP="004332E2">
      <w:pPr>
        <w:widowControl w:val="0"/>
        <w:autoSpaceDE w:val="0"/>
        <w:autoSpaceDN w:val="0"/>
        <w:adjustRightInd w:val="0"/>
        <w:spacing w:after="0" w:line="360" w:lineRule="auto"/>
        <w:jc w:val="center"/>
        <w:rPr>
          <w:rFonts w:ascii="Arial" w:hAnsi="Arial" w:cs="Arial"/>
          <w:i/>
          <w:sz w:val="21"/>
          <w:szCs w:val="21"/>
        </w:rPr>
      </w:pPr>
      <w:r w:rsidRPr="001F2250">
        <w:rPr>
          <w:rFonts w:ascii="Arial" w:hAnsi="Arial" w:cs="Arial"/>
          <w:i/>
          <w:sz w:val="21"/>
          <w:szCs w:val="21"/>
        </w:rPr>
        <w:t>„§ 6</w:t>
      </w:r>
    </w:p>
    <w:p w14:paraId="6EE8DC23" w14:textId="77777777" w:rsidR="008F2241" w:rsidRPr="001F2250" w:rsidRDefault="008F2241" w:rsidP="004332E2">
      <w:pPr>
        <w:widowControl w:val="0"/>
        <w:autoSpaceDE w:val="0"/>
        <w:autoSpaceDN w:val="0"/>
        <w:adjustRightInd w:val="0"/>
        <w:spacing w:after="0" w:line="360" w:lineRule="auto"/>
        <w:ind w:firstLine="357"/>
        <w:rPr>
          <w:rFonts w:ascii="Arial" w:hAnsi="Arial" w:cs="Arial"/>
          <w:i/>
          <w:sz w:val="21"/>
          <w:szCs w:val="21"/>
        </w:rPr>
      </w:pPr>
      <w:r w:rsidRPr="001F2250">
        <w:rPr>
          <w:rFonts w:ascii="Arial" w:hAnsi="Arial" w:cs="Arial"/>
          <w:i/>
          <w:sz w:val="21"/>
          <w:szCs w:val="21"/>
        </w:rPr>
        <w:t>(…)</w:t>
      </w:r>
    </w:p>
    <w:p w14:paraId="7652237F" w14:textId="77777777" w:rsidR="008F2241" w:rsidRPr="001F2250" w:rsidRDefault="008F2241" w:rsidP="004332E2">
      <w:pPr>
        <w:widowControl w:val="0"/>
        <w:autoSpaceDE w:val="0"/>
        <w:autoSpaceDN w:val="0"/>
        <w:adjustRightInd w:val="0"/>
        <w:spacing w:after="0" w:line="360" w:lineRule="auto"/>
        <w:ind w:firstLine="357"/>
        <w:jc w:val="both"/>
        <w:rPr>
          <w:rFonts w:ascii="Arial" w:hAnsi="Arial" w:cs="Arial"/>
          <w:b/>
          <w:i/>
          <w:sz w:val="21"/>
          <w:szCs w:val="21"/>
        </w:rPr>
      </w:pPr>
      <w:r w:rsidRPr="001F2250">
        <w:rPr>
          <w:rFonts w:ascii="Arial" w:hAnsi="Arial" w:cs="Arial"/>
          <w:i/>
          <w:sz w:val="21"/>
          <w:szCs w:val="21"/>
        </w:rPr>
        <w:t xml:space="preserve">(2) </w:t>
      </w:r>
      <w:r w:rsidRPr="001F2250">
        <w:rPr>
          <w:rFonts w:ascii="Arial" w:hAnsi="Arial" w:cs="Arial"/>
          <w:b/>
          <w:i/>
          <w:sz w:val="21"/>
          <w:szCs w:val="21"/>
        </w:rPr>
        <w:t>Se souhlasem osoby oprávněné podat žádost podle odstavce 1, anebo pokud</w:t>
      </w:r>
      <w:r w:rsidRPr="001F2250">
        <w:rPr>
          <w:rFonts w:ascii="Arial" w:hAnsi="Arial" w:cs="Arial"/>
          <w:i/>
          <w:sz w:val="21"/>
          <w:szCs w:val="21"/>
        </w:rPr>
        <w:t xml:space="preserve"> </w:t>
      </w:r>
      <w:r w:rsidRPr="001F2250">
        <w:rPr>
          <w:rFonts w:ascii="Arial" w:hAnsi="Arial" w:cs="Arial"/>
          <w:i/>
          <w:strike/>
          <w:sz w:val="21"/>
          <w:szCs w:val="21"/>
        </w:rPr>
        <w:t>Pokud</w:t>
      </w:r>
      <w:r w:rsidRPr="001F2250">
        <w:rPr>
          <w:rFonts w:ascii="Arial" w:hAnsi="Arial" w:cs="Arial"/>
          <w:i/>
          <w:sz w:val="21"/>
          <w:szCs w:val="21"/>
        </w:rPr>
        <w:t xml:space="preserve"> osoba oprávněná podat žádost podle odstavce 1 zemřela nebo byla prohlášena za mrtvou, může o vydání osvědčení účastníka odboje a odporu proti komunismu požádat její manžel, rodič, dítě, jiný příbuzný v řadě přímé nebo sourozenec, popřípadě </w:t>
      </w:r>
      <w:r w:rsidRPr="001F2250">
        <w:rPr>
          <w:rFonts w:ascii="Arial" w:hAnsi="Arial" w:cs="Arial"/>
          <w:b/>
          <w:i/>
          <w:sz w:val="21"/>
          <w:szCs w:val="21"/>
        </w:rPr>
        <w:t>ředitel Ústavu pro studium totalitních režimů,</w:t>
      </w:r>
      <w:r w:rsidRPr="001F2250">
        <w:rPr>
          <w:rFonts w:ascii="Arial" w:hAnsi="Arial" w:cs="Arial"/>
          <w:i/>
          <w:sz w:val="21"/>
          <w:szCs w:val="21"/>
        </w:rPr>
        <w:t xml:space="preserve"> </w:t>
      </w:r>
      <w:r w:rsidRPr="001F2250">
        <w:rPr>
          <w:rFonts w:ascii="Arial" w:hAnsi="Arial" w:cs="Arial"/>
          <w:i/>
          <w:strike/>
          <w:sz w:val="21"/>
          <w:szCs w:val="21"/>
        </w:rPr>
        <w:t>občanské sdružení nebo jiná</w:t>
      </w:r>
      <w:r w:rsidRPr="001F2250">
        <w:rPr>
          <w:rFonts w:ascii="Arial" w:hAnsi="Arial" w:cs="Arial"/>
          <w:i/>
          <w:sz w:val="21"/>
          <w:szCs w:val="21"/>
        </w:rPr>
        <w:t xml:space="preserve"> právnická osoba, </w:t>
      </w:r>
      <w:r w:rsidRPr="001F2250">
        <w:rPr>
          <w:rFonts w:ascii="Arial" w:hAnsi="Arial" w:cs="Arial"/>
          <w:i/>
          <w:strike/>
          <w:sz w:val="21"/>
          <w:szCs w:val="21"/>
        </w:rPr>
        <w:t>jejichž</w:t>
      </w:r>
      <w:r w:rsidRPr="001F2250">
        <w:rPr>
          <w:rFonts w:ascii="Arial" w:hAnsi="Arial" w:cs="Arial"/>
          <w:i/>
          <w:sz w:val="21"/>
          <w:szCs w:val="21"/>
        </w:rPr>
        <w:t xml:space="preserve"> </w:t>
      </w:r>
      <w:r w:rsidRPr="001F2250">
        <w:rPr>
          <w:rFonts w:ascii="Arial" w:hAnsi="Arial" w:cs="Arial"/>
          <w:b/>
          <w:i/>
          <w:sz w:val="21"/>
          <w:szCs w:val="21"/>
        </w:rPr>
        <w:t>jejímž</w:t>
      </w:r>
      <w:r w:rsidRPr="001F2250">
        <w:rPr>
          <w:rFonts w:ascii="Arial" w:hAnsi="Arial" w:cs="Arial"/>
          <w:i/>
          <w:sz w:val="21"/>
          <w:szCs w:val="21"/>
        </w:rPr>
        <w:t xml:space="preserve"> předmětem činnosti je zkoumání historie, archivnictví, výchova, vzdělávání nebo ochrana lidských práv, anebo </w:t>
      </w:r>
      <w:r w:rsidRPr="001F2250">
        <w:rPr>
          <w:rFonts w:ascii="Arial" w:hAnsi="Arial" w:cs="Arial"/>
          <w:i/>
          <w:strike/>
          <w:sz w:val="21"/>
          <w:szCs w:val="21"/>
        </w:rPr>
        <w:t>občanské sdružení</w:t>
      </w:r>
      <w:r w:rsidRPr="001F2250">
        <w:rPr>
          <w:rFonts w:ascii="Arial" w:hAnsi="Arial" w:cs="Arial"/>
          <w:i/>
          <w:sz w:val="21"/>
          <w:szCs w:val="21"/>
        </w:rPr>
        <w:t xml:space="preserve"> </w:t>
      </w:r>
      <w:r w:rsidRPr="001F2250">
        <w:rPr>
          <w:rFonts w:ascii="Arial" w:hAnsi="Arial" w:cs="Arial"/>
          <w:b/>
          <w:i/>
          <w:sz w:val="21"/>
          <w:szCs w:val="21"/>
        </w:rPr>
        <w:t>spolek</w:t>
      </w:r>
      <w:r w:rsidRPr="001F2250">
        <w:rPr>
          <w:rFonts w:ascii="Arial" w:hAnsi="Arial" w:cs="Arial"/>
          <w:i/>
          <w:sz w:val="21"/>
          <w:szCs w:val="21"/>
        </w:rPr>
        <w:t xml:space="preserve"> sdružující účastníky odboje proti nacismu nebo odboje a odporu proti komunismu nebo bývalé politické vězně. Tato žádost musí kromě náležitostí uvedených v odstavci 1 týkajících se žadatele a osoby, za niž se o vydání osvědčení žádá, obsahovat, pokud žádost podává manžel, rodič, dítě, jiný příbuzný v řadě přímé nebo sourozenec, údaj o vztahu žadatele k osobě, za niž se o vydání osvědčení žádá, a vždy datum a místo úmrtí této osoby. </w:t>
      </w:r>
      <w:r w:rsidRPr="001F2250">
        <w:rPr>
          <w:rFonts w:ascii="Arial" w:hAnsi="Arial" w:cs="Arial"/>
          <w:b/>
          <w:i/>
          <w:sz w:val="21"/>
          <w:szCs w:val="21"/>
        </w:rPr>
        <w:t>Požádal-li o vydání osvědčení účastníka odboje a odporu proti komunismu ředitel Ústavu pro studium totalitních režimů, k žádosti přiloží odborné stanovisko Ústavu pro studium totalitních režimů.</w:t>
      </w:r>
    </w:p>
    <w:p w14:paraId="4828B7D9" w14:textId="77777777" w:rsidR="00937931" w:rsidRDefault="008F2241" w:rsidP="004332E2">
      <w:pPr>
        <w:widowControl w:val="0"/>
        <w:autoSpaceDE w:val="0"/>
        <w:autoSpaceDN w:val="0"/>
        <w:adjustRightInd w:val="0"/>
        <w:spacing w:after="120" w:line="360" w:lineRule="auto"/>
        <w:ind w:firstLine="357"/>
        <w:jc w:val="both"/>
        <w:rPr>
          <w:rFonts w:ascii="Arial" w:hAnsi="Arial" w:cs="Arial"/>
          <w:sz w:val="21"/>
          <w:szCs w:val="21"/>
        </w:rPr>
      </w:pPr>
      <w:r w:rsidRPr="001F2250">
        <w:rPr>
          <w:rFonts w:ascii="Arial" w:hAnsi="Arial" w:cs="Arial"/>
          <w:i/>
          <w:sz w:val="21"/>
          <w:szCs w:val="21"/>
        </w:rPr>
        <w:t>(3) K žádosti podané podle odstavce 1 nebo 2 si ministerstvo opatří odborné stanovisko Archivu bezpečnostních složek, popřípadě i Ústavu pro studium totalitních režimů</w:t>
      </w:r>
      <w:r w:rsidRPr="001F2250">
        <w:rPr>
          <w:rFonts w:ascii="Arial" w:hAnsi="Arial" w:cs="Arial"/>
          <w:b/>
          <w:i/>
          <w:sz w:val="21"/>
          <w:szCs w:val="21"/>
        </w:rPr>
        <w:t>, pokud nepodal žádost ředitel Ústavu pro studium totalitních režimů podle odstavce 2,</w:t>
      </w:r>
      <w:r w:rsidRPr="001F2250">
        <w:rPr>
          <w:rFonts w:ascii="Arial" w:hAnsi="Arial" w:cs="Arial"/>
          <w:i/>
          <w:sz w:val="21"/>
          <w:szCs w:val="21"/>
        </w:rPr>
        <w:t xml:space="preserve"> a dalších vědeckých institucí; ministerstvo vyrozumí žadatele o tom, že požádalo o odborné stanovisko. (…)“</w:t>
      </w:r>
      <w:r w:rsidR="0090662C" w:rsidRPr="001F2250">
        <w:rPr>
          <w:rFonts w:ascii="Arial" w:hAnsi="Arial" w:cs="Arial"/>
          <w:sz w:val="21"/>
          <w:szCs w:val="21"/>
        </w:rPr>
        <w:t>.</w:t>
      </w:r>
    </w:p>
    <w:p w14:paraId="5D21CB49" w14:textId="77777777" w:rsidR="006F5F13" w:rsidRPr="00510B62" w:rsidRDefault="006F5F13" w:rsidP="00510B62">
      <w:pPr>
        <w:pStyle w:val="Textkomente"/>
        <w:spacing w:after="0" w:line="360" w:lineRule="auto"/>
        <w:ind w:firstLine="357"/>
        <w:jc w:val="both"/>
        <w:rPr>
          <w:rFonts w:ascii="Arial" w:hAnsi="Arial" w:cs="Arial"/>
          <w:sz w:val="22"/>
          <w:szCs w:val="22"/>
        </w:rPr>
      </w:pPr>
      <w:r w:rsidRPr="00510B62">
        <w:rPr>
          <w:rFonts w:ascii="Arial" w:hAnsi="Arial" w:cs="Arial"/>
          <w:sz w:val="22"/>
          <w:szCs w:val="22"/>
        </w:rPr>
        <w:t>V rámci neformální konzultace se zástupci některých účastníků 3. odboje byl vznesen návrh na rozšíření okruhu osob oprávněných podat žádost podle § 6 odst. 2 zákona č.</w:t>
      </w:r>
      <w:r w:rsidRPr="00137FF0">
        <w:rPr>
          <w:rFonts w:ascii="Arial" w:hAnsi="Arial" w:cs="Arial"/>
          <w:sz w:val="22"/>
          <w:szCs w:val="22"/>
        </w:rPr>
        <w:t> </w:t>
      </w:r>
      <w:r w:rsidRPr="00510B62">
        <w:rPr>
          <w:rFonts w:ascii="Arial" w:hAnsi="Arial" w:cs="Arial"/>
          <w:sz w:val="22"/>
          <w:szCs w:val="22"/>
        </w:rPr>
        <w:t xml:space="preserve">262/2011 Sb. i o advokáty. Tento návrh v rámci analýzy </w:t>
      </w:r>
      <w:r w:rsidR="00AA1386">
        <w:rPr>
          <w:rFonts w:ascii="Arial" w:hAnsi="Arial" w:cs="Arial"/>
          <w:sz w:val="22"/>
          <w:szCs w:val="22"/>
        </w:rPr>
        <w:t xml:space="preserve">ovšem </w:t>
      </w:r>
      <w:r w:rsidRPr="00510B62">
        <w:rPr>
          <w:rFonts w:ascii="Arial" w:hAnsi="Arial" w:cs="Arial"/>
          <w:sz w:val="22"/>
          <w:szCs w:val="22"/>
        </w:rPr>
        <w:t>není podporován</w:t>
      </w:r>
      <w:r w:rsidR="00AA1386">
        <w:rPr>
          <w:rFonts w:ascii="Arial" w:hAnsi="Arial" w:cs="Arial"/>
          <w:sz w:val="22"/>
          <w:szCs w:val="22"/>
        </w:rPr>
        <w:t>, a to</w:t>
      </w:r>
      <w:r w:rsidRPr="00510B62">
        <w:rPr>
          <w:rFonts w:ascii="Arial" w:hAnsi="Arial" w:cs="Arial"/>
          <w:sz w:val="22"/>
          <w:szCs w:val="22"/>
        </w:rPr>
        <w:t xml:space="preserve"> zejména s ohledem na zákon č. 85/1996 Sb., o advokacii, ve znění pozdějších předpisů, podle kterého mají advokáti poskytovat právní služby</w:t>
      </w:r>
      <w:r w:rsidR="002C44C1">
        <w:rPr>
          <w:rFonts w:ascii="Arial" w:hAnsi="Arial" w:cs="Arial"/>
          <w:sz w:val="22"/>
          <w:szCs w:val="22"/>
        </w:rPr>
        <w:t>. Činnost spočívající ve</w:t>
      </w:r>
      <w:r w:rsidRPr="00510B62">
        <w:rPr>
          <w:rFonts w:ascii="Arial" w:hAnsi="Arial" w:cs="Arial"/>
          <w:sz w:val="22"/>
          <w:szCs w:val="22"/>
        </w:rPr>
        <w:t xml:space="preserve"> vyhledáv</w:t>
      </w:r>
      <w:r w:rsidR="002C44C1">
        <w:rPr>
          <w:rFonts w:ascii="Arial" w:hAnsi="Arial" w:cs="Arial"/>
          <w:sz w:val="22"/>
          <w:szCs w:val="22"/>
        </w:rPr>
        <w:t>ání informací</w:t>
      </w:r>
      <w:r w:rsidRPr="00510B62">
        <w:rPr>
          <w:rFonts w:ascii="Arial" w:hAnsi="Arial" w:cs="Arial"/>
          <w:sz w:val="22"/>
          <w:szCs w:val="22"/>
        </w:rPr>
        <w:t xml:space="preserve">, na základě kterých by </w:t>
      </w:r>
      <w:r w:rsidR="002C44C1">
        <w:rPr>
          <w:rFonts w:ascii="Arial" w:hAnsi="Arial" w:cs="Arial"/>
          <w:sz w:val="22"/>
          <w:szCs w:val="22"/>
        </w:rPr>
        <w:t xml:space="preserve">advokáti </w:t>
      </w:r>
      <w:r w:rsidRPr="00510B62">
        <w:rPr>
          <w:rFonts w:ascii="Arial" w:hAnsi="Arial" w:cs="Arial"/>
          <w:sz w:val="22"/>
          <w:szCs w:val="22"/>
        </w:rPr>
        <w:t>sami mohli iniciovat řízení o vydání osvědčení účastníka odboje a odporu proti komunismu</w:t>
      </w:r>
      <w:r w:rsidR="002C44C1">
        <w:rPr>
          <w:rFonts w:ascii="Arial" w:hAnsi="Arial" w:cs="Arial"/>
          <w:sz w:val="22"/>
          <w:szCs w:val="22"/>
        </w:rPr>
        <w:t>, z rámce poskytování právních služeb vybočuje</w:t>
      </w:r>
      <w:r w:rsidRPr="00510B62">
        <w:rPr>
          <w:rFonts w:ascii="Arial" w:hAnsi="Arial" w:cs="Arial"/>
          <w:sz w:val="22"/>
          <w:szCs w:val="22"/>
        </w:rPr>
        <w:t>. Okruh osob a</w:t>
      </w:r>
      <w:r w:rsidR="002C44C1">
        <w:rPr>
          <w:rFonts w:ascii="Arial" w:hAnsi="Arial" w:cs="Arial"/>
          <w:sz w:val="22"/>
          <w:szCs w:val="22"/>
        </w:rPr>
        <w:t> </w:t>
      </w:r>
      <w:r w:rsidRPr="00510B62">
        <w:rPr>
          <w:rFonts w:ascii="Arial" w:hAnsi="Arial" w:cs="Arial"/>
          <w:sz w:val="22"/>
          <w:szCs w:val="22"/>
        </w:rPr>
        <w:t xml:space="preserve">orgánů, které mohou podat </w:t>
      </w:r>
      <w:r w:rsidRPr="00137FF0">
        <w:rPr>
          <w:rFonts w:ascii="Arial" w:hAnsi="Arial" w:cs="Arial"/>
          <w:sz w:val="22"/>
          <w:szCs w:val="22"/>
        </w:rPr>
        <w:t xml:space="preserve">podle zákona č. 262/2011 Sb. </w:t>
      </w:r>
      <w:r w:rsidRPr="00510B62">
        <w:rPr>
          <w:rFonts w:ascii="Arial" w:hAnsi="Arial" w:cs="Arial"/>
          <w:sz w:val="22"/>
          <w:szCs w:val="22"/>
        </w:rPr>
        <w:t xml:space="preserve">žádost za třetí osobu, je vymezen tak, že jde buď o osoby blízké </w:t>
      </w:r>
      <w:r w:rsidRPr="00137FF0">
        <w:rPr>
          <w:rFonts w:ascii="Arial" w:hAnsi="Arial" w:cs="Arial"/>
          <w:sz w:val="22"/>
          <w:szCs w:val="22"/>
        </w:rPr>
        <w:t xml:space="preserve">potenciálnímu </w:t>
      </w:r>
      <w:r w:rsidRPr="00510B62">
        <w:rPr>
          <w:rFonts w:ascii="Arial" w:hAnsi="Arial" w:cs="Arial"/>
          <w:sz w:val="22"/>
          <w:szCs w:val="22"/>
        </w:rPr>
        <w:t xml:space="preserve">účastníku 3. odboje, </w:t>
      </w:r>
      <w:r w:rsidRPr="00137FF0">
        <w:rPr>
          <w:rFonts w:ascii="Arial" w:hAnsi="Arial" w:cs="Arial"/>
          <w:sz w:val="22"/>
          <w:szCs w:val="22"/>
        </w:rPr>
        <w:t xml:space="preserve">tj. o osoby znalé jeho činů na základě příbuzenského vztahu k němu, </w:t>
      </w:r>
      <w:r w:rsidRPr="00510B62">
        <w:rPr>
          <w:rFonts w:ascii="Arial" w:hAnsi="Arial" w:cs="Arial"/>
          <w:sz w:val="22"/>
          <w:szCs w:val="22"/>
        </w:rPr>
        <w:t>nebo o osoby či orgány zaměřující se na</w:t>
      </w:r>
      <w:r w:rsidR="00137FF0">
        <w:rPr>
          <w:rFonts w:ascii="Arial" w:hAnsi="Arial" w:cs="Arial"/>
          <w:sz w:val="22"/>
          <w:szCs w:val="22"/>
        </w:rPr>
        <w:t> </w:t>
      </w:r>
      <w:r w:rsidRPr="00510B62">
        <w:rPr>
          <w:rFonts w:ascii="Arial" w:hAnsi="Arial" w:cs="Arial"/>
          <w:sz w:val="22"/>
          <w:szCs w:val="22"/>
        </w:rPr>
        <w:t>historii, archivnictví, ochranu lidských práv</w:t>
      </w:r>
      <w:r w:rsidRPr="00137FF0">
        <w:rPr>
          <w:rFonts w:ascii="Arial" w:hAnsi="Arial" w:cs="Arial"/>
          <w:sz w:val="22"/>
          <w:szCs w:val="22"/>
        </w:rPr>
        <w:t xml:space="preserve"> atp., které se o případné protikomunistické činnosti</w:t>
      </w:r>
      <w:r w:rsidRPr="00510B62">
        <w:rPr>
          <w:rFonts w:ascii="Arial" w:hAnsi="Arial" w:cs="Arial"/>
          <w:sz w:val="22"/>
          <w:szCs w:val="22"/>
        </w:rPr>
        <w:t xml:space="preserve"> dozví v rámci své činnosti, které se </w:t>
      </w:r>
      <w:r w:rsidR="002C44C1">
        <w:rPr>
          <w:rFonts w:ascii="Arial" w:hAnsi="Arial" w:cs="Arial"/>
          <w:sz w:val="22"/>
          <w:szCs w:val="22"/>
        </w:rPr>
        <w:t xml:space="preserve">primárně </w:t>
      </w:r>
      <w:r w:rsidRPr="00510B62">
        <w:rPr>
          <w:rFonts w:ascii="Arial" w:hAnsi="Arial" w:cs="Arial"/>
          <w:sz w:val="22"/>
          <w:szCs w:val="22"/>
        </w:rPr>
        <w:t xml:space="preserve">věnují. Advokáti do takto koncipovaného výčtu nezapadají. </w:t>
      </w:r>
      <w:r w:rsidR="00137FF0" w:rsidRPr="00137FF0">
        <w:rPr>
          <w:rFonts w:ascii="Arial" w:hAnsi="Arial" w:cs="Arial"/>
          <w:sz w:val="22"/>
          <w:szCs w:val="22"/>
        </w:rPr>
        <w:t xml:space="preserve">Jednak pro ně platí povinnost mlčenlivosti stanová zákonem o advokacii, jednak </w:t>
      </w:r>
      <w:r w:rsidRPr="00510B62">
        <w:rPr>
          <w:rFonts w:ascii="Arial" w:hAnsi="Arial" w:cs="Arial"/>
          <w:sz w:val="22"/>
          <w:szCs w:val="22"/>
        </w:rPr>
        <w:t xml:space="preserve">není zřejmé, </w:t>
      </w:r>
      <w:r w:rsidR="00137FF0" w:rsidRPr="00137FF0">
        <w:rPr>
          <w:rFonts w:ascii="Arial" w:hAnsi="Arial" w:cs="Arial"/>
          <w:sz w:val="22"/>
          <w:szCs w:val="22"/>
        </w:rPr>
        <w:t>jakým způsobem a kde</w:t>
      </w:r>
      <w:r w:rsidRPr="00510B62">
        <w:rPr>
          <w:rFonts w:ascii="Arial" w:hAnsi="Arial" w:cs="Arial"/>
          <w:sz w:val="22"/>
          <w:szCs w:val="22"/>
        </w:rPr>
        <w:t xml:space="preserve"> by právě advokáti jako profesní stav </w:t>
      </w:r>
      <w:r w:rsidR="00137FF0" w:rsidRPr="00137FF0">
        <w:rPr>
          <w:rFonts w:ascii="Arial" w:hAnsi="Arial" w:cs="Arial"/>
          <w:sz w:val="22"/>
          <w:szCs w:val="22"/>
        </w:rPr>
        <w:t>mohli získat relevantní</w:t>
      </w:r>
      <w:r w:rsidRPr="00510B62">
        <w:rPr>
          <w:rFonts w:ascii="Arial" w:hAnsi="Arial" w:cs="Arial"/>
          <w:sz w:val="22"/>
          <w:szCs w:val="22"/>
        </w:rPr>
        <w:t> podklad</w:t>
      </w:r>
      <w:r w:rsidR="00137FF0" w:rsidRPr="00137FF0">
        <w:rPr>
          <w:rFonts w:ascii="Arial" w:hAnsi="Arial" w:cs="Arial"/>
          <w:sz w:val="22"/>
          <w:szCs w:val="22"/>
        </w:rPr>
        <w:t>y</w:t>
      </w:r>
      <w:r w:rsidRPr="00510B62">
        <w:rPr>
          <w:rFonts w:ascii="Arial" w:hAnsi="Arial" w:cs="Arial"/>
          <w:sz w:val="22"/>
          <w:szCs w:val="22"/>
        </w:rPr>
        <w:t xml:space="preserve"> o činnosti té které osoby, která by mohla být hodnocena jako odboj</w:t>
      </w:r>
      <w:r w:rsidR="00137FF0">
        <w:rPr>
          <w:rFonts w:ascii="Arial" w:hAnsi="Arial" w:cs="Arial"/>
          <w:sz w:val="22"/>
          <w:szCs w:val="22"/>
        </w:rPr>
        <w:t xml:space="preserve"> nebo odpor</w:t>
      </w:r>
      <w:r w:rsidR="00137FF0" w:rsidRPr="00137FF0">
        <w:rPr>
          <w:rFonts w:ascii="Arial" w:hAnsi="Arial" w:cs="Arial"/>
          <w:sz w:val="22"/>
          <w:szCs w:val="22"/>
        </w:rPr>
        <w:t xml:space="preserve"> proti komunismu</w:t>
      </w:r>
      <w:r w:rsidRPr="00510B62">
        <w:rPr>
          <w:rFonts w:ascii="Arial" w:hAnsi="Arial" w:cs="Arial"/>
          <w:sz w:val="22"/>
          <w:szCs w:val="22"/>
        </w:rPr>
        <w:t xml:space="preserve">. </w:t>
      </w:r>
      <w:r w:rsidR="00137FF0" w:rsidRPr="00137FF0">
        <w:rPr>
          <w:rFonts w:ascii="Arial" w:hAnsi="Arial" w:cs="Arial"/>
          <w:sz w:val="22"/>
          <w:szCs w:val="22"/>
        </w:rPr>
        <w:t xml:space="preserve">Zákon č. 262/2011 Sb. ani jiné právní předpisy </w:t>
      </w:r>
      <w:r w:rsidRPr="00510B62">
        <w:rPr>
          <w:rFonts w:ascii="Arial" w:hAnsi="Arial" w:cs="Arial"/>
          <w:sz w:val="22"/>
          <w:szCs w:val="22"/>
        </w:rPr>
        <w:t>ne</w:t>
      </w:r>
      <w:r w:rsidR="00137FF0" w:rsidRPr="00137FF0">
        <w:rPr>
          <w:rFonts w:ascii="Arial" w:hAnsi="Arial" w:cs="Arial"/>
          <w:sz w:val="22"/>
          <w:szCs w:val="22"/>
        </w:rPr>
        <w:t xml:space="preserve">vylučují </w:t>
      </w:r>
      <w:r w:rsidRPr="00510B62">
        <w:rPr>
          <w:rFonts w:ascii="Arial" w:hAnsi="Arial" w:cs="Arial"/>
          <w:sz w:val="22"/>
          <w:szCs w:val="22"/>
        </w:rPr>
        <w:t>advokát</w:t>
      </w:r>
      <w:r w:rsidR="00137FF0" w:rsidRPr="00137FF0">
        <w:rPr>
          <w:rFonts w:ascii="Arial" w:hAnsi="Arial" w:cs="Arial"/>
          <w:sz w:val="22"/>
          <w:szCs w:val="22"/>
        </w:rPr>
        <w:t>y z poskytování právních služeb v řízení o vydání osvědčení účastníka odboje a odporu proti komunismu, tj. v zastupování samotných žadatelů</w:t>
      </w:r>
      <w:r w:rsidRPr="00510B62">
        <w:rPr>
          <w:rFonts w:ascii="Arial" w:hAnsi="Arial" w:cs="Arial"/>
          <w:sz w:val="22"/>
          <w:szCs w:val="22"/>
        </w:rPr>
        <w:t xml:space="preserve">, </w:t>
      </w:r>
      <w:r w:rsidR="00137FF0" w:rsidRPr="00137FF0">
        <w:rPr>
          <w:rFonts w:ascii="Arial" w:hAnsi="Arial" w:cs="Arial"/>
          <w:sz w:val="22"/>
          <w:szCs w:val="22"/>
        </w:rPr>
        <w:t>kteří</w:t>
      </w:r>
      <w:r w:rsidRPr="00510B62">
        <w:rPr>
          <w:rFonts w:ascii="Arial" w:hAnsi="Arial" w:cs="Arial"/>
          <w:sz w:val="22"/>
          <w:szCs w:val="22"/>
        </w:rPr>
        <w:t xml:space="preserve"> nechtějí podstupovat správní řízení, jednat se správním orgánem, řešit administrativu apod.</w:t>
      </w:r>
      <w:r w:rsidR="00137FF0" w:rsidRPr="00137FF0">
        <w:rPr>
          <w:rFonts w:ascii="Arial" w:hAnsi="Arial" w:cs="Arial"/>
          <w:sz w:val="22"/>
          <w:szCs w:val="22"/>
        </w:rPr>
        <w:t>, nebo jejich pozůstalých</w:t>
      </w:r>
      <w:r w:rsidRPr="00510B62">
        <w:rPr>
          <w:rFonts w:ascii="Arial" w:hAnsi="Arial" w:cs="Arial"/>
          <w:sz w:val="22"/>
          <w:szCs w:val="22"/>
        </w:rPr>
        <w:t xml:space="preserve">. </w:t>
      </w:r>
    </w:p>
    <w:p w14:paraId="748085FC" w14:textId="77777777" w:rsidR="006F5F13" w:rsidRPr="006F5F13" w:rsidRDefault="006F5F13" w:rsidP="006F5F13">
      <w:pPr>
        <w:widowControl w:val="0"/>
        <w:autoSpaceDE w:val="0"/>
        <w:autoSpaceDN w:val="0"/>
        <w:adjustRightInd w:val="0"/>
        <w:spacing w:after="120" w:line="360" w:lineRule="auto"/>
        <w:ind w:firstLine="357"/>
        <w:jc w:val="both"/>
        <w:rPr>
          <w:rFonts w:ascii="Arial" w:hAnsi="Arial" w:cs="Arial"/>
          <w:color w:val="FF0000"/>
          <w:sz w:val="21"/>
          <w:szCs w:val="21"/>
        </w:rPr>
      </w:pPr>
      <w:r>
        <w:rPr>
          <w:rFonts w:ascii="Arial" w:hAnsi="Arial" w:cs="Arial"/>
          <w:color w:val="FF0000"/>
          <w:sz w:val="21"/>
          <w:szCs w:val="21"/>
        </w:rPr>
        <w:t xml:space="preserve"> </w:t>
      </w:r>
    </w:p>
    <w:p w14:paraId="01A105EB" w14:textId="77777777" w:rsidR="00AB6DE4" w:rsidRPr="00551856" w:rsidRDefault="004C4EDA" w:rsidP="00AB6DE4">
      <w:pPr>
        <w:keepNext/>
        <w:spacing w:after="0" w:line="360" w:lineRule="auto"/>
        <w:ind w:firstLine="357"/>
        <w:jc w:val="both"/>
        <w:rPr>
          <w:rFonts w:ascii="Arial" w:hAnsi="Arial" w:cs="Arial"/>
          <w:b/>
          <w:u w:val="single"/>
        </w:rPr>
      </w:pPr>
      <w:r w:rsidRPr="00551856">
        <w:rPr>
          <w:rFonts w:ascii="Arial" w:hAnsi="Arial" w:cs="Arial"/>
          <w:b/>
          <w:u w:val="single"/>
        </w:rPr>
        <w:t>Závěr:</w:t>
      </w:r>
    </w:p>
    <w:p w14:paraId="196CB51B" w14:textId="2A4FA49A" w:rsidR="004C4EDA" w:rsidRPr="00C960CE" w:rsidRDefault="004C4EDA" w:rsidP="00AB6DE4">
      <w:pPr>
        <w:keepNext/>
        <w:spacing w:after="0" w:line="360" w:lineRule="auto"/>
        <w:ind w:firstLine="357"/>
        <w:jc w:val="both"/>
        <w:rPr>
          <w:rFonts w:ascii="Arial" w:hAnsi="Arial" w:cs="Arial"/>
          <w:u w:val="single"/>
        </w:rPr>
      </w:pPr>
      <w:r w:rsidRPr="00C960CE">
        <w:rPr>
          <w:rFonts w:ascii="Arial" w:hAnsi="Arial" w:cs="Arial"/>
          <w:u w:val="single"/>
        </w:rPr>
        <w:t xml:space="preserve">Ve </w:t>
      </w:r>
      <w:r w:rsidR="005F5F2B" w:rsidRPr="00C960CE">
        <w:rPr>
          <w:rFonts w:ascii="Arial" w:hAnsi="Arial" w:cs="Arial"/>
          <w:u w:val="single"/>
        </w:rPr>
        <w:t xml:space="preserve">výše uvedeném </w:t>
      </w:r>
      <w:r w:rsidRPr="00C960CE">
        <w:rPr>
          <w:rFonts w:ascii="Arial" w:hAnsi="Arial" w:cs="Arial"/>
          <w:u w:val="single"/>
        </w:rPr>
        <w:t xml:space="preserve">smyslu </w:t>
      </w:r>
      <w:r w:rsidR="00AF3F87">
        <w:rPr>
          <w:rFonts w:ascii="Arial" w:hAnsi="Arial" w:cs="Arial"/>
          <w:u w:val="single"/>
        </w:rPr>
        <w:t>se doporučuje</w:t>
      </w:r>
      <w:r w:rsidRPr="00C960CE">
        <w:rPr>
          <w:rFonts w:ascii="Arial" w:hAnsi="Arial" w:cs="Arial"/>
          <w:u w:val="single"/>
        </w:rPr>
        <w:t xml:space="preserve"> připravit změnu zákona č. 262/2011 Sb., o</w:t>
      </w:r>
      <w:r w:rsidR="00AF3F87">
        <w:rPr>
          <w:rFonts w:ascii="Arial" w:hAnsi="Arial" w:cs="Arial"/>
          <w:u w:val="single"/>
        </w:rPr>
        <w:t> </w:t>
      </w:r>
      <w:r w:rsidRPr="00C960CE">
        <w:rPr>
          <w:rFonts w:ascii="Arial" w:hAnsi="Arial" w:cs="Arial"/>
          <w:u w:val="single"/>
        </w:rPr>
        <w:t>účastnících odboje a odporu proti komunismu.</w:t>
      </w:r>
    </w:p>
    <w:p w14:paraId="7A6C9124" w14:textId="77777777" w:rsidR="00E75EEF" w:rsidRDefault="00E75EEF" w:rsidP="009A7DDD">
      <w:pPr>
        <w:spacing w:after="0" w:line="360" w:lineRule="auto"/>
        <w:rPr>
          <w:rFonts w:ascii="Arial" w:hAnsi="Arial" w:cs="Arial"/>
          <w:highlight w:val="yellow"/>
        </w:rPr>
      </w:pPr>
    </w:p>
    <w:p w14:paraId="32091099" w14:textId="77777777" w:rsidR="009A7DDD" w:rsidRDefault="009A7DDD" w:rsidP="009A7DDD">
      <w:pPr>
        <w:spacing w:after="0" w:line="360" w:lineRule="auto"/>
        <w:rPr>
          <w:rFonts w:ascii="Arial" w:hAnsi="Arial" w:cs="Arial"/>
          <w:highlight w:val="yellow"/>
        </w:rPr>
      </w:pPr>
    </w:p>
    <w:p w14:paraId="20CE78DA" w14:textId="77777777" w:rsidR="00E75EEF" w:rsidRPr="00E75EEF" w:rsidRDefault="00E75EEF" w:rsidP="00510B62">
      <w:pPr>
        <w:pStyle w:val="Odstavecseseznamem"/>
        <w:keepNext/>
        <w:numPr>
          <w:ilvl w:val="0"/>
          <w:numId w:val="20"/>
        </w:numPr>
        <w:spacing w:after="120" w:line="360" w:lineRule="auto"/>
        <w:ind w:left="357" w:hanging="357"/>
        <w:contextualSpacing w:val="0"/>
        <w:rPr>
          <w:rFonts w:ascii="Arial" w:hAnsi="Arial" w:cs="Arial"/>
          <w:u w:val="single"/>
        </w:rPr>
      </w:pPr>
      <w:r w:rsidRPr="00E75EEF">
        <w:rPr>
          <w:rFonts w:ascii="Arial" w:hAnsi="Arial" w:cs="Arial"/>
          <w:u w:val="single"/>
        </w:rPr>
        <w:t>Přiznání důstojných důchodů</w:t>
      </w:r>
    </w:p>
    <w:p w14:paraId="2BFF10AC" w14:textId="77777777" w:rsidR="000A241C" w:rsidRDefault="000A241C" w:rsidP="00573DD8">
      <w:pPr>
        <w:pStyle w:val="Odstavecseseznamem"/>
        <w:spacing w:after="120" w:line="360" w:lineRule="auto"/>
        <w:ind w:left="0" w:firstLine="357"/>
        <w:contextualSpacing w:val="0"/>
        <w:jc w:val="both"/>
        <w:rPr>
          <w:rFonts w:ascii="Arial" w:hAnsi="Arial" w:cs="Arial"/>
        </w:rPr>
      </w:pPr>
      <w:r>
        <w:rPr>
          <w:rFonts w:ascii="Arial" w:hAnsi="Arial" w:cs="Arial"/>
        </w:rPr>
        <w:t>S postavením účastníka odboje a odporu proti komunismu je spojeno i právo na úpravu důchodu, který je účastníku vyplácen z českého důchodového pojištění. Jak bylo uvedeno výše</w:t>
      </w:r>
      <w:r w:rsidR="00E145EA">
        <w:rPr>
          <w:rFonts w:ascii="Arial" w:hAnsi="Arial" w:cs="Arial"/>
        </w:rPr>
        <w:t>,</w:t>
      </w:r>
      <w:r>
        <w:rPr>
          <w:rFonts w:ascii="Arial" w:hAnsi="Arial" w:cs="Arial"/>
        </w:rPr>
        <w:t xml:space="preserve"> </w:t>
      </w:r>
      <w:r w:rsidR="00113303">
        <w:rPr>
          <w:rFonts w:ascii="Arial" w:hAnsi="Arial" w:cs="Arial"/>
        </w:rPr>
        <w:t>pravidla</w:t>
      </w:r>
      <w:r>
        <w:rPr>
          <w:rFonts w:ascii="Arial" w:hAnsi="Arial" w:cs="Arial"/>
        </w:rPr>
        <w:t xml:space="preserve"> úpravy důchodů účastníků odboje a odporu proti komunismu byla </w:t>
      </w:r>
      <w:r w:rsidR="008B6592">
        <w:rPr>
          <w:rFonts w:ascii="Arial" w:hAnsi="Arial" w:cs="Arial"/>
        </w:rPr>
        <w:t xml:space="preserve">na základě usnesení vlády ze dne 22. listopadu 2023 č. 902 </w:t>
      </w:r>
      <w:r>
        <w:rPr>
          <w:rFonts w:ascii="Arial" w:hAnsi="Arial" w:cs="Arial"/>
        </w:rPr>
        <w:t>podstatně upravena, přičemž cílem této změny bylo zajistit osobám, kterým bylo vydáno osvědčení účastníka odboje a odporu proti komunismu</w:t>
      </w:r>
      <w:r w:rsidR="00113303">
        <w:rPr>
          <w:rFonts w:ascii="Arial" w:hAnsi="Arial" w:cs="Arial"/>
        </w:rPr>
        <w:t>,</w:t>
      </w:r>
      <w:r>
        <w:rPr>
          <w:rFonts w:ascii="Arial" w:hAnsi="Arial" w:cs="Arial"/>
        </w:rPr>
        <w:t xml:space="preserve"> důstojné důchody a poskytnout odpovídající zajištění ve stáří. </w:t>
      </w:r>
    </w:p>
    <w:p w14:paraId="732F6947" w14:textId="77777777" w:rsidR="000A241C" w:rsidRDefault="000A241C" w:rsidP="00573DD8">
      <w:pPr>
        <w:spacing w:after="120" w:line="360" w:lineRule="auto"/>
        <w:ind w:firstLine="357"/>
        <w:jc w:val="both"/>
        <w:rPr>
          <w:rFonts w:ascii="Arial" w:hAnsi="Arial" w:cs="Arial"/>
        </w:rPr>
      </w:pPr>
      <w:r w:rsidRPr="000A241C">
        <w:rPr>
          <w:rFonts w:ascii="Arial" w:hAnsi="Arial" w:cs="Arial"/>
        </w:rPr>
        <w:t xml:space="preserve">Vzhledem ke změnám, které byly </w:t>
      </w:r>
      <w:r w:rsidR="00113303" w:rsidRPr="000A241C">
        <w:rPr>
          <w:rFonts w:ascii="Arial" w:hAnsi="Arial" w:cs="Arial"/>
        </w:rPr>
        <w:t>přijaty</w:t>
      </w:r>
      <w:r w:rsidR="00113303">
        <w:rPr>
          <w:rFonts w:ascii="Arial" w:hAnsi="Arial" w:cs="Arial"/>
        </w:rPr>
        <w:t xml:space="preserve"> </w:t>
      </w:r>
      <w:r w:rsidRPr="000A241C">
        <w:rPr>
          <w:rFonts w:ascii="Arial" w:hAnsi="Arial" w:cs="Arial"/>
        </w:rPr>
        <w:t xml:space="preserve">zákonem č. </w:t>
      </w:r>
      <w:r w:rsidR="001B16E2" w:rsidRPr="001B16E2">
        <w:rPr>
          <w:rFonts w:ascii="Arial" w:hAnsi="Arial" w:cs="Arial"/>
        </w:rPr>
        <w:t>28</w:t>
      </w:r>
      <w:r w:rsidRPr="001B16E2">
        <w:rPr>
          <w:rFonts w:ascii="Arial" w:hAnsi="Arial" w:cs="Arial"/>
        </w:rPr>
        <w:t>/2024</w:t>
      </w:r>
      <w:r w:rsidRPr="000A241C">
        <w:rPr>
          <w:rFonts w:ascii="Arial" w:hAnsi="Arial" w:cs="Arial"/>
        </w:rPr>
        <w:t xml:space="preserve"> Sb. </w:t>
      </w:r>
      <w:r w:rsidR="00573DD8">
        <w:rPr>
          <w:rFonts w:ascii="Arial" w:hAnsi="Arial" w:cs="Arial"/>
        </w:rPr>
        <w:t xml:space="preserve">a které zaručují </w:t>
      </w:r>
      <w:r w:rsidR="00573DD8" w:rsidRPr="000A241C">
        <w:rPr>
          <w:rFonts w:ascii="Arial" w:hAnsi="Arial" w:cs="Arial"/>
        </w:rPr>
        <w:t>zabezpečení ve stáří na úrovni průměrného starobního důchodu, a to bez ohledu na splnění podmínky potřebné doby pojištění</w:t>
      </w:r>
      <w:r w:rsidRPr="000A241C">
        <w:rPr>
          <w:rFonts w:ascii="Arial" w:hAnsi="Arial" w:cs="Arial"/>
        </w:rPr>
        <w:t xml:space="preserve">, se má za to, že </w:t>
      </w:r>
      <w:r w:rsidRPr="00FB0FD1">
        <w:rPr>
          <w:rFonts w:ascii="Arial" w:hAnsi="Arial" w:cs="Arial"/>
          <w:b/>
        </w:rPr>
        <w:t>aktuální právní úprava cíl stanovený vládou zajišťuje</w:t>
      </w:r>
      <w:r w:rsidR="00113303">
        <w:rPr>
          <w:rFonts w:ascii="Arial" w:hAnsi="Arial" w:cs="Arial"/>
        </w:rPr>
        <w:t>, neboť</w:t>
      </w:r>
      <w:r>
        <w:rPr>
          <w:rFonts w:ascii="Arial" w:hAnsi="Arial" w:cs="Arial"/>
        </w:rPr>
        <w:t xml:space="preserve"> </w:t>
      </w:r>
      <w:r w:rsidRPr="00E145EA">
        <w:rPr>
          <w:rFonts w:ascii="Arial" w:hAnsi="Arial" w:cs="Arial"/>
        </w:rPr>
        <w:t>dostatečným způsobem garantuje</w:t>
      </w:r>
      <w:r>
        <w:rPr>
          <w:rFonts w:ascii="Arial" w:hAnsi="Arial" w:cs="Arial"/>
        </w:rPr>
        <w:t xml:space="preserve">, </w:t>
      </w:r>
      <w:r w:rsidR="00573DD8">
        <w:rPr>
          <w:rFonts w:ascii="Arial" w:hAnsi="Arial" w:cs="Arial"/>
        </w:rPr>
        <w:t xml:space="preserve">že </w:t>
      </w:r>
      <w:r>
        <w:rPr>
          <w:rFonts w:ascii="Arial" w:hAnsi="Arial" w:cs="Arial"/>
        </w:rPr>
        <w:t>účastníci odboje a odporu proti komunismu nebudou ve stáří vystaveni nedůstojným životním podmínkám</w:t>
      </w:r>
      <w:r w:rsidRPr="000A241C">
        <w:rPr>
          <w:rFonts w:ascii="Arial" w:hAnsi="Arial" w:cs="Arial"/>
        </w:rPr>
        <w:t>.</w:t>
      </w:r>
      <w:r w:rsidR="00573DD8">
        <w:rPr>
          <w:rFonts w:ascii="Arial" w:hAnsi="Arial" w:cs="Arial"/>
        </w:rPr>
        <w:t xml:space="preserve"> V praxi by se tak již neměly vyskytovat případy, kdy určitá skupina účastníků odboje a odporu proti komunismu nebude ve stáří ze strany českého státu zabezpečena.</w:t>
      </w:r>
    </w:p>
    <w:p w14:paraId="7CE6BDFA" w14:textId="77777777" w:rsidR="00E75EEF" w:rsidRPr="00775662" w:rsidRDefault="00573DD8" w:rsidP="00775662">
      <w:pPr>
        <w:spacing w:after="120" w:line="360" w:lineRule="auto"/>
        <w:ind w:firstLine="357"/>
        <w:jc w:val="both"/>
        <w:rPr>
          <w:rFonts w:ascii="Arial" w:hAnsi="Arial" w:cs="Arial"/>
          <w:bCs/>
        </w:rPr>
      </w:pPr>
      <w:r w:rsidRPr="00775662">
        <w:rPr>
          <w:rFonts w:ascii="Arial" w:hAnsi="Arial" w:cs="Arial"/>
        </w:rPr>
        <w:t xml:space="preserve">Zákon </w:t>
      </w:r>
      <w:r w:rsidRPr="001B16E2">
        <w:rPr>
          <w:rFonts w:ascii="Arial" w:hAnsi="Arial" w:cs="Arial"/>
        </w:rPr>
        <w:t xml:space="preserve">č. </w:t>
      </w:r>
      <w:r w:rsidR="001B16E2" w:rsidRPr="001B16E2">
        <w:rPr>
          <w:rFonts w:ascii="Arial" w:hAnsi="Arial" w:cs="Arial"/>
        </w:rPr>
        <w:t>28</w:t>
      </w:r>
      <w:r w:rsidRPr="001B16E2">
        <w:rPr>
          <w:rFonts w:ascii="Arial" w:hAnsi="Arial" w:cs="Arial"/>
        </w:rPr>
        <w:t>/2024</w:t>
      </w:r>
      <w:r w:rsidRPr="00775662">
        <w:rPr>
          <w:rFonts w:ascii="Arial" w:hAnsi="Arial" w:cs="Arial"/>
        </w:rPr>
        <w:t xml:space="preserve"> Sb. rovněž zaručuje, že </w:t>
      </w:r>
      <w:r w:rsidR="00954B66" w:rsidRPr="00FB0FD1">
        <w:rPr>
          <w:rFonts w:ascii="Arial" w:hAnsi="Arial" w:cs="Arial"/>
          <w:b/>
        </w:rPr>
        <w:t>v</w:t>
      </w:r>
      <w:r w:rsidR="00954B66" w:rsidRPr="00FB0FD1">
        <w:rPr>
          <w:rFonts w:ascii="Arial" w:hAnsi="Arial" w:cs="Arial"/>
          <w:b/>
          <w:bCs/>
        </w:rPr>
        <w:t>šechny důchody upravené podle zákona č.</w:t>
      </w:r>
      <w:r w:rsidR="000B0784" w:rsidRPr="00FB0FD1">
        <w:rPr>
          <w:rFonts w:ascii="Arial" w:hAnsi="Arial" w:cs="Arial"/>
          <w:b/>
          <w:bCs/>
        </w:rPr>
        <w:t> </w:t>
      </w:r>
      <w:r w:rsidR="00954B66" w:rsidRPr="00FB0FD1">
        <w:rPr>
          <w:rFonts w:ascii="Arial" w:hAnsi="Arial" w:cs="Arial"/>
          <w:b/>
          <w:bCs/>
        </w:rPr>
        <w:t xml:space="preserve">262/2011 Sb. v minulosti budou </w:t>
      </w:r>
      <w:r w:rsidR="008F2241">
        <w:rPr>
          <w:rFonts w:ascii="Arial" w:hAnsi="Arial" w:cs="Arial"/>
          <w:b/>
          <w:bCs/>
        </w:rPr>
        <w:t xml:space="preserve">ex officio </w:t>
      </w:r>
      <w:r w:rsidR="00954B66" w:rsidRPr="00FB0FD1">
        <w:rPr>
          <w:rFonts w:ascii="Arial" w:hAnsi="Arial" w:cs="Arial"/>
          <w:b/>
          <w:bCs/>
        </w:rPr>
        <w:t>dorovnány na aktuální úroveň</w:t>
      </w:r>
      <w:r w:rsidR="00954B66" w:rsidRPr="00775662">
        <w:rPr>
          <w:rFonts w:ascii="Arial" w:hAnsi="Arial" w:cs="Arial"/>
          <w:bCs/>
        </w:rPr>
        <w:t>, a to s přihlédnutím k technickým možnostem plátců důchodů od splátky důchodu splatné ve</w:t>
      </w:r>
      <w:r w:rsidR="00B323FB">
        <w:rPr>
          <w:rFonts w:ascii="Arial" w:hAnsi="Arial" w:cs="Arial"/>
          <w:bCs/>
        </w:rPr>
        <w:t> </w:t>
      </w:r>
      <w:r w:rsidR="00954B66" w:rsidRPr="00775662">
        <w:rPr>
          <w:rFonts w:ascii="Arial" w:hAnsi="Arial" w:cs="Arial"/>
          <w:bCs/>
        </w:rPr>
        <w:t xml:space="preserve">čtvrtém kalendářním měsíci následujícím po kalendářním měsíci, v němž </w:t>
      </w:r>
      <w:r w:rsidR="00E145EA">
        <w:rPr>
          <w:rFonts w:ascii="Arial" w:hAnsi="Arial" w:cs="Arial"/>
          <w:bCs/>
        </w:rPr>
        <w:t>byl</w:t>
      </w:r>
      <w:r w:rsidR="00E145EA" w:rsidRPr="00775662">
        <w:rPr>
          <w:rFonts w:ascii="Arial" w:hAnsi="Arial" w:cs="Arial"/>
          <w:bCs/>
        </w:rPr>
        <w:t xml:space="preserve"> </w:t>
      </w:r>
      <w:r w:rsidR="00954B66" w:rsidRPr="00775662">
        <w:rPr>
          <w:rFonts w:ascii="Arial" w:hAnsi="Arial" w:cs="Arial"/>
          <w:bCs/>
        </w:rPr>
        <w:t>zákon vyhlášen ve Sbírce zákonů;</w:t>
      </w:r>
      <w:r w:rsidR="00954B66" w:rsidRPr="00775662">
        <w:rPr>
          <w:rFonts w:ascii="Arial" w:hAnsi="Arial" w:cs="Arial"/>
        </w:rPr>
        <w:t xml:space="preserve"> za</w:t>
      </w:r>
      <w:r w:rsidR="009434B7">
        <w:rPr>
          <w:rFonts w:ascii="Arial" w:hAnsi="Arial" w:cs="Arial"/>
        </w:rPr>
        <w:t> </w:t>
      </w:r>
      <w:r w:rsidR="00954B66" w:rsidRPr="00775662">
        <w:rPr>
          <w:rFonts w:ascii="Arial" w:hAnsi="Arial" w:cs="Arial"/>
        </w:rPr>
        <w:t xml:space="preserve">dobu ode dne nabytí účinnosti tohoto zákona do dne předcházejícího této splátce bude náležet držiteli osvědčení jednorázový doplatek </w:t>
      </w:r>
      <w:r w:rsidR="00954B66" w:rsidRPr="00775662">
        <w:rPr>
          <w:rFonts w:ascii="Arial" w:hAnsi="Arial" w:cs="Arial"/>
          <w:bCs/>
        </w:rPr>
        <w:t>(</w:t>
      </w:r>
      <w:r w:rsidR="00E145EA" w:rsidRPr="008B6592">
        <w:rPr>
          <w:rFonts w:ascii="Arial" w:hAnsi="Arial" w:cs="Arial"/>
          <w:bCs/>
        </w:rPr>
        <w:t xml:space="preserve">konkrétně </w:t>
      </w:r>
      <w:r w:rsidR="008B6592" w:rsidRPr="008B6592">
        <w:rPr>
          <w:rFonts w:ascii="Arial" w:hAnsi="Arial" w:cs="Arial"/>
          <w:bCs/>
        </w:rPr>
        <w:t xml:space="preserve">tedy </w:t>
      </w:r>
      <w:r w:rsidR="00954B66" w:rsidRPr="008B6592">
        <w:rPr>
          <w:rFonts w:ascii="Arial" w:hAnsi="Arial" w:cs="Arial"/>
          <w:bCs/>
        </w:rPr>
        <w:t xml:space="preserve">důchody </w:t>
      </w:r>
      <w:r w:rsidR="009434B7" w:rsidRPr="008B6592">
        <w:rPr>
          <w:rFonts w:ascii="Arial" w:hAnsi="Arial" w:cs="Arial"/>
          <w:bCs/>
        </w:rPr>
        <w:t xml:space="preserve">budou </w:t>
      </w:r>
      <w:r w:rsidR="00954B66" w:rsidRPr="008B6592">
        <w:rPr>
          <w:rFonts w:ascii="Arial" w:hAnsi="Arial" w:cs="Arial"/>
          <w:bCs/>
        </w:rPr>
        <w:t>zvýšeny a</w:t>
      </w:r>
      <w:r w:rsidR="009434B7" w:rsidRPr="008B6592">
        <w:rPr>
          <w:rFonts w:ascii="Arial" w:hAnsi="Arial" w:cs="Arial"/>
          <w:bCs/>
        </w:rPr>
        <w:t> </w:t>
      </w:r>
      <w:r w:rsidR="00954B66" w:rsidRPr="008B6592">
        <w:rPr>
          <w:rFonts w:ascii="Arial" w:hAnsi="Arial" w:cs="Arial"/>
          <w:bCs/>
        </w:rPr>
        <w:t xml:space="preserve">vypláceny od splátky důchodu </w:t>
      </w:r>
      <w:r w:rsidR="00954B66" w:rsidRPr="001B16E2">
        <w:rPr>
          <w:rFonts w:ascii="Arial" w:hAnsi="Arial" w:cs="Arial"/>
          <w:bCs/>
        </w:rPr>
        <w:t>splatné v červnu 2024 a držitel osvědčení přitom obdrží jednorázově doplatek za dobu od 1. března 2024 do červnové splátky důchodu). Podle nových pravidel stanovených pro úpravu důchodů podle zákona č. 262/2011 Sb.</w:t>
      </w:r>
      <w:r w:rsidR="009434B7" w:rsidRPr="001B16E2">
        <w:rPr>
          <w:rFonts w:ascii="Arial" w:hAnsi="Arial" w:cs="Arial"/>
          <w:bCs/>
        </w:rPr>
        <w:t>,</w:t>
      </w:r>
      <w:r w:rsidR="00954B66" w:rsidRPr="001B16E2">
        <w:rPr>
          <w:rFonts w:ascii="Arial" w:hAnsi="Arial" w:cs="Arial"/>
          <w:bCs/>
        </w:rPr>
        <w:t xml:space="preserve"> ve</w:t>
      </w:r>
      <w:r w:rsidR="001F2250" w:rsidRPr="001B16E2">
        <w:rPr>
          <w:rFonts w:ascii="Arial" w:hAnsi="Arial" w:cs="Arial"/>
          <w:bCs/>
        </w:rPr>
        <w:t> </w:t>
      </w:r>
      <w:r w:rsidR="00954B66" w:rsidRPr="001B16E2">
        <w:rPr>
          <w:rFonts w:ascii="Arial" w:hAnsi="Arial" w:cs="Arial"/>
          <w:bCs/>
        </w:rPr>
        <w:t>znění zákona č.</w:t>
      </w:r>
      <w:r w:rsidR="009434B7" w:rsidRPr="001B16E2">
        <w:rPr>
          <w:rFonts w:ascii="Arial" w:hAnsi="Arial" w:cs="Arial"/>
          <w:bCs/>
        </w:rPr>
        <w:t> </w:t>
      </w:r>
      <w:r w:rsidR="001B16E2" w:rsidRPr="001B16E2">
        <w:rPr>
          <w:rFonts w:ascii="Arial" w:hAnsi="Arial" w:cs="Arial"/>
          <w:bCs/>
        </w:rPr>
        <w:t>28</w:t>
      </w:r>
      <w:r w:rsidR="00954B66" w:rsidRPr="001B16E2">
        <w:rPr>
          <w:rFonts w:ascii="Arial" w:hAnsi="Arial" w:cs="Arial"/>
          <w:bCs/>
        </w:rPr>
        <w:t xml:space="preserve">/2024 Sb., </w:t>
      </w:r>
      <w:r w:rsidR="00954B66" w:rsidRPr="001B16E2">
        <w:rPr>
          <w:rFonts w:ascii="Arial" w:hAnsi="Arial" w:cs="Arial"/>
          <w:b/>
          <w:bCs/>
        </w:rPr>
        <w:t xml:space="preserve">budou </w:t>
      </w:r>
      <w:r w:rsidR="008F2241" w:rsidRPr="001B16E2">
        <w:rPr>
          <w:rFonts w:ascii="Arial" w:hAnsi="Arial" w:cs="Arial"/>
          <w:b/>
          <w:bCs/>
        </w:rPr>
        <w:t xml:space="preserve">z moci úřední </w:t>
      </w:r>
      <w:r w:rsidR="00954B66" w:rsidRPr="001B16E2">
        <w:rPr>
          <w:rFonts w:ascii="Arial" w:hAnsi="Arial" w:cs="Arial"/>
          <w:b/>
          <w:bCs/>
        </w:rPr>
        <w:t>up</w:t>
      </w:r>
      <w:r w:rsidR="00954B66" w:rsidRPr="00FB0FD1">
        <w:rPr>
          <w:rFonts w:ascii="Arial" w:hAnsi="Arial" w:cs="Arial"/>
          <w:b/>
          <w:bCs/>
        </w:rPr>
        <w:t>raveny i ty důchody účastníků odboje a odporu proti komunismu, které podle předchozí právní úpravy upraveny nebyly</w:t>
      </w:r>
      <w:r w:rsidR="00954B66" w:rsidRPr="00775662">
        <w:rPr>
          <w:rFonts w:ascii="Arial" w:hAnsi="Arial" w:cs="Arial"/>
          <w:bCs/>
        </w:rPr>
        <w:t xml:space="preserve"> (např. proto, že částka stanovená podle obecných pravidel byla vyšší než dosavadní minimum platné pro držitele osvědčení, nebo proto, že si držitel osvědčení o tuto úpravu vůbec nepožádal).</w:t>
      </w:r>
    </w:p>
    <w:p w14:paraId="3B132352" w14:textId="77777777" w:rsidR="00775662" w:rsidRDefault="00775662" w:rsidP="00775662">
      <w:pPr>
        <w:spacing w:after="120" w:line="360" w:lineRule="auto"/>
        <w:ind w:firstLine="357"/>
        <w:jc w:val="both"/>
        <w:rPr>
          <w:rFonts w:ascii="Arial" w:hAnsi="Arial" w:cs="Arial"/>
          <w:bCs/>
        </w:rPr>
      </w:pPr>
      <w:r w:rsidRPr="00775662">
        <w:rPr>
          <w:rFonts w:ascii="Arial" w:hAnsi="Arial" w:cs="Arial"/>
          <w:bCs/>
        </w:rPr>
        <w:t xml:space="preserve">Jako zásadní problém se v praxi ukázala i podmínka stanovená v zákoně č. 262/2011 Sb., spočívající v podání žádosti o úpravu důchodů u plátce důchodu. Podstatnou a pro účastníky odboje a odporu proti komunismu pozitivní změnou tak </w:t>
      </w:r>
      <w:r w:rsidR="009434B7">
        <w:rPr>
          <w:rFonts w:ascii="Arial" w:hAnsi="Arial" w:cs="Arial"/>
          <w:bCs/>
        </w:rPr>
        <w:t>je</w:t>
      </w:r>
      <w:r w:rsidRPr="00775662">
        <w:rPr>
          <w:rFonts w:ascii="Arial" w:hAnsi="Arial" w:cs="Arial"/>
          <w:bCs/>
        </w:rPr>
        <w:t xml:space="preserve"> zrušení této povinnosti a naopak </w:t>
      </w:r>
      <w:r w:rsidR="00113303" w:rsidRPr="00FB0FD1">
        <w:rPr>
          <w:rFonts w:ascii="Arial" w:hAnsi="Arial" w:cs="Arial"/>
          <w:b/>
          <w:bCs/>
        </w:rPr>
        <w:t>pověření</w:t>
      </w:r>
      <w:r w:rsidRPr="00FB0FD1">
        <w:rPr>
          <w:rFonts w:ascii="Arial" w:hAnsi="Arial" w:cs="Arial"/>
          <w:b/>
          <w:bCs/>
        </w:rPr>
        <w:t xml:space="preserve"> Ministerstva obrany sdělovat plátcům důchodů údaje o držitelích osvědčení účastníků odboje a odporu proti komunismu</w:t>
      </w:r>
      <w:r w:rsidRPr="00775662">
        <w:rPr>
          <w:rFonts w:ascii="Arial" w:hAnsi="Arial" w:cs="Arial"/>
          <w:bCs/>
        </w:rPr>
        <w:t>.</w:t>
      </w:r>
      <w:r>
        <w:rPr>
          <w:rFonts w:ascii="Arial" w:hAnsi="Arial" w:cs="Arial"/>
          <w:bCs/>
        </w:rPr>
        <w:t xml:space="preserve"> </w:t>
      </w:r>
      <w:r w:rsidRPr="00775662">
        <w:rPr>
          <w:rFonts w:ascii="Arial" w:hAnsi="Arial" w:cs="Arial"/>
          <w:bCs/>
        </w:rPr>
        <w:t>Kromě toho, že po novele zákona č.</w:t>
      </w:r>
      <w:r>
        <w:rPr>
          <w:rFonts w:ascii="Arial" w:hAnsi="Arial" w:cs="Arial"/>
          <w:bCs/>
        </w:rPr>
        <w:t> </w:t>
      </w:r>
      <w:r w:rsidRPr="00775662">
        <w:rPr>
          <w:rFonts w:ascii="Arial" w:hAnsi="Arial" w:cs="Arial"/>
          <w:bCs/>
        </w:rPr>
        <w:t xml:space="preserve">262/2011 Sb., provedené zákonem č. </w:t>
      </w:r>
      <w:r w:rsidR="001B16E2" w:rsidRPr="001B16E2">
        <w:rPr>
          <w:rFonts w:ascii="Arial" w:hAnsi="Arial" w:cs="Arial"/>
          <w:bCs/>
        </w:rPr>
        <w:t>28</w:t>
      </w:r>
      <w:r w:rsidRPr="001B16E2">
        <w:rPr>
          <w:rFonts w:ascii="Arial" w:hAnsi="Arial" w:cs="Arial"/>
          <w:bCs/>
        </w:rPr>
        <w:t>/2024 Sb., bude Ministerstvem obrany předán plátcům důchodů seznam všech účastníků odboje a odporu pr</w:t>
      </w:r>
      <w:r w:rsidR="009434B7" w:rsidRPr="001B16E2">
        <w:rPr>
          <w:rFonts w:ascii="Arial" w:hAnsi="Arial" w:cs="Arial"/>
          <w:bCs/>
        </w:rPr>
        <w:t xml:space="preserve">oti komunismu, kterým bylo </w:t>
      </w:r>
      <w:r w:rsidR="008B6592" w:rsidRPr="001B16E2">
        <w:rPr>
          <w:rFonts w:ascii="Arial" w:hAnsi="Arial" w:cs="Arial"/>
          <w:bCs/>
        </w:rPr>
        <w:t xml:space="preserve">dosud, tj. </w:t>
      </w:r>
      <w:r w:rsidR="009434B7" w:rsidRPr="001B16E2">
        <w:rPr>
          <w:rFonts w:ascii="Arial" w:hAnsi="Arial" w:cs="Arial"/>
        </w:rPr>
        <w:t>před 1</w:t>
      </w:r>
      <w:r w:rsidR="009434B7" w:rsidRPr="001B16E2">
        <w:rPr>
          <w:rFonts w:ascii="Arial" w:hAnsi="Arial" w:cs="Arial"/>
          <w:bCs/>
        </w:rPr>
        <w:t>. březnem</w:t>
      </w:r>
      <w:r w:rsidRPr="001B16E2">
        <w:rPr>
          <w:rFonts w:ascii="Arial" w:hAnsi="Arial" w:cs="Arial"/>
          <w:bCs/>
        </w:rPr>
        <w:t xml:space="preserve"> 2024</w:t>
      </w:r>
      <w:r w:rsidR="008B6592" w:rsidRPr="001B16E2">
        <w:rPr>
          <w:rFonts w:ascii="Arial" w:hAnsi="Arial" w:cs="Arial"/>
          <w:bCs/>
        </w:rPr>
        <w:t>,</w:t>
      </w:r>
      <w:r w:rsidRPr="001B16E2">
        <w:rPr>
          <w:rFonts w:ascii="Arial" w:hAnsi="Arial" w:cs="Arial"/>
          <w:bCs/>
        </w:rPr>
        <w:t xml:space="preserve"> vydáno</w:t>
      </w:r>
      <w:r w:rsidRPr="00775662">
        <w:rPr>
          <w:rFonts w:ascii="Arial" w:hAnsi="Arial" w:cs="Arial"/>
          <w:bCs/>
        </w:rPr>
        <w:t xml:space="preserve"> osvědčení, bude ministerstvo sdělovat plátcům důchodů údaje o</w:t>
      </w:r>
      <w:r>
        <w:rPr>
          <w:rFonts w:ascii="Arial" w:hAnsi="Arial" w:cs="Arial"/>
          <w:bCs/>
        </w:rPr>
        <w:t> </w:t>
      </w:r>
      <w:r w:rsidRPr="00775662">
        <w:rPr>
          <w:rFonts w:ascii="Arial" w:hAnsi="Arial" w:cs="Arial"/>
          <w:bCs/>
        </w:rPr>
        <w:t xml:space="preserve">každém dalším účastníku odboje a odporu proti komunismu, kterému </w:t>
      </w:r>
      <w:r w:rsidR="00113303">
        <w:rPr>
          <w:rFonts w:ascii="Arial" w:hAnsi="Arial" w:cs="Arial"/>
          <w:bCs/>
        </w:rPr>
        <w:t xml:space="preserve">v budoucnu </w:t>
      </w:r>
      <w:r w:rsidR="00FB0FD1" w:rsidRPr="00775662">
        <w:rPr>
          <w:rFonts w:ascii="Arial" w:hAnsi="Arial" w:cs="Arial"/>
          <w:bCs/>
        </w:rPr>
        <w:t xml:space="preserve">osvědčení </w:t>
      </w:r>
      <w:r w:rsidRPr="00775662">
        <w:rPr>
          <w:rFonts w:ascii="Arial" w:hAnsi="Arial" w:cs="Arial"/>
          <w:bCs/>
        </w:rPr>
        <w:t>vyd</w:t>
      </w:r>
      <w:r w:rsidR="00113303">
        <w:rPr>
          <w:rFonts w:ascii="Arial" w:hAnsi="Arial" w:cs="Arial"/>
          <w:bCs/>
        </w:rPr>
        <w:t>á</w:t>
      </w:r>
      <w:r w:rsidRPr="00775662">
        <w:rPr>
          <w:rFonts w:ascii="Arial" w:hAnsi="Arial" w:cs="Arial"/>
          <w:bCs/>
        </w:rPr>
        <w:t xml:space="preserve">. </w:t>
      </w:r>
    </w:p>
    <w:p w14:paraId="683ED23C" w14:textId="77777777" w:rsidR="00775662" w:rsidRDefault="00775662" w:rsidP="00775662">
      <w:pPr>
        <w:spacing w:after="120" w:line="360" w:lineRule="auto"/>
        <w:ind w:firstLine="357"/>
        <w:jc w:val="both"/>
        <w:rPr>
          <w:rFonts w:ascii="Arial" w:hAnsi="Arial" w:cs="Arial"/>
          <w:bCs/>
        </w:rPr>
      </w:pPr>
      <w:r>
        <w:rPr>
          <w:rFonts w:ascii="Arial" w:hAnsi="Arial" w:cs="Arial"/>
          <w:bCs/>
        </w:rPr>
        <w:t>V oblasti důchodového pojištění je ze strany Ministerstva práce a sociálních věcí rovněž garantováno poskytování odborného poradenství.</w:t>
      </w:r>
      <w:r>
        <w:rPr>
          <w:rStyle w:val="Znakapoznpodarou"/>
          <w:rFonts w:ascii="Arial" w:hAnsi="Arial" w:cs="Arial"/>
          <w:bCs/>
        </w:rPr>
        <w:footnoteReference w:id="21"/>
      </w:r>
    </w:p>
    <w:p w14:paraId="4D1432A5" w14:textId="77777777" w:rsidR="00937931" w:rsidRDefault="00775662" w:rsidP="00937931">
      <w:pPr>
        <w:spacing w:after="120" w:line="360" w:lineRule="auto"/>
        <w:ind w:firstLine="357"/>
        <w:jc w:val="both"/>
        <w:rPr>
          <w:rFonts w:ascii="Arial" w:hAnsi="Arial" w:cs="Arial"/>
          <w:bCs/>
        </w:rPr>
      </w:pPr>
      <w:r>
        <w:rPr>
          <w:rFonts w:ascii="Arial" w:hAnsi="Arial" w:cs="Arial"/>
          <w:bCs/>
        </w:rPr>
        <w:t xml:space="preserve">Výše uvedená opatření tak mají přispět </w:t>
      </w:r>
      <w:r w:rsidR="009434B7">
        <w:rPr>
          <w:rFonts w:ascii="Arial" w:hAnsi="Arial" w:cs="Arial"/>
          <w:bCs/>
        </w:rPr>
        <w:t xml:space="preserve">nejen </w:t>
      </w:r>
      <w:r>
        <w:rPr>
          <w:rFonts w:ascii="Arial" w:hAnsi="Arial" w:cs="Arial"/>
          <w:bCs/>
        </w:rPr>
        <w:t>k přiznání adekvátního zabezpečení ve stáří</w:t>
      </w:r>
      <w:r w:rsidR="009434B7">
        <w:rPr>
          <w:rFonts w:ascii="Arial" w:hAnsi="Arial" w:cs="Arial"/>
          <w:bCs/>
        </w:rPr>
        <w:t>, ale také k </w:t>
      </w:r>
      <w:r w:rsidR="009434B7" w:rsidRPr="00FB0FD1">
        <w:rPr>
          <w:rFonts w:ascii="Arial" w:hAnsi="Arial" w:cs="Arial"/>
          <w:b/>
          <w:bCs/>
        </w:rPr>
        <w:t>přiznání tohoto zabezpečení</w:t>
      </w:r>
      <w:r w:rsidRPr="00FB0FD1">
        <w:rPr>
          <w:rFonts w:ascii="Arial" w:hAnsi="Arial" w:cs="Arial"/>
          <w:b/>
          <w:bCs/>
        </w:rPr>
        <w:t xml:space="preserve"> bez aktivní účasti samotného účastníka odboje a</w:t>
      </w:r>
      <w:r w:rsidR="009434B7" w:rsidRPr="00FB0FD1">
        <w:rPr>
          <w:rFonts w:ascii="Arial" w:hAnsi="Arial" w:cs="Arial"/>
          <w:b/>
          <w:bCs/>
        </w:rPr>
        <w:t> </w:t>
      </w:r>
      <w:r w:rsidRPr="00FB0FD1">
        <w:rPr>
          <w:rFonts w:ascii="Arial" w:hAnsi="Arial" w:cs="Arial"/>
          <w:b/>
          <w:bCs/>
        </w:rPr>
        <w:t>odporu proti komunismu</w:t>
      </w:r>
      <w:r w:rsidR="001B384A">
        <w:rPr>
          <w:rFonts w:ascii="Arial" w:hAnsi="Arial" w:cs="Arial"/>
          <w:bCs/>
        </w:rPr>
        <w:t>,</w:t>
      </w:r>
      <w:r>
        <w:rPr>
          <w:rFonts w:ascii="Arial" w:hAnsi="Arial" w:cs="Arial"/>
          <w:bCs/>
        </w:rPr>
        <w:t xml:space="preserve"> a </w:t>
      </w:r>
      <w:r w:rsidR="001B384A">
        <w:rPr>
          <w:rFonts w:ascii="Arial" w:hAnsi="Arial" w:cs="Arial"/>
          <w:bCs/>
        </w:rPr>
        <w:t xml:space="preserve">tudíž </w:t>
      </w:r>
      <w:r>
        <w:rPr>
          <w:rFonts w:ascii="Arial" w:hAnsi="Arial" w:cs="Arial"/>
          <w:bCs/>
        </w:rPr>
        <w:t>k</w:t>
      </w:r>
      <w:r w:rsidR="009434B7">
        <w:rPr>
          <w:rFonts w:ascii="Arial" w:hAnsi="Arial" w:cs="Arial"/>
          <w:bCs/>
        </w:rPr>
        <w:t xml:space="preserve"> automatickému </w:t>
      </w:r>
      <w:r>
        <w:rPr>
          <w:rFonts w:ascii="Arial" w:hAnsi="Arial" w:cs="Arial"/>
          <w:bCs/>
        </w:rPr>
        <w:t xml:space="preserve">ocenění jeho </w:t>
      </w:r>
      <w:r w:rsidR="00113303">
        <w:rPr>
          <w:rFonts w:ascii="Arial" w:hAnsi="Arial" w:cs="Arial"/>
          <w:bCs/>
        </w:rPr>
        <w:t>protikomunistické činnosti</w:t>
      </w:r>
      <w:r>
        <w:rPr>
          <w:rFonts w:ascii="Arial" w:hAnsi="Arial" w:cs="Arial"/>
          <w:bCs/>
        </w:rPr>
        <w:t xml:space="preserve"> ze strany státu i</w:t>
      </w:r>
      <w:r w:rsidR="009434B7">
        <w:rPr>
          <w:rFonts w:ascii="Arial" w:hAnsi="Arial" w:cs="Arial"/>
          <w:bCs/>
        </w:rPr>
        <w:t> </w:t>
      </w:r>
      <w:r>
        <w:rPr>
          <w:rFonts w:ascii="Arial" w:hAnsi="Arial" w:cs="Arial"/>
          <w:bCs/>
        </w:rPr>
        <w:t xml:space="preserve">v sociální oblasti. </w:t>
      </w:r>
    </w:p>
    <w:p w14:paraId="1AE7BE88" w14:textId="77777777" w:rsidR="009B6F92" w:rsidRPr="009B6F92" w:rsidRDefault="00B52398">
      <w:pPr>
        <w:spacing w:after="120" w:line="360" w:lineRule="auto"/>
        <w:ind w:firstLine="357"/>
        <w:jc w:val="both"/>
        <w:rPr>
          <w:rFonts w:ascii="Arial" w:hAnsi="Arial" w:cs="Arial"/>
        </w:rPr>
      </w:pPr>
      <w:r w:rsidRPr="009B6F92">
        <w:rPr>
          <w:rFonts w:ascii="Arial" w:hAnsi="Arial" w:cs="Arial"/>
        </w:rPr>
        <w:t>Při přípravě analýzy byly ze strany zástupců účastníků protikomunistického</w:t>
      </w:r>
      <w:r w:rsidR="005A47CA" w:rsidRPr="009B6F92">
        <w:rPr>
          <w:rFonts w:ascii="Arial" w:hAnsi="Arial" w:cs="Arial"/>
        </w:rPr>
        <w:t xml:space="preserve"> odboje</w:t>
      </w:r>
      <w:r w:rsidRPr="009B6F92">
        <w:rPr>
          <w:rFonts w:ascii="Arial" w:hAnsi="Arial" w:cs="Arial"/>
        </w:rPr>
        <w:t xml:space="preserve"> vzneseny další požadavky na změny úpravy důchodů obsažené v zákoně č. 262/2011 Sb. Tyto požadavky jsou </w:t>
      </w:r>
      <w:r w:rsidR="002C44C1">
        <w:rPr>
          <w:rFonts w:ascii="Arial" w:hAnsi="Arial" w:cs="Arial"/>
        </w:rPr>
        <w:t xml:space="preserve">primárně </w:t>
      </w:r>
      <w:r w:rsidRPr="009B6F92">
        <w:rPr>
          <w:rFonts w:ascii="Arial" w:hAnsi="Arial" w:cs="Arial"/>
        </w:rPr>
        <w:t>založeny na přesvědčení, že minimální výše procentní výměry upravená podle uvedeného zákona neodpovídá té úrovni průměrného důchodu, se kterou se pracuje pro účely každoroční valorizace důchodů</w:t>
      </w:r>
      <w:r w:rsidR="009B6F92" w:rsidRPr="009B6F92">
        <w:rPr>
          <w:rFonts w:ascii="Arial" w:hAnsi="Arial" w:cs="Arial"/>
        </w:rPr>
        <w:t>, a fakticky dochází k úpravě důchodů na</w:t>
      </w:r>
      <w:r w:rsidR="002C44C1">
        <w:rPr>
          <w:rFonts w:ascii="Arial" w:hAnsi="Arial" w:cs="Arial"/>
        </w:rPr>
        <w:t> </w:t>
      </w:r>
      <w:r w:rsidR="009B6F92" w:rsidRPr="009B6F92">
        <w:rPr>
          <w:rFonts w:ascii="Arial" w:hAnsi="Arial" w:cs="Arial"/>
        </w:rPr>
        <w:t>nižší úroveň, než zákon vyžaduje</w:t>
      </w:r>
      <w:r w:rsidRPr="009B6F92">
        <w:rPr>
          <w:rFonts w:ascii="Arial" w:hAnsi="Arial" w:cs="Arial"/>
        </w:rPr>
        <w:t xml:space="preserve">. </w:t>
      </w:r>
    </w:p>
    <w:p w14:paraId="47853209" w14:textId="77777777" w:rsidR="009B6F92" w:rsidRDefault="009B6F92">
      <w:pPr>
        <w:spacing w:after="120" w:line="360" w:lineRule="auto"/>
        <w:ind w:firstLine="357"/>
        <w:jc w:val="both"/>
        <w:rPr>
          <w:rFonts w:ascii="Arial" w:hAnsi="Arial" w:cs="Arial"/>
        </w:rPr>
      </w:pPr>
      <w:r w:rsidRPr="009B6F92">
        <w:rPr>
          <w:rFonts w:ascii="Arial" w:hAnsi="Arial" w:cs="Arial"/>
        </w:rPr>
        <w:t>Zda by měla být pravidla úpravy důchodů v zákoně č. 262/2011 Sb., ve znění zákona č.</w:t>
      </w:r>
      <w:r>
        <w:rPr>
          <w:rFonts w:ascii="Arial" w:hAnsi="Arial" w:cs="Arial"/>
        </w:rPr>
        <w:t> </w:t>
      </w:r>
      <w:r w:rsidRPr="009B6F92">
        <w:rPr>
          <w:rFonts w:ascii="Arial" w:hAnsi="Arial" w:cs="Arial"/>
        </w:rPr>
        <w:t xml:space="preserve">28/2024 Sb., dále modifikována, záleží na vůli zákonodárce. Ministerstvo práce a sociálních věcí nicméně v reakci na tyto další požadavky trvá na tom, že při úpravě důchodů postupuje přesně tak, jak zákon ukládá. </w:t>
      </w:r>
    </w:p>
    <w:p w14:paraId="5BDD59CF" w14:textId="721356A1" w:rsidR="005A47CA" w:rsidRPr="009B6F92" w:rsidRDefault="009B6F92">
      <w:pPr>
        <w:spacing w:after="120" w:line="360" w:lineRule="auto"/>
        <w:ind w:firstLine="357"/>
        <w:jc w:val="both"/>
        <w:rPr>
          <w:rFonts w:ascii="Arial" w:hAnsi="Arial" w:cs="Arial"/>
          <w:bCs/>
        </w:rPr>
      </w:pPr>
      <w:r w:rsidRPr="00510B62">
        <w:rPr>
          <w:rFonts w:ascii="Arial" w:hAnsi="Arial" w:cs="Arial"/>
        </w:rPr>
        <w:t>Je obecným jevem, že důchody již přiznané jsou po valorizaci zpravidla o něco nižší než nově vypočtené důchody v následujících letech. To je způsobeno několika faktory (pro nové důchody se vyměřovací základy z minulých let indexují o růst mezd, zatímco valorizace promítá růst mezd jen částečně) a platí to pro všechny důchody, tedy nejen pro důchody účastníků odboje a odporu proti komunismu. Pokud tedy je někomu přiznán důchod v průměrné výši, v průběhu let se poměr vůči průměrnému důchodu mění, protože přibývají nové důchody, které jsou většinou o něco vyšší. Zákonodárce v případě účastníků třetího odboje zvolil metodu valorizace procentní výměry průměrného starobního důchodu kalkulované pro rok 2012, nikoliv postupného každoročního dorovnávání do průměrné výše důchodu. Právní úprava platná do 29. </w:t>
      </w:r>
      <w:r w:rsidR="002C44C1">
        <w:rPr>
          <w:rFonts w:ascii="Arial" w:hAnsi="Arial" w:cs="Arial"/>
        </w:rPr>
        <w:t>února</w:t>
      </w:r>
      <w:r w:rsidRPr="00510B62">
        <w:rPr>
          <w:rFonts w:ascii="Arial" w:hAnsi="Arial" w:cs="Arial"/>
        </w:rPr>
        <w:t> 2024 obsahovala jednoznačná pravidla, jak má být určena částka, na kterou se dorovnává procentní výměra, pokud jí nedosahuje. Částka byla definována jako „</w:t>
      </w:r>
      <w:r w:rsidRPr="00510B62">
        <w:rPr>
          <w:rFonts w:ascii="Arial" w:hAnsi="Arial" w:cs="Arial"/>
          <w:i/>
          <w:iCs/>
        </w:rPr>
        <w:t xml:space="preserve">procentní výměra průměrného starobního důchodu zjištěná pro účely zvýšení důchodů </w:t>
      </w:r>
      <w:r w:rsidRPr="00510B62">
        <w:rPr>
          <w:rFonts w:ascii="Arial" w:hAnsi="Arial" w:cs="Arial"/>
          <w:bCs/>
          <w:i/>
          <w:iCs/>
        </w:rPr>
        <w:t>od ledna 2012</w:t>
      </w:r>
      <w:r w:rsidRPr="00510B62">
        <w:rPr>
          <w:rFonts w:ascii="Arial" w:hAnsi="Arial" w:cs="Arial"/>
        </w:rPr>
        <w:t xml:space="preserve">“, přičemž jde-li o stanovení výše procentní výměry důchodů přiznávaných kdykoli později ode dne po 31. prosinci 2011, je základem rovněž procentní výměra průměrného starobního důchodu zjištěná pro účely zvýšení důchodů </w:t>
      </w:r>
      <w:r w:rsidRPr="00510B62">
        <w:rPr>
          <w:rFonts w:ascii="Arial" w:hAnsi="Arial" w:cs="Arial"/>
          <w:bCs/>
        </w:rPr>
        <w:t>od ledna 2012</w:t>
      </w:r>
      <w:r w:rsidRPr="00510B62">
        <w:rPr>
          <w:rFonts w:ascii="Arial" w:hAnsi="Arial" w:cs="Arial"/>
        </w:rPr>
        <w:t xml:space="preserve">, avšak </w:t>
      </w:r>
      <w:r w:rsidRPr="00510B62">
        <w:rPr>
          <w:rFonts w:ascii="Arial" w:hAnsi="Arial" w:cs="Arial"/>
          <w:bCs/>
        </w:rPr>
        <w:t>zvýšená podle předpisů</w:t>
      </w:r>
      <w:r w:rsidR="002C44C1">
        <w:rPr>
          <w:rFonts w:ascii="Arial" w:hAnsi="Arial" w:cs="Arial"/>
          <w:bCs/>
        </w:rPr>
        <w:t xml:space="preserve"> o zvyšování důchodů, které naby</w:t>
      </w:r>
      <w:r w:rsidRPr="00510B62">
        <w:rPr>
          <w:rFonts w:ascii="Arial" w:hAnsi="Arial" w:cs="Arial"/>
          <w:bCs/>
        </w:rPr>
        <w:t>dou účinnosti do dne, od</w:t>
      </w:r>
      <w:r>
        <w:rPr>
          <w:rFonts w:ascii="Arial" w:hAnsi="Arial" w:cs="Arial"/>
          <w:bCs/>
        </w:rPr>
        <w:t> </w:t>
      </w:r>
      <w:r w:rsidRPr="00510B62">
        <w:rPr>
          <w:rFonts w:ascii="Arial" w:hAnsi="Arial" w:cs="Arial"/>
          <w:bCs/>
        </w:rPr>
        <w:t>něhož se důchod přiznává</w:t>
      </w:r>
      <w:r w:rsidRPr="00510B62">
        <w:rPr>
          <w:rFonts w:ascii="Arial" w:hAnsi="Arial" w:cs="Arial"/>
        </w:rPr>
        <w:t xml:space="preserve">. Zákon z roku 2011 tedy </w:t>
      </w:r>
      <w:r w:rsidRPr="00510B62">
        <w:rPr>
          <w:rFonts w:ascii="Arial" w:hAnsi="Arial" w:cs="Arial"/>
          <w:bCs/>
        </w:rPr>
        <w:t>neobsahoval</w:t>
      </w:r>
      <w:r w:rsidRPr="00510B62">
        <w:rPr>
          <w:rFonts w:ascii="Arial" w:hAnsi="Arial" w:cs="Arial"/>
        </w:rPr>
        <w:t xml:space="preserve"> žádné pravidlo, které by ukládalo plátci důchodu, aby u důchodů přiznávaných po roce 2012 dorovnával do procentní výměry průměrného starobního důchodu zjištěného pro účely zvýšení důchodů v roce, v němž se důchod účastníka třetího odboje přiznává. Nebylo v ní ani obsaženo pravidlo, aby se tato částka u vyplácených důchodů automaticky každoročně navyšovala na úroveň procentní výměry průměrného starobního důchodu zjištěné pro účely zvýšení důchodů v novém roce. </w:t>
      </w:r>
      <w:r w:rsidR="000B3843">
        <w:rPr>
          <w:rFonts w:ascii="Arial" w:hAnsi="Arial" w:cs="Arial"/>
        </w:rPr>
        <w:t>V</w:t>
      </w:r>
      <w:r w:rsidRPr="00510B62">
        <w:rPr>
          <w:rFonts w:ascii="Arial" w:hAnsi="Arial" w:cs="Arial"/>
        </w:rPr>
        <w:t> roce 2024 budou na základě novely provedené zákonem č. 28/2024 Sb. všechny důchody navýšeny na aktuálně novou úroveň průměrného důchodu. Takto se dostanou i příjemci důchodů přiznaných v minulosti na úroveň důchodce, kterému byl přiznán důchod v roce 2024 v průměrné výši.</w:t>
      </w:r>
      <w:r w:rsidR="00B52398" w:rsidRPr="009B6F92">
        <w:rPr>
          <w:rFonts w:ascii="Arial" w:hAnsi="Arial" w:cs="Arial"/>
        </w:rPr>
        <w:t xml:space="preserve">  </w:t>
      </w:r>
    </w:p>
    <w:p w14:paraId="55CB5288" w14:textId="77777777" w:rsidR="000D55B8" w:rsidRPr="00937931" w:rsidRDefault="000D55B8" w:rsidP="00937931">
      <w:pPr>
        <w:keepNext/>
        <w:spacing w:after="0" w:line="360" w:lineRule="auto"/>
        <w:ind w:firstLine="357"/>
        <w:jc w:val="both"/>
        <w:rPr>
          <w:rFonts w:ascii="Arial" w:hAnsi="Arial" w:cs="Arial"/>
          <w:bCs/>
        </w:rPr>
      </w:pPr>
      <w:r w:rsidRPr="00551856">
        <w:rPr>
          <w:rFonts w:ascii="Arial" w:hAnsi="Arial" w:cs="Arial"/>
          <w:b/>
          <w:bCs/>
          <w:u w:val="single"/>
        </w:rPr>
        <w:t>Závěr:</w:t>
      </w:r>
    </w:p>
    <w:p w14:paraId="742A20AB" w14:textId="77777777" w:rsidR="000D55B8" w:rsidRPr="00113303" w:rsidRDefault="000D55B8" w:rsidP="0085415B">
      <w:pPr>
        <w:pStyle w:val="nadpiszkona"/>
        <w:keepNext w:val="0"/>
        <w:spacing w:before="0" w:line="360" w:lineRule="auto"/>
        <w:ind w:firstLine="357"/>
        <w:jc w:val="both"/>
        <w:rPr>
          <w:rFonts w:ascii="Arial" w:hAnsi="Arial" w:cs="Arial"/>
          <w:b w:val="0"/>
          <w:bCs/>
          <w:sz w:val="22"/>
          <w:szCs w:val="22"/>
          <w:u w:val="single"/>
        </w:rPr>
      </w:pPr>
      <w:r w:rsidRPr="000D55B8">
        <w:rPr>
          <w:rFonts w:ascii="Arial" w:hAnsi="Arial" w:cs="Arial"/>
          <w:b w:val="0"/>
          <w:bCs/>
          <w:sz w:val="22"/>
          <w:szCs w:val="22"/>
          <w:u w:val="single"/>
        </w:rPr>
        <w:t xml:space="preserve">Vzhledem k tomu, že výše uvedená opatření již byla realizována zákonem č. </w:t>
      </w:r>
      <w:r w:rsidR="001B16E2" w:rsidRPr="001B16E2">
        <w:rPr>
          <w:rFonts w:ascii="Arial" w:hAnsi="Arial" w:cs="Arial"/>
          <w:b w:val="0"/>
          <w:bCs/>
          <w:sz w:val="22"/>
          <w:szCs w:val="22"/>
          <w:u w:val="single"/>
        </w:rPr>
        <w:t>28</w:t>
      </w:r>
      <w:r w:rsidRPr="001B16E2">
        <w:rPr>
          <w:rFonts w:ascii="Arial" w:hAnsi="Arial" w:cs="Arial"/>
          <w:b w:val="0"/>
          <w:bCs/>
          <w:sz w:val="22"/>
          <w:szCs w:val="22"/>
          <w:u w:val="single"/>
        </w:rPr>
        <w:t>/2024</w:t>
      </w:r>
      <w:r w:rsidRPr="000D55B8">
        <w:rPr>
          <w:rFonts w:ascii="Arial" w:hAnsi="Arial" w:cs="Arial"/>
          <w:b w:val="0"/>
          <w:bCs/>
          <w:sz w:val="22"/>
          <w:szCs w:val="22"/>
          <w:u w:val="single"/>
        </w:rPr>
        <w:t xml:space="preserve"> Sb.,</w:t>
      </w:r>
      <w:r w:rsidRPr="000D55B8">
        <w:rPr>
          <w:rFonts w:ascii="Arial" w:hAnsi="Arial" w:cs="Arial"/>
          <w:b w:val="0"/>
          <w:sz w:val="22"/>
          <w:szCs w:val="22"/>
        </w:rPr>
        <w:t xml:space="preserve"> kterým se mění zákon č. 262/2011 Sb., o účastnících odboje a odporu proti komunismu, ve</w:t>
      </w:r>
      <w:r>
        <w:rPr>
          <w:rFonts w:ascii="Arial" w:hAnsi="Arial" w:cs="Arial"/>
          <w:b w:val="0"/>
          <w:sz w:val="22"/>
          <w:szCs w:val="22"/>
        </w:rPr>
        <w:t> </w:t>
      </w:r>
      <w:r w:rsidRPr="000D55B8">
        <w:rPr>
          <w:rFonts w:ascii="Arial" w:hAnsi="Arial" w:cs="Arial"/>
          <w:b w:val="0"/>
          <w:sz w:val="22"/>
          <w:szCs w:val="22"/>
        </w:rPr>
        <w:t>znění pozdějších předpisů, zákon č. 155/1995 Sb., o důchodovém pojištění, ve znění pozdějších předpisů, a zákon č. 357/2005 Sb., o ocenění účastníků národního boje za vznik a osvobození Československa a některých pozůstalých po nich, o zvláštním příspěvku k</w:t>
      </w:r>
      <w:r>
        <w:rPr>
          <w:rFonts w:ascii="Arial" w:hAnsi="Arial" w:cs="Arial"/>
          <w:b w:val="0"/>
          <w:sz w:val="22"/>
          <w:szCs w:val="22"/>
        </w:rPr>
        <w:t> </w:t>
      </w:r>
      <w:r w:rsidRPr="000D55B8">
        <w:rPr>
          <w:rFonts w:ascii="Arial" w:hAnsi="Arial" w:cs="Arial"/>
          <w:b w:val="0"/>
          <w:sz w:val="22"/>
          <w:szCs w:val="22"/>
        </w:rPr>
        <w:t>důchodu některým osobám, o jednorázové peněžní částce některým účastníkům národního boje za osvobození v letech 1939 až 1945 a o změně některých zákonů, ve znění pozdějších předpisů</w:t>
      </w:r>
      <w:r>
        <w:rPr>
          <w:rFonts w:ascii="Arial" w:hAnsi="Arial" w:cs="Arial"/>
          <w:b w:val="0"/>
          <w:sz w:val="22"/>
          <w:szCs w:val="22"/>
        </w:rPr>
        <w:t>,</w:t>
      </w:r>
      <w:r w:rsidRPr="000D55B8">
        <w:rPr>
          <w:rFonts w:ascii="Arial" w:hAnsi="Arial" w:cs="Arial"/>
          <w:b w:val="0"/>
          <w:bCs/>
          <w:sz w:val="22"/>
          <w:szCs w:val="22"/>
        </w:rPr>
        <w:t xml:space="preserve"> </w:t>
      </w:r>
      <w:r w:rsidRPr="000D55B8">
        <w:rPr>
          <w:rFonts w:ascii="Arial" w:hAnsi="Arial" w:cs="Arial"/>
          <w:b w:val="0"/>
          <w:bCs/>
          <w:sz w:val="22"/>
          <w:szCs w:val="22"/>
          <w:u w:val="single"/>
        </w:rPr>
        <w:t xml:space="preserve">není třeba je již </w:t>
      </w:r>
      <w:r w:rsidRPr="00113303">
        <w:rPr>
          <w:rFonts w:ascii="Arial" w:hAnsi="Arial" w:cs="Arial"/>
          <w:b w:val="0"/>
          <w:bCs/>
          <w:sz w:val="22"/>
          <w:szCs w:val="22"/>
          <w:u w:val="single"/>
        </w:rPr>
        <w:t>realizovat.</w:t>
      </w:r>
      <w:r w:rsidR="000C77B0" w:rsidRPr="00113303">
        <w:rPr>
          <w:rFonts w:ascii="Arial" w:hAnsi="Arial" w:cs="Arial"/>
          <w:b w:val="0"/>
          <w:bCs/>
          <w:sz w:val="22"/>
          <w:szCs w:val="22"/>
          <w:u w:val="single"/>
        </w:rPr>
        <w:t xml:space="preserve"> Účastníkům odboje a odporu proti komunismu </w:t>
      </w:r>
      <w:r w:rsidR="00113303" w:rsidRPr="00113303">
        <w:rPr>
          <w:rFonts w:ascii="Arial" w:hAnsi="Arial" w:cs="Arial"/>
          <w:b w:val="0"/>
          <w:bCs/>
          <w:sz w:val="22"/>
          <w:szCs w:val="22"/>
          <w:u w:val="single"/>
        </w:rPr>
        <w:t>jsou</w:t>
      </w:r>
      <w:r w:rsidR="000C77B0" w:rsidRPr="00113303">
        <w:rPr>
          <w:rFonts w:ascii="Arial" w:hAnsi="Arial" w:cs="Arial"/>
          <w:b w:val="0"/>
          <w:bCs/>
          <w:sz w:val="22"/>
          <w:szCs w:val="22"/>
          <w:u w:val="single"/>
        </w:rPr>
        <w:t xml:space="preserve"> nově ze strany státu nejen garantovány vyšší důchody vyplácené z českého důchodového pojištění, ale jsou ve vztahu k nim s ohledem na jejich zásluhy na pádu komunistického režimu modifikovány i některé nároky na dávky důchodového pojištění. Zároveň byly odstraněny některé zbytečné administrativní překážky k přiznání důstojného zabezpečení ve stáří, což jasně deklaruje vůli státu automaticky ocenit osoby, které projevily statečnost v boji za svobodu a demokracii a přispěly k obnovení svobody a demokracie v</w:t>
      </w:r>
      <w:r w:rsidR="00113303" w:rsidRPr="00113303">
        <w:rPr>
          <w:rFonts w:ascii="Arial" w:hAnsi="Arial" w:cs="Arial"/>
          <w:b w:val="0"/>
          <w:bCs/>
          <w:sz w:val="22"/>
          <w:szCs w:val="22"/>
          <w:u w:val="single"/>
        </w:rPr>
        <w:t xml:space="preserve"> Československu, resp. v </w:t>
      </w:r>
      <w:r w:rsidR="000C77B0" w:rsidRPr="00113303">
        <w:rPr>
          <w:rFonts w:ascii="Arial" w:hAnsi="Arial" w:cs="Arial"/>
          <w:b w:val="0"/>
          <w:bCs/>
          <w:sz w:val="22"/>
          <w:szCs w:val="22"/>
          <w:u w:val="single"/>
        </w:rPr>
        <w:t>České republice.</w:t>
      </w:r>
    </w:p>
    <w:p w14:paraId="0F34243B" w14:textId="77777777" w:rsidR="009A7DDD" w:rsidRPr="009A7DDD" w:rsidRDefault="009A7DDD" w:rsidP="009A7DDD">
      <w:pPr>
        <w:spacing w:after="0" w:line="360" w:lineRule="auto"/>
        <w:rPr>
          <w:lang w:eastAsia="cs-CZ"/>
        </w:rPr>
      </w:pPr>
    </w:p>
    <w:p w14:paraId="5E5E9252" w14:textId="77777777" w:rsidR="00E75EEF" w:rsidRPr="001B384A" w:rsidRDefault="00E75EEF" w:rsidP="009A7DDD">
      <w:pPr>
        <w:pStyle w:val="Odstavecseseznamem"/>
        <w:spacing w:after="0" w:line="360" w:lineRule="auto"/>
        <w:ind w:left="360"/>
        <w:rPr>
          <w:rFonts w:ascii="Arial" w:hAnsi="Arial" w:cs="Arial"/>
        </w:rPr>
      </w:pPr>
    </w:p>
    <w:p w14:paraId="6D20380A" w14:textId="77777777" w:rsidR="008F2731" w:rsidRDefault="008F2731" w:rsidP="003B4FC1">
      <w:pPr>
        <w:pStyle w:val="Odstavecseseznamem"/>
        <w:numPr>
          <w:ilvl w:val="0"/>
          <w:numId w:val="20"/>
        </w:numPr>
        <w:spacing w:after="120" w:line="360" w:lineRule="auto"/>
        <w:ind w:left="357" w:hanging="357"/>
        <w:rPr>
          <w:rFonts w:ascii="Arial" w:hAnsi="Arial" w:cs="Arial"/>
          <w:u w:val="single"/>
        </w:rPr>
      </w:pPr>
      <w:r>
        <w:rPr>
          <w:rFonts w:ascii="Arial" w:hAnsi="Arial" w:cs="Arial"/>
          <w:u w:val="single"/>
        </w:rPr>
        <w:t xml:space="preserve">Poskytnutí </w:t>
      </w:r>
      <w:r w:rsidR="00671D5D">
        <w:rPr>
          <w:rFonts w:ascii="Arial" w:hAnsi="Arial" w:cs="Arial"/>
          <w:u w:val="single"/>
        </w:rPr>
        <w:t xml:space="preserve">dalšího </w:t>
      </w:r>
      <w:r>
        <w:rPr>
          <w:rFonts w:ascii="Arial" w:hAnsi="Arial" w:cs="Arial"/>
          <w:u w:val="single"/>
        </w:rPr>
        <w:t>odpovídajícího zajištění ve stáří</w:t>
      </w:r>
    </w:p>
    <w:p w14:paraId="0812D930" w14:textId="77777777" w:rsidR="009A7DDD" w:rsidRPr="009A7DDD" w:rsidRDefault="009A7DDD" w:rsidP="009A7DDD">
      <w:pPr>
        <w:spacing w:after="120" w:line="360" w:lineRule="auto"/>
        <w:ind w:firstLine="357"/>
        <w:jc w:val="both"/>
        <w:rPr>
          <w:rFonts w:ascii="Arial" w:hAnsi="Arial" w:cs="Arial"/>
          <w:bCs/>
        </w:rPr>
      </w:pPr>
      <w:r w:rsidRPr="009A7DDD">
        <w:rPr>
          <w:rFonts w:ascii="Arial" w:hAnsi="Arial" w:cs="Arial"/>
          <w:bCs/>
        </w:rPr>
        <w:t>Bylo-li vydáno osvědčení účastníka odboje a odporu proti komunismu a odboj spočíval v ozbrojeném boji proti komunistickému režimu, v pr</w:t>
      </w:r>
      <w:r>
        <w:rPr>
          <w:rFonts w:ascii="Arial" w:hAnsi="Arial" w:cs="Arial"/>
          <w:bCs/>
        </w:rPr>
        <w:t>ovádění sabotáží, spolupráci se za</w:t>
      </w:r>
      <w:r w:rsidRPr="009A7DDD">
        <w:rPr>
          <w:rFonts w:ascii="Arial" w:hAnsi="Arial" w:cs="Arial"/>
          <w:bCs/>
        </w:rPr>
        <w:t xml:space="preserve">hraniční zpravodajskou službou demokratického státu, převaděčství, překračování státních hranic za účelem účasti v odboji a odporu proti komunismu (agenti – chodci) nebo jiných statečných postojích a činech na podporu ozbrojených akcí vůči komunistickému režimu v Československu, je </w:t>
      </w:r>
      <w:r>
        <w:rPr>
          <w:rFonts w:ascii="Arial" w:hAnsi="Arial" w:cs="Arial"/>
          <w:bCs/>
        </w:rPr>
        <w:t xml:space="preserve">podle zákona č. 262/2011 Sb. </w:t>
      </w:r>
      <w:r w:rsidRPr="009A7DDD">
        <w:rPr>
          <w:rFonts w:ascii="Arial" w:hAnsi="Arial" w:cs="Arial"/>
          <w:bCs/>
        </w:rPr>
        <w:t>spolu s vydáním osvědčení účastníka odboje a odporu proti komunismu přiznáno i postavení válečného veterána podle zákona o</w:t>
      </w:r>
      <w:r>
        <w:rPr>
          <w:rFonts w:ascii="Arial" w:hAnsi="Arial" w:cs="Arial"/>
          <w:bCs/>
        </w:rPr>
        <w:t> </w:t>
      </w:r>
      <w:r w:rsidRPr="009A7DDD">
        <w:rPr>
          <w:rFonts w:ascii="Arial" w:hAnsi="Arial" w:cs="Arial"/>
          <w:bCs/>
        </w:rPr>
        <w:t>válečných veteránech.</w:t>
      </w:r>
      <w:r w:rsidR="00113303">
        <w:rPr>
          <w:rStyle w:val="Znakapoznpodarou"/>
          <w:rFonts w:ascii="Arial" w:hAnsi="Arial" w:cs="Arial"/>
          <w:bCs/>
        </w:rPr>
        <w:footnoteReference w:id="22"/>
      </w:r>
      <w:r w:rsidRPr="009A7DDD">
        <w:rPr>
          <w:rFonts w:ascii="Arial" w:hAnsi="Arial" w:cs="Arial"/>
          <w:bCs/>
        </w:rPr>
        <w:t xml:space="preserve"> Podle zákona </w:t>
      </w:r>
      <w:r w:rsidR="00937931">
        <w:rPr>
          <w:rFonts w:ascii="Arial" w:hAnsi="Arial" w:cs="Arial"/>
          <w:bCs/>
        </w:rPr>
        <w:t xml:space="preserve">o válečných veteránech </w:t>
      </w:r>
      <w:r w:rsidRPr="009A7DDD">
        <w:rPr>
          <w:rFonts w:ascii="Arial" w:hAnsi="Arial" w:cs="Arial"/>
          <w:bCs/>
        </w:rPr>
        <w:t xml:space="preserve">je pak těmto osobám poskytována </w:t>
      </w:r>
      <w:r w:rsidRPr="00FB0FD1">
        <w:rPr>
          <w:rFonts w:ascii="Arial" w:hAnsi="Arial" w:cs="Arial"/>
          <w:b/>
          <w:bCs/>
        </w:rPr>
        <w:t>další péče</w:t>
      </w:r>
      <w:r>
        <w:rPr>
          <w:rFonts w:ascii="Arial" w:hAnsi="Arial" w:cs="Arial"/>
          <w:bCs/>
        </w:rPr>
        <w:t xml:space="preserve">. Jedná se </w:t>
      </w:r>
      <w:r w:rsidRPr="00FB0FD1">
        <w:rPr>
          <w:rFonts w:ascii="Arial" w:hAnsi="Arial" w:cs="Arial"/>
          <w:b/>
          <w:bCs/>
        </w:rPr>
        <w:t>např. o příspěvky na stravování či lázeňské rehabilitační pobyty nebo péči v domovech pro válečné veterány</w:t>
      </w:r>
      <w:r w:rsidRPr="009A7DDD">
        <w:rPr>
          <w:rFonts w:ascii="Arial" w:hAnsi="Arial" w:cs="Arial"/>
          <w:bCs/>
        </w:rPr>
        <w:t xml:space="preserve">. </w:t>
      </w:r>
    </w:p>
    <w:p w14:paraId="5622BC29" w14:textId="77777777" w:rsidR="009A7DDD" w:rsidRDefault="00937931" w:rsidP="009A7DDD">
      <w:pPr>
        <w:spacing w:after="120" w:line="360" w:lineRule="auto"/>
        <w:ind w:firstLine="357"/>
        <w:jc w:val="both"/>
        <w:rPr>
          <w:rFonts w:ascii="Arial" w:hAnsi="Arial" w:cs="Arial"/>
        </w:rPr>
      </w:pPr>
      <w:r>
        <w:rPr>
          <w:rFonts w:ascii="Arial" w:hAnsi="Arial" w:cs="Arial"/>
        </w:rPr>
        <w:t>Nabízí</w:t>
      </w:r>
      <w:r w:rsidR="009A7DDD">
        <w:rPr>
          <w:rFonts w:ascii="Arial" w:hAnsi="Arial" w:cs="Arial"/>
        </w:rPr>
        <w:t xml:space="preserve"> se tedy otázka, zda </w:t>
      </w:r>
      <w:r w:rsidR="000C77B0">
        <w:rPr>
          <w:rFonts w:ascii="Arial" w:hAnsi="Arial" w:cs="Arial"/>
        </w:rPr>
        <w:t xml:space="preserve">by </w:t>
      </w:r>
      <w:r w:rsidR="009A7DDD">
        <w:rPr>
          <w:rFonts w:ascii="Arial" w:hAnsi="Arial" w:cs="Arial"/>
        </w:rPr>
        <w:t xml:space="preserve">tyto benefity nyní </w:t>
      </w:r>
      <w:r w:rsidR="000C77B0">
        <w:rPr>
          <w:rFonts w:ascii="Arial" w:hAnsi="Arial" w:cs="Arial"/>
        </w:rPr>
        <w:t>určené pouze válečným veteránům</w:t>
      </w:r>
      <w:r w:rsidR="009A7DDD">
        <w:rPr>
          <w:rFonts w:ascii="Arial" w:hAnsi="Arial" w:cs="Arial"/>
        </w:rPr>
        <w:t xml:space="preserve"> nebylo možné poskytovat širšímu okruhu účastníků odboje a odporu proti komunismu.</w:t>
      </w:r>
    </w:p>
    <w:p w14:paraId="0D9953CE" w14:textId="77777777" w:rsidR="009A7DDD" w:rsidRDefault="00A230C9" w:rsidP="00AF3F87">
      <w:pPr>
        <w:spacing w:after="0" w:line="360" w:lineRule="auto"/>
        <w:ind w:firstLine="357"/>
        <w:jc w:val="both"/>
        <w:rPr>
          <w:rFonts w:ascii="Arial" w:hAnsi="Arial" w:cs="Arial"/>
        </w:rPr>
      </w:pPr>
      <w:r>
        <w:rPr>
          <w:rFonts w:ascii="Arial" w:hAnsi="Arial" w:cs="Arial"/>
        </w:rPr>
        <w:t>Vzhledem k tomu, že</w:t>
      </w:r>
      <w:r w:rsidRPr="00A230C9">
        <w:rPr>
          <w:rFonts w:ascii="Arial" w:hAnsi="Arial" w:cs="Arial"/>
          <w:color w:val="212529"/>
          <w:sz w:val="23"/>
          <w:szCs w:val="23"/>
          <w:shd w:val="clear" w:color="auto" w:fill="FAFAFA"/>
        </w:rPr>
        <w:t xml:space="preserve"> </w:t>
      </w:r>
      <w:r w:rsidR="00937931">
        <w:rPr>
          <w:rFonts w:ascii="Arial" w:hAnsi="Arial" w:cs="Arial"/>
          <w:color w:val="212529"/>
          <w:sz w:val="23"/>
          <w:szCs w:val="23"/>
          <w:shd w:val="clear" w:color="auto" w:fill="FAFAFA"/>
        </w:rPr>
        <w:t xml:space="preserve">podle vyjádření Ministerstva obrany </w:t>
      </w:r>
      <w:r w:rsidRPr="00A230C9">
        <w:rPr>
          <w:rFonts w:ascii="Arial" w:hAnsi="Arial" w:cs="Arial"/>
          <w:color w:val="212529"/>
          <w:sz w:val="23"/>
          <w:szCs w:val="23"/>
          <w:shd w:val="clear" w:color="auto" w:fill="FAFAFA"/>
        </w:rPr>
        <w:t>v</w:t>
      </w:r>
      <w:r w:rsidR="002C65E8" w:rsidRPr="00A230C9">
        <w:rPr>
          <w:rFonts w:ascii="Arial" w:hAnsi="Arial" w:cs="Arial"/>
        </w:rPr>
        <w:t xml:space="preserve"> současné době </w:t>
      </w:r>
      <w:r w:rsidR="009A7DDD" w:rsidRPr="00A230C9">
        <w:rPr>
          <w:rFonts w:ascii="Arial" w:hAnsi="Arial" w:cs="Arial"/>
        </w:rPr>
        <w:t>dochází ke</w:t>
      </w:r>
      <w:r w:rsidR="00937931">
        <w:rPr>
          <w:rFonts w:ascii="Arial" w:hAnsi="Arial" w:cs="Arial"/>
        </w:rPr>
        <w:t> </w:t>
      </w:r>
      <w:r w:rsidR="009A7DDD" w:rsidRPr="00A230C9">
        <w:rPr>
          <w:rFonts w:ascii="Arial" w:hAnsi="Arial" w:cs="Arial"/>
        </w:rPr>
        <w:t>změně systému posk</w:t>
      </w:r>
      <w:r w:rsidR="002C65E8" w:rsidRPr="00A230C9">
        <w:rPr>
          <w:rFonts w:ascii="Arial" w:hAnsi="Arial" w:cs="Arial"/>
        </w:rPr>
        <w:t>y</w:t>
      </w:r>
      <w:r>
        <w:rPr>
          <w:rFonts w:ascii="Arial" w:hAnsi="Arial" w:cs="Arial"/>
        </w:rPr>
        <w:t>tování péče válečným veteránům,</w:t>
      </w:r>
      <w:r w:rsidR="009A7DDD" w:rsidRPr="00A230C9">
        <w:rPr>
          <w:rFonts w:ascii="Arial" w:hAnsi="Arial" w:cs="Arial"/>
        </w:rPr>
        <w:t xml:space="preserve"> nelze garantovat či přislíbit poskytnutí jakékoliv formy podpory mimo stanovený okruh válečných veteránů.</w:t>
      </w:r>
      <w:r w:rsidR="002C65E8">
        <w:rPr>
          <w:rFonts w:ascii="Arial" w:hAnsi="Arial" w:cs="Arial"/>
        </w:rPr>
        <w:t xml:space="preserve"> </w:t>
      </w:r>
    </w:p>
    <w:p w14:paraId="4E30B052" w14:textId="77777777" w:rsidR="002A559F" w:rsidRPr="001F2250" w:rsidRDefault="002A559F" w:rsidP="004332E2">
      <w:pPr>
        <w:spacing w:after="0" w:line="360" w:lineRule="auto"/>
        <w:ind w:firstLine="357"/>
        <w:jc w:val="both"/>
        <w:rPr>
          <w:rFonts w:ascii="Arial" w:hAnsi="Arial" w:cs="Arial"/>
          <w:b/>
          <w:u w:val="single"/>
        </w:rPr>
      </w:pPr>
      <w:r w:rsidRPr="001F2250">
        <w:rPr>
          <w:rFonts w:ascii="Arial" w:hAnsi="Arial" w:cs="Arial"/>
          <w:b/>
          <w:u w:val="single"/>
        </w:rPr>
        <w:t>Závěr:</w:t>
      </w:r>
    </w:p>
    <w:p w14:paraId="3CE91341" w14:textId="77777777" w:rsidR="002A559F" w:rsidRPr="002A559F" w:rsidRDefault="002A559F" w:rsidP="004332E2">
      <w:pPr>
        <w:spacing w:after="0" w:line="360" w:lineRule="auto"/>
        <w:ind w:firstLine="357"/>
        <w:jc w:val="both"/>
        <w:rPr>
          <w:rFonts w:ascii="Arial" w:hAnsi="Arial" w:cs="Arial"/>
          <w:u w:val="single"/>
        </w:rPr>
      </w:pPr>
      <w:r w:rsidRPr="001F2250">
        <w:rPr>
          <w:rFonts w:ascii="Arial" w:hAnsi="Arial" w:cs="Arial"/>
          <w:u w:val="single"/>
        </w:rPr>
        <w:t xml:space="preserve">S ohledem na stanovisko Ministerstva obrany se </w:t>
      </w:r>
      <w:r w:rsidR="00937931" w:rsidRPr="001F2250">
        <w:rPr>
          <w:rFonts w:ascii="Arial" w:hAnsi="Arial" w:cs="Arial"/>
          <w:u w:val="single"/>
        </w:rPr>
        <w:t xml:space="preserve">nedoporučuje opatření </w:t>
      </w:r>
      <w:r w:rsidRPr="001F2250">
        <w:rPr>
          <w:rFonts w:ascii="Arial" w:hAnsi="Arial" w:cs="Arial"/>
          <w:u w:val="single"/>
        </w:rPr>
        <w:t>realizovat.</w:t>
      </w:r>
    </w:p>
    <w:p w14:paraId="549479CE" w14:textId="77777777" w:rsidR="008F2731" w:rsidRDefault="008F2731" w:rsidP="004332E2">
      <w:pPr>
        <w:spacing w:after="0" w:line="360" w:lineRule="auto"/>
        <w:rPr>
          <w:rFonts w:ascii="Arial" w:hAnsi="Arial" w:cs="Arial"/>
          <w:u w:val="single"/>
        </w:rPr>
      </w:pPr>
    </w:p>
    <w:p w14:paraId="5F11C1D4" w14:textId="77777777" w:rsidR="00AF3F87" w:rsidRPr="008F2731" w:rsidRDefault="00AF3F87" w:rsidP="00AF3F87">
      <w:pPr>
        <w:spacing w:after="0" w:line="360" w:lineRule="auto"/>
        <w:rPr>
          <w:rFonts w:ascii="Arial" w:hAnsi="Arial" w:cs="Arial"/>
          <w:u w:val="single"/>
        </w:rPr>
      </w:pPr>
    </w:p>
    <w:p w14:paraId="4745D4BB" w14:textId="77777777" w:rsidR="00E75EEF" w:rsidRPr="00311443" w:rsidRDefault="003B4FC1" w:rsidP="00311443">
      <w:pPr>
        <w:pStyle w:val="Odstavecseseznamem"/>
        <w:numPr>
          <w:ilvl w:val="0"/>
          <w:numId w:val="20"/>
        </w:numPr>
        <w:spacing w:after="120" w:line="360" w:lineRule="auto"/>
        <w:ind w:left="357" w:hanging="357"/>
        <w:contextualSpacing w:val="0"/>
        <w:rPr>
          <w:rFonts w:ascii="Arial" w:hAnsi="Arial" w:cs="Arial"/>
          <w:u w:val="single"/>
        </w:rPr>
      </w:pPr>
      <w:r w:rsidRPr="00311443">
        <w:rPr>
          <w:rFonts w:ascii="Arial" w:hAnsi="Arial" w:cs="Arial"/>
          <w:u w:val="single"/>
        </w:rPr>
        <w:t>Odškodnění za dobu ochranného dohledu</w:t>
      </w:r>
    </w:p>
    <w:p w14:paraId="5CFEE74B" w14:textId="77777777" w:rsidR="00C04CDA" w:rsidRPr="00311443" w:rsidRDefault="00C04CDA" w:rsidP="00311443">
      <w:pPr>
        <w:pStyle w:val="Odstavecseseznamem"/>
        <w:spacing w:after="120" w:line="360" w:lineRule="auto"/>
        <w:ind w:left="0" w:firstLine="357"/>
        <w:contextualSpacing w:val="0"/>
        <w:jc w:val="both"/>
        <w:rPr>
          <w:rFonts w:ascii="Arial" w:hAnsi="Arial" w:cs="Arial"/>
        </w:rPr>
      </w:pPr>
      <w:r w:rsidRPr="00311443">
        <w:rPr>
          <w:rFonts w:ascii="Arial" w:hAnsi="Arial" w:cs="Arial"/>
        </w:rPr>
        <w:t>M</w:t>
      </w:r>
      <w:r w:rsidR="00B23F7D" w:rsidRPr="00311443">
        <w:rPr>
          <w:rFonts w:ascii="Arial" w:hAnsi="Arial" w:cs="Arial"/>
        </w:rPr>
        <w:t>imo jiné</w:t>
      </w:r>
      <w:r w:rsidRPr="00311443">
        <w:rPr>
          <w:rFonts w:ascii="Arial" w:hAnsi="Arial" w:cs="Arial"/>
        </w:rPr>
        <w:t xml:space="preserve"> i na základě podnětů odborné veřejnosti </w:t>
      </w:r>
      <w:r w:rsidR="00311443">
        <w:rPr>
          <w:rFonts w:ascii="Arial" w:hAnsi="Arial" w:cs="Arial"/>
        </w:rPr>
        <w:t>bylo</w:t>
      </w:r>
      <w:r w:rsidRPr="00311443">
        <w:rPr>
          <w:rFonts w:ascii="Arial" w:hAnsi="Arial" w:cs="Arial"/>
        </w:rPr>
        <w:t xml:space="preserve"> identifikován</w:t>
      </w:r>
      <w:r w:rsidR="00B23F7D" w:rsidRPr="00311443">
        <w:rPr>
          <w:rFonts w:ascii="Arial" w:hAnsi="Arial" w:cs="Arial"/>
        </w:rPr>
        <w:t>o, že ne se všemi křivdami, které byly komunistický</w:t>
      </w:r>
      <w:r w:rsidR="00311443">
        <w:rPr>
          <w:rFonts w:ascii="Arial" w:hAnsi="Arial" w:cs="Arial"/>
        </w:rPr>
        <w:t>m</w:t>
      </w:r>
      <w:r w:rsidR="00B23F7D" w:rsidRPr="00311443">
        <w:rPr>
          <w:rFonts w:ascii="Arial" w:hAnsi="Arial" w:cs="Arial"/>
        </w:rPr>
        <w:t xml:space="preserve"> režimem v době nesvobody spáchány, se společnost </w:t>
      </w:r>
      <w:r w:rsidR="00A62132">
        <w:rPr>
          <w:rFonts w:ascii="Arial" w:hAnsi="Arial" w:cs="Arial"/>
        </w:rPr>
        <w:t>adekvátním způsobem vyrovnala. V této souvislosti b</w:t>
      </w:r>
      <w:r w:rsidR="00B23F7D" w:rsidRPr="00311443">
        <w:rPr>
          <w:rFonts w:ascii="Arial" w:hAnsi="Arial" w:cs="Arial"/>
        </w:rPr>
        <w:t xml:space="preserve">yla odhalena </w:t>
      </w:r>
      <w:r w:rsidRPr="00311443">
        <w:rPr>
          <w:rFonts w:ascii="Arial" w:hAnsi="Arial" w:cs="Arial"/>
        </w:rPr>
        <w:t xml:space="preserve">jedna oblast, </w:t>
      </w:r>
      <w:r w:rsidR="00481007">
        <w:rPr>
          <w:rFonts w:ascii="Arial" w:hAnsi="Arial" w:cs="Arial"/>
        </w:rPr>
        <w:t xml:space="preserve">kde se totalitní </w:t>
      </w:r>
      <w:r w:rsidR="00481007" w:rsidRPr="00481007">
        <w:rPr>
          <w:rFonts w:ascii="Arial" w:hAnsi="Arial" w:cs="Arial"/>
        </w:rPr>
        <w:t xml:space="preserve">režim dopouštěl vůči svým odpůrcům ústrků a nespravedlností, a </w:t>
      </w:r>
      <w:r w:rsidRPr="00481007">
        <w:rPr>
          <w:rFonts w:ascii="Arial" w:hAnsi="Arial" w:cs="Arial"/>
        </w:rPr>
        <w:t xml:space="preserve">kde by se </w:t>
      </w:r>
      <w:r w:rsidR="00481007" w:rsidRPr="00481007">
        <w:rPr>
          <w:rFonts w:ascii="Arial" w:hAnsi="Arial" w:cs="Arial"/>
        </w:rPr>
        <w:t xml:space="preserve">tedy </w:t>
      </w:r>
      <w:r w:rsidRPr="00481007">
        <w:rPr>
          <w:rFonts w:ascii="Arial" w:hAnsi="Arial" w:cs="Arial"/>
        </w:rPr>
        <w:t xml:space="preserve">ještě dalo uvažovat o odškodnění </w:t>
      </w:r>
      <w:r w:rsidR="00481007" w:rsidRPr="00481007">
        <w:rPr>
          <w:rFonts w:ascii="Arial" w:hAnsi="Arial" w:cs="Arial"/>
        </w:rPr>
        <w:t>za tyto aktivity</w:t>
      </w:r>
      <w:r w:rsidRPr="00481007">
        <w:rPr>
          <w:rFonts w:ascii="Arial" w:hAnsi="Arial" w:cs="Arial"/>
        </w:rPr>
        <w:t xml:space="preserve"> komunistického režimu.</w:t>
      </w:r>
    </w:p>
    <w:p w14:paraId="39FC0E86" w14:textId="77777777" w:rsidR="000C77B0" w:rsidRDefault="00C04CDA" w:rsidP="00311443">
      <w:pPr>
        <w:pStyle w:val="Odstavecseseznamem"/>
        <w:spacing w:after="120" w:line="360" w:lineRule="auto"/>
        <w:ind w:left="0" w:firstLine="357"/>
        <w:contextualSpacing w:val="0"/>
        <w:jc w:val="both"/>
        <w:rPr>
          <w:rFonts w:ascii="Arial" w:hAnsi="Arial" w:cs="Arial"/>
        </w:rPr>
      </w:pPr>
      <w:r w:rsidRPr="00311443">
        <w:rPr>
          <w:rFonts w:ascii="Arial" w:hAnsi="Arial" w:cs="Arial"/>
        </w:rPr>
        <w:t xml:space="preserve">Jedná se o </w:t>
      </w:r>
      <w:r w:rsidRPr="009B5C0C">
        <w:rPr>
          <w:rFonts w:ascii="Arial" w:hAnsi="Arial" w:cs="Arial"/>
          <w:b/>
        </w:rPr>
        <w:t>ochranné dohledy uložené z důvodů politické perzekuce</w:t>
      </w:r>
      <w:r w:rsidRPr="00311443">
        <w:rPr>
          <w:rFonts w:ascii="Arial" w:hAnsi="Arial" w:cs="Arial"/>
        </w:rPr>
        <w:t xml:space="preserve">. Ochranný dohled byl institutem trestního práva a byl ukládán podle zákona č. 44/1973 Sb., o ochranném dohledu, </w:t>
      </w:r>
      <w:r w:rsidR="00B23F7D" w:rsidRPr="00311443">
        <w:rPr>
          <w:rFonts w:ascii="Arial" w:hAnsi="Arial" w:cs="Arial"/>
        </w:rPr>
        <w:t xml:space="preserve">původně osobám odsouzeným </w:t>
      </w:r>
      <w:r w:rsidR="00A06F2C">
        <w:rPr>
          <w:rFonts w:ascii="Arial" w:hAnsi="Arial" w:cs="Arial"/>
        </w:rPr>
        <w:t xml:space="preserve">k nepodmíněnému trestu odnětí svobody </w:t>
      </w:r>
      <w:r w:rsidR="00B23F7D" w:rsidRPr="00311443">
        <w:rPr>
          <w:rFonts w:ascii="Arial" w:hAnsi="Arial" w:cs="Arial"/>
        </w:rPr>
        <w:t>pro</w:t>
      </w:r>
      <w:r w:rsidR="00361CBC">
        <w:rPr>
          <w:rFonts w:ascii="Arial" w:hAnsi="Arial" w:cs="Arial"/>
        </w:rPr>
        <w:t> </w:t>
      </w:r>
      <w:r w:rsidR="00B23F7D" w:rsidRPr="00311443">
        <w:rPr>
          <w:rFonts w:ascii="Arial" w:hAnsi="Arial" w:cs="Arial"/>
        </w:rPr>
        <w:t>obecnou kriminalitu, nicméně v 80. letech začal být ukládán i z politických důvodů, tj.</w:t>
      </w:r>
      <w:r w:rsidR="00361CBC">
        <w:rPr>
          <w:rFonts w:ascii="Arial" w:hAnsi="Arial" w:cs="Arial"/>
        </w:rPr>
        <w:t> </w:t>
      </w:r>
      <w:r w:rsidR="00B23F7D" w:rsidRPr="00311443">
        <w:rPr>
          <w:rFonts w:ascii="Arial" w:hAnsi="Arial" w:cs="Arial"/>
        </w:rPr>
        <w:t xml:space="preserve">osobám stíhaným za </w:t>
      </w:r>
      <w:r w:rsidR="002A559F">
        <w:rPr>
          <w:rFonts w:ascii="Arial" w:hAnsi="Arial" w:cs="Arial"/>
        </w:rPr>
        <w:t>jejich</w:t>
      </w:r>
      <w:r w:rsidR="00B23F7D" w:rsidRPr="00311443">
        <w:rPr>
          <w:rFonts w:ascii="Arial" w:hAnsi="Arial" w:cs="Arial"/>
        </w:rPr>
        <w:t xml:space="preserve"> politické projevy proti vládnoucímu režimu. </w:t>
      </w:r>
    </w:p>
    <w:p w14:paraId="15C60233" w14:textId="77777777" w:rsidR="00C04CDA" w:rsidRPr="00311443" w:rsidRDefault="000C77B0" w:rsidP="000C77B0">
      <w:pPr>
        <w:pStyle w:val="Odstavecseseznamem"/>
        <w:spacing w:after="120" w:line="360" w:lineRule="auto"/>
        <w:ind w:left="0" w:firstLine="357"/>
        <w:contextualSpacing w:val="0"/>
        <w:jc w:val="both"/>
        <w:rPr>
          <w:rFonts w:ascii="Arial" w:hAnsi="Arial" w:cs="Arial"/>
        </w:rPr>
      </w:pPr>
      <w:r>
        <w:rPr>
          <w:rFonts w:ascii="Arial" w:hAnsi="Arial" w:cs="Arial"/>
        </w:rPr>
        <w:t>Oficiálním ú</w:t>
      </w:r>
      <w:r w:rsidR="00481007">
        <w:rPr>
          <w:rFonts w:ascii="Arial" w:hAnsi="Arial" w:cs="Arial"/>
        </w:rPr>
        <w:t xml:space="preserve">čelem ochranného dohledu bylo </w:t>
      </w:r>
      <w:r w:rsidR="00A06F2C">
        <w:rPr>
          <w:rFonts w:ascii="Arial" w:hAnsi="Arial" w:cs="Arial"/>
        </w:rPr>
        <w:t>přispět k dalšímu posílení ochrany společnosti před protispolečenskou činností osob zvlášť narušených a k dovršení nápravy odsouzeného.</w:t>
      </w:r>
      <w:r w:rsidR="00A06F2C">
        <w:rPr>
          <w:rStyle w:val="Znakapoznpodarou"/>
          <w:rFonts w:ascii="Arial" w:hAnsi="Arial" w:cs="Arial"/>
        </w:rPr>
        <w:footnoteReference w:id="23"/>
      </w:r>
      <w:r>
        <w:rPr>
          <w:rFonts w:ascii="Arial" w:hAnsi="Arial" w:cs="Arial"/>
        </w:rPr>
        <w:t xml:space="preserve"> </w:t>
      </w:r>
      <w:r w:rsidR="00C04CDA" w:rsidRPr="00311443">
        <w:rPr>
          <w:rFonts w:ascii="Arial" w:hAnsi="Arial" w:cs="Arial"/>
        </w:rPr>
        <w:t xml:space="preserve">Fakticky se jednalo o nástroj komunistického režimu, který byl </w:t>
      </w:r>
      <w:r w:rsidR="00A06F2C">
        <w:rPr>
          <w:rFonts w:ascii="Arial" w:hAnsi="Arial" w:cs="Arial"/>
        </w:rPr>
        <w:t xml:space="preserve">mj. </w:t>
      </w:r>
      <w:r w:rsidR="00C04CDA" w:rsidRPr="00311443">
        <w:rPr>
          <w:rFonts w:ascii="Arial" w:hAnsi="Arial" w:cs="Arial"/>
        </w:rPr>
        <w:t xml:space="preserve">využíván ke sledování odpůrců režimu, k omezování jejich osobní svobody a pohybu, ke vstupům do jejich obydlí </w:t>
      </w:r>
      <w:r w:rsidR="00A06F2C">
        <w:rPr>
          <w:rFonts w:ascii="Arial" w:hAnsi="Arial" w:cs="Arial"/>
        </w:rPr>
        <w:t>a obecně k jejich šikaně</w:t>
      </w:r>
      <w:r w:rsidR="00C04CDA" w:rsidRPr="00311443">
        <w:rPr>
          <w:rFonts w:ascii="Arial" w:hAnsi="Arial" w:cs="Arial"/>
        </w:rPr>
        <w:t>.</w:t>
      </w:r>
      <w:r w:rsidR="00A06F2C">
        <w:rPr>
          <w:rStyle w:val="Znakapoznpodarou"/>
          <w:rFonts w:ascii="Arial" w:hAnsi="Arial" w:cs="Arial"/>
        </w:rPr>
        <w:footnoteReference w:id="24"/>
      </w:r>
      <w:r w:rsidR="00C04CDA" w:rsidRPr="00311443">
        <w:rPr>
          <w:rFonts w:ascii="Arial" w:hAnsi="Arial" w:cs="Arial"/>
        </w:rPr>
        <w:t xml:space="preserve"> Ochranný dohled tak měl zásadní vliv na soukromý a rodinný život osob a jeho používání bylo spojeno s dalšími ústrky ze strany státních orgánů. </w:t>
      </w:r>
    </w:p>
    <w:p w14:paraId="684F17FF" w14:textId="77777777" w:rsidR="00F0098D" w:rsidRPr="00311443" w:rsidRDefault="00B23F7D" w:rsidP="00311443">
      <w:pPr>
        <w:pStyle w:val="Odstavecseseznamem"/>
        <w:spacing w:after="120" w:line="360" w:lineRule="auto"/>
        <w:ind w:left="0" w:firstLine="357"/>
        <w:contextualSpacing w:val="0"/>
        <w:jc w:val="both"/>
        <w:rPr>
          <w:rFonts w:ascii="Arial" w:hAnsi="Arial" w:cs="Arial"/>
          <w:shd w:val="clear" w:color="auto" w:fill="FFFFFF"/>
        </w:rPr>
      </w:pPr>
      <w:r w:rsidRPr="00311443">
        <w:rPr>
          <w:rFonts w:ascii="Arial" w:hAnsi="Arial" w:cs="Arial"/>
        </w:rPr>
        <w:t>Otázka případného odškodnění osob, kterým byl uložen trest odnětí svobody a na něj navazující ochranný dohled z politických důvodů, byla řešena v nedávné minulosti</w:t>
      </w:r>
      <w:r w:rsidR="00311443">
        <w:rPr>
          <w:rFonts w:ascii="Arial" w:hAnsi="Arial" w:cs="Arial"/>
        </w:rPr>
        <w:t xml:space="preserve"> </w:t>
      </w:r>
      <w:r w:rsidR="00A06F2C">
        <w:rPr>
          <w:rFonts w:ascii="Arial" w:hAnsi="Arial" w:cs="Arial"/>
        </w:rPr>
        <w:t xml:space="preserve">i </w:t>
      </w:r>
      <w:r w:rsidRPr="00311443">
        <w:rPr>
          <w:rFonts w:ascii="Arial" w:hAnsi="Arial" w:cs="Arial"/>
        </w:rPr>
        <w:t>Radou vlády pro lidská práva</w:t>
      </w:r>
      <w:r w:rsidR="00F0098D" w:rsidRPr="00311443">
        <w:rPr>
          <w:rFonts w:ascii="Arial" w:hAnsi="Arial" w:cs="Arial"/>
        </w:rPr>
        <w:t>. Tento poradní orgán vlády v r. 2020 předložil</w:t>
      </w:r>
      <w:r w:rsidRPr="00311443">
        <w:rPr>
          <w:rFonts w:ascii="Arial" w:hAnsi="Arial" w:cs="Arial"/>
        </w:rPr>
        <w:t xml:space="preserve"> vládě nelegislativní materiál „</w:t>
      </w:r>
      <w:r w:rsidRPr="00311443">
        <w:rPr>
          <w:rFonts w:ascii="Arial" w:hAnsi="Arial" w:cs="Arial"/>
          <w:shd w:val="clear" w:color="auto" w:fill="FFFFFF"/>
        </w:rPr>
        <w:t>Podnět Rady vlády pro lidská práva k odškodnění osob, kterým byl uložen trest odnětí svobody a na něj navazující ochranný dohled z politických důvodů“.</w:t>
      </w:r>
      <w:r w:rsidR="00311443">
        <w:rPr>
          <w:rStyle w:val="Znakapoznpodarou"/>
          <w:rFonts w:ascii="Arial" w:hAnsi="Arial" w:cs="Arial"/>
          <w:shd w:val="clear" w:color="auto" w:fill="FFFFFF"/>
        </w:rPr>
        <w:footnoteReference w:id="25"/>
      </w:r>
      <w:r w:rsidRPr="00311443">
        <w:rPr>
          <w:rFonts w:ascii="Arial" w:hAnsi="Arial" w:cs="Arial"/>
          <w:shd w:val="clear" w:color="auto" w:fill="FFFFFF"/>
        </w:rPr>
        <w:t xml:space="preserve"> Materiál </w:t>
      </w:r>
      <w:r w:rsidR="002A559F">
        <w:rPr>
          <w:rFonts w:ascii="Arial" w:hAnsi="Arial" w:cs="Arial"/>
          <w:shd w:val="clear" w:color="auto" w:fill="FFFFFF"/>
        </w:rPr>
        <w:t>obsahoval</w:t>
      </w:r>
      <w:r w:rsidRPr="00311443">
        <w:rPr>
          <w:rFonts w:ascii="Arial" w:hAnsi="Arial" w:cs="Arial"/>
          <w:shd w:val="clear" w:color="auto" w:fill="FFFFFF"/>
        </w:rPr>
        <w:t xml:space="preserve"> návrh usnesení s úkolem pro </w:t>
      </w:r>
      <w:r w:rsidR="002A559F">
        <w:rPr>
          <w:rFonts w:ascii="Arial" w:hAnsi="Arial" w:cs="Arial"/>
          <w:shd w:val="clear" w:color="auto" w:fill="FFFFFF"/>
        </w:rPr>
        <w:t xml:space="preserve">tehdejší </w:t>
      </w:r>
      <w:r w:rsidRPr="00311443">
        <w:rPr>
          <w:rFonts w:ascii="Arial" w:hAnsi="Arial" w:cs="Arial"/>
          <w:shd w:val="clear" w:color="auto" w:fill="FFFFFF"/>
        </w:rPr>
        <w:t>ministryni spravedlnosti „</w:t>
      </w:r>
      <w:r w:rsidRPr="00311443">
        <w:rPr>
          <w:rFonts w:ascii="Arial" w:hAnsi="Arial" w:cs="Arial"/>
          <w:i/>
          <w:noProof/>
        </w:rPr>
        <w:t>vládě do 30. 6. 2020 předložit analýzu možností, jak ve smyslu zákona o soudní rehabilitaci poskytnout odškodnění osobám, kterým byl uložen ochranný dohled a proběhl jeho výkon</w:t>
      </w:r>
      <w:r w:rsidRPr="00311443">
        <w:rPr>
          <w:rFonts w:ascii="Arial" w:hAnsi="Arial" w:cs="Arial"/>
          <w:noProof/>
        </w:rPr>
        <w:t xml:space="preserve">“. </w:t>
      </w:r>
      <w:r w:rsidRPr="00311443">
        <w:rPr>
          <w:rFonts w:ascii="Arial" w:hAnsi="Arial" w:cs="Arial"/>
          <w:shd w:val="clear" w:color="auto" w:fill="FFFFFF"/>
        </w:rPr>
        <w:t xml:space="preserve">Materiál </w:t>
      </w:r>
      <w:r w:rsidR="00311443">
        <w:rPr>
          <w:rFonts w:ascii="Arial" w:hAnsi="Arial" w:cs="Arial"/>
          <w:shd w:val="clear" w:color="auto" w:fill="FFFFFF"/>
        </w:rPr>
        <w:t xml:space="preserve">ovšem </w:t>
      </w:r>
      <w:r w:rsidRPr="00311443">
        <w:rPr>
          <w:rFonts w:ascii="Arial" w:hAnsi="Arial" w:cs="Arial"/>
          <w:shd w:val="clear" w:color="auto" w:fill="FFFFFF"/>
        </w:rPr>
        <w:t>nikdy nebyl na jednání vlády zařazen</w:t>
      </w:r>
      <w:r w:rsidR="00F0098D" w:rsidRPr="00311443">
        <w:rPr>
          <w:rFonts w:ascii="Arial" w:hAnsi="Arial" w:cs="Arial"/>
          <w:shd w:val="clear" w:color="auto" w:fill="FFFFFF"/>
        </w:rPr>
        <w:t>, požadovaná analýza tudíž nikdy nebyla zpracována</w:t>
      </w:r>
      <w:r w:rsidRPr="00311443">
        <w:rPr>
          <w:rFonts w:ascii="Arial" w:hAnsi="Arial" w:cs="Arial"/>
          <w:shd w:val="clear" w:color="auto" w:fill="FFFFFF"/>
        </w:rPr>
        <w:t>.</w:t>
      </w:r>
      <w:r w:rsidR="00F0098D" w:rsidRPr="00311443">
        <w:rPr>
          <w:rFonts w:ascii="Arial" w:hAnsi="Arial" w:cs="Arial"/>
          <w:shd w:val="clear" w:color="auto" w:fill="FFFFFF"/>
        </w:rPr>
        <w:t xml:space="preserve"> </w:t>
      </w:r>
    </w:p>
    <w:p w14:paraId="3D5877B1" w14:textId="5BA6D281" w:rsidR="00B23F7D" w:rsidRPr="00311443" w:rsidRDefault="0007210C" w:rsidP="00311443">
      <w:pPr>
        <w:pStyle w:val="Odstavecseseznamem"/>
        <w:spacing w:after="120" w:line="360" w:lineRule="auto"/>
        <w:ind w:left="0" w:firstLine="357"/>
        <w:contextualSpacing w:val="0"/>
        <w:jc w:val="both"/>
        <w:rPr>
          <w:rFonts w:ascii="Arial" w:hAnsi="Arial" w:cs="Arial"/>
        </w:rPr>
      </w:pPr>
      <w:r>
        <w:rPr>
          <w:rFonts w:ascii="Arial" w:hAnsi="Arial" w:cs="Arial"/>
          <w:shd w:val="clear" w:color="auto" w:fill="FFFFFF"/>
        </w:rPr>
        <w:t>V tomto materiálu,</w:t>
      </w:r>
      <w:r w:rsidR="00F0098D" w:rsidRPr="00311443">
        <w:rPr>
          <w:rFonts w:ascii="Arial" w:hAnsi="Arial" w:cs="Arial"/>
          <w:shd w:val="clear" w:color="auto" w:fill="FFFFFF"/>
        </w:rPr>
        <w:t xml:space="preserve"> pokud jde o svědectví o zásahu do práv osob v ochranném dohledu</w:t>
      </w:r>
      <w:r w:rsidR="00311443">
        <w:rPr>
          <w:rFonts w:ascii="Arial" w:hAnsi="Arial" w:cs="Arial"/>
          <w:shd w:val="clear" w:color="auto" w:fill="FFFFFF"/>
        </w:rPr>
        <w:t>,</w:t>
      </w:r>
      <w:r w:rsidR="00F0098D" w:rsidRPr="00311443">
        <w:rPr>
          <w:rFonts w:ascii="Arial" w:hAnsi="Arial" w:cs="Arial"/>
          <w:shd w:val="clear" w:color="auto" w:fill="FFFFFF"/>
        </w:rPr>
        <w:t xml:space="preserve"> </w:t>
      </w:r>
      <w:r>
        <w:rPr>
          <w:rFonts w:ascii="Arial" w:hAnsi="Arial" w:cs="Arial"/>
          <w:shd w:val="clear" w:color="auto" w:fill="FFFFFF"/>
        </w:rPr>
        <w:t>se</w:t>
      </w:r>
      <w:r w:rsidR="0086536A">
        <w:rPr>
          <w:rFonts w:ascii="Arial" w:hAnsi="Arial" w:cs="Arial"/>
          <w:shd w:val="clear" w:color="auto" w:fill="FFFFFF"/>
        </w:rPr>
        <w:t> </w:t>
      </w:r>
      <w:r w:rsidR="00F0098D" w:rsidRPr="00311443">
        <w:rPr>
          <w:rFonts w:ascii="Arial" w:hAnsi="Arial" w:cs="Arial"/>
          <w:shd w:val="clear" w:color="auto" w:fill="FFFFFF"/>
        </w:rPr>
        <w:t>cituje z dokumentů Charty 77 a odkazuje na vyjádření Výboru na</w:t>
      </w:r>
      <w:r w:rsidR="00311443">
        <w:rPr>
          <w:rFonts w:ascii="Arial" w:hAnsi="Arial" w:cs="Arial"/>
          <w:shd w:val="clear" w:color="auto" w:fill="FFFFFF"/>
        </w:rPr>
        <w:t> </w:t>
      </w:r>
      <w:r w:rsidR="00F0098D" w:rsidRPr="00311443">
        <w:rPr>
          <w:rFonts w:ascii="Arial" w:hAnsi="Arial" w:cs="Arial"/>
          <w:shd w:val="clear" w:color="auto" w:fill="FFFFFF"/>
        </w:rPr>
        <w:t>obranu nespravedlivě stíhaných</w:t>
      </w:r>
      <w:r>
        <w:rPr>
          <w:rFonts w:ascii="Arial" w:hAnsi="Arial" w:cs="Arial"/>
          <w:shd w:val="clear" w:color="auto" w:fill="FFFFFF"/>
        </w:rPr>
        <w:t>. Zároveň se odhaduje, že</w:t>
      </w:r>
      <w:r w:rsidRPr="00311443">
        <w:rPr>
          <w:rFonts w:ascii="Arial" w:hAnsi="Arial" w:cs="Arial"/>
          <w:shd w:val="clear" w:color="auto" w:fill="FFFFFF"/>
        </w:rPr>
        <w:t xml:space="preserve"> </w:t>
      </w:r>
      <w:r w:rsidR="00F0098D" w:rsidRPr="00311443">
        <w:rPr>
          <w:rFonts w:ascii="Arial" w:hAnsi="Arial" w:cs="Arial"/>
          <w:shd w:val="clear" w:color="auto" w:fill="FFFFFF"/>
        </w:rPr>
        <w:t xml:space="preserve">by se odškodnění mohlo týkat spíše pouze desítek osob. </w:t>
      </w:r>
      <w:r w:rsidR="00B23F7D" w:rsidRPr="00311443">
        <w:rPr>
          <w:rFonts w:ascii="Arial" w:hAnsi="Arial" w:cs="Arial"/>
          <w:shd w:val="clear" w:color="auto" w:fill="FFFFFF"/>
        </w:rPr>
        <w:t xml:space="preserve"> </w:t>
      </w:r>
    </w:p>
    <w:p w14:paraId="05F483EA" w14:textId="745F2C35" w:rsidR="00BC759B" w:rsidRDefault="00EB5614" w:rsidP="004332E2">
      <w:pPr>
        <w:pStyle w:val="Odstavecseseznamem"/>
        <w:spacing w:after="120" w:line="360" w:lineRule="auto"/>
        <w:ind w:left="0" w:firstLine="357"/>
        <w:contextualSpacing w:val="0"/>
        <w:jc w:val="both"/>
        <w:rPr>
          <w:rFonts w:ascii="Arial" w:hAnsi="Arial" w:cs="Arial"/>
        </w:rPr>
      </w:pPr>
      <w:r w:rsidRPr="001F2250">
        <w:rPr>
          <w:rFonts w:ascii="Arial" w:hAnsi="Arial" w:cs="Arial"/>
        </w:rPr>
        <w:t xml:space="preserve">Zásadním předpokladem pro přiznání nějaké formy odškodnění osobám, vůči kterým byl ochranný dohled ukládán, </w:t>
      </w:r>
      <w:r w:rsidR="00001F77" w:rsidRPr="001F2250">
        <w:rPr>
          <w:rFonts w:ascii="Arial" w:hAnsi="Arial" w:cs="Arial"/>
        </w:rPr>
        <w:t xml:space="preserve">je </w:t>
      </w:r>
      <w:r w:rsidR="00BC759B">
        <w:rPr>
          <w:rFonts w:ascii="Arial" w:hAnsi="Arial" w:cs="Arial"/>
        </w:rPr>
        <w:t>prokázání skutečnosti, že</w:t>
      </w:r>
      <w:r w:rsidRPr="001F2250">
        <w:rPr>
          <w:rFonts w:ascii="Arial" w:hAnsi="Arial" w:cs="Arial"/>
        </w:rPr>
        <w:t xml:space="preserve"> ochranný dohled </w:t>
      </w:r>
      <w:r w:rsidR="00BC759B">
        <w:rPr>
          <w:rFonts w:ascii="Arial" w:hAnsi="Arial" w:cs="Arial"/>
        </w:rPr>
        <w:t xml:space="preserve">byl ve vztahu ke konkrétní osobě použit jako </w:t>
      </w:r>
      <w:r w:rsidR="00937931" w:rsidRPr="001F2250">
        <w:rPr>
          <w:rFonts w:ascii="Arial" w:hAnsi="Arial" w:cs="Arial"/>
        </w:rPr>
        <w:t>nástroj politické perzekuce</w:t>
      </w:r>
      <w:r w:rsidRPr="001F2250">
        <w:rPr>
          <w:rFonts w:ascii="Arial" w:hAnsi="Arial" w:cs="Arial"/>
        </w:rPr>
        <w:t xml:space="preserve"> </w:t>
      </w:r>
      <w:r w:rsidR="00BC759B">
        <w:rPr>
          <w:rFonts w:ascii="Arial" w:hAnsi="Arial" w:cs="Arial"/>
        </w:rPr>
        <w:t>a že</w:t>
      </w:r>
      <w:r w:rsidRPr="001F2250">
        <w:rPr>
          <w:rFonts w:ascii="Arial" w:hAnsi="Arial" w:cs="Arial"/>
        </w:rPr>
        <w:t xml:space="preserve"> </w:t>
      </w:r>
      <w:r w:rsidR="00BC759B">
        <w:rPr>
          <w:rFonts w:ascii="Arial" w:hAnsi="Arial" w:cs="Arial"/>
        </w:rPr>
        <w:t>ne</w:t>
      </w:r>
      <w:r w:rsidRPr="001F2250">
        <w:rPr>
          <w:rFonts w:ascii="Arial" w:hAnsi="Arial" w:cs="Arial"/>
        </w:rPr>
        <w:t>šlo o standardní probační opatření za </w:t>
      </w:r>
      <w:r w:rsidR="00937931" w:rsidRPr="001F2250">
        <w:rPr>
          <w:rFonts w:ascii="Arial" w:hAnsi="Arial" w:cs="Arial"/>
        </w:rPr>
        <w:t>nerehabilitované, resp. </w:t>
      </w:r>
      <w:r w:rsidRPr="001F2250">
        <w:rPr>
          <w:rFonts w:ascii="Arial" w:hAnsi="Arial" w:cs="Arial"/>
        </w:rPr>
        <w:t xml:space="preserve">nerehabilitovatelné trestné činy. </w:t>
      </w:r>
      <w:r w:rsidR="0012280A">
        <w:rPr>
          <w:rFonts w:ascii="Arial" w:hAnsi="Arial" w:cs="Arial"/>
        </w:rPr>
        <w:t xml:space="preserve">Účelem totiž není odškodnit obecně všechny, kterým byl ochranný dohled uložen, tj. včetně těch, kterým byl ochranný dohled uložen z důvodu obecné kriminální činnosti. </w:t>
      </w:r>
      <w:r w:rsidRPr="001F2250">
        <w:rPr>
          <w:rFonts w:ascii="Arial" w:hAnsi="Arial" w:cs="Arial"/>
        </w:rPr>
        <w:t xml:space="preserve">Tyto </w:t>
      </w:r>
      <w:r w:rsidR="002C44C1">
        <w:rPr>
          <w:rFonts w:ascii="Arial" w:hAnsi="Arial" w:cs="Arial"/>
        </w:rPr>
        <w:t xml:space="preserve">potřebné </w:t>
      </w:r>
      <w:r w:rsidRPr="001F2250">
        <w:rPr>
          <w:rFonts w:ascii="Arial" w:hAnsi="Arial" w:cs="Arial"/>
        </w:rPr>
        <w:t xml:space="preserve">podklady by </w:t>
      </w:r>
      <w:r w:rsidR="00BC759B">
        <w:rPr>
          <w:rFonts w:ascii="Arial" w:hAnsi="Arial" w:cs="Arial"/>
        </w:rPr>
        <w:t xml:space="preserve">mohly být v řízení o žádosti </w:t>
      </w:r>
      <w:r w:rsidR="002C44C1">
        <w:rPr>
          <w:rFonts w:ascii="Arial" w:hAnsi="Arial" w:cs="Arial"/>
        </w:rPr>
        <w:t>doloženy přímo žadatelem</w:t>
      </w:r>
      <w:r w:rsidR="00BC759B">
        <w:rPr>
          <w:rFonts w:ascii="Arial" w:hAnsi="Arial" w:cs="Arial"/>
        </w:rPr>
        <w:t xml:space="preserve"> o odškodnění, popř. by mohly</w:t>
      </w:r>
      <w:r w:rsidR="00BC759B" w:rsidRPr="001F2250">
        <w:rPr>
          <w:rFonts w:ascii="Arial" w:hAnsi="Arial" w:cs="Arial"/>
        </w:rPr>
        <w:t xml:space="preserve"> </w:t>
      </w:r>
      <w:r w:rsidRPr="001F2250">
        <w:rPr>
          <w:rFonts w:ascii="Arial" w:hAnsi="Arial" w:cs="Arial"/>
        </w:rPr>
        <w:t>být dohledatelné v Archivu bezpečnostních složek</w:t>
      </w:r>
      <w:r w:rsidR="001F4E22" w:rsidRPr="001F2250">
        <w:rPr>
          <w:rFonts w:ascii="Arial" w:hAnsi="Arial" w:cs="Arial"/>
        </w:rPr>
        <w:t xml:space="preserve">. </w:t>
      </w:r>
      <w:r w:rsidR="00BC759B">
        <w:rPr>
          <w:rFonts w:ascii="Arial" w:hAnsi="Arial" w:cs="Arial"/>
        </w:rPr>
        <w:t xml:space="preserve">V souladu se zásadou materiální pravdy bude každopádně nezbytné v řízení před správním orgánem prokázat, že </w:t>
      </w:r>
      <w:r w:rsidRPr="001F2250">
        <w:rPr>
          <w:rFonts w:ascii="Arial" w:hAnsi="Arial" w:cs="Arial"/>
        </w:rPr>
        <w:t xml:space="preserve">uložení ochranného dohledu </w:t>
      </w:r>
      <w:r w:rsidR="00BC759B">
        <w:rPr>
          <w:rFonts w:ascii="Arial" w:hAnsi="Arial" w:cs="Arial"/>
        </w:rPr>
        <w:t>bylo</w:t>
      </w:r>
      <w:r w:rsidRPr="001F2250">
        <w:rPr>
          <w:rFonts w:ascii="Arial" w:hAnsi="Arial" w:cs="Arial"/>
        </w:rPr>
        <w:t xml:space="preserve"> politicky motivovan</w:t>
      </w:r>
      <w:r w:rsidR="00BC759B">
        <w:rPr>
          <w:rFonts w:ascii="Arial" w:hAnsi="Arial" w:cs="Arial"/>
        </w:rPr>
        <w:t>ým</w:t>
      </w:r>
      <w:r w:rsidRPr="001F2250">
        <w:rPr>
          <w:rFonts w:ascii="Arial" w:hAnsi="Arial" w:cs="Arial"/>
        </w:rPr>
        <w:t xml:space="preserve"> opatření</w:t>
      </w:r>
      <w:r w:rsidR="0012280A">
        <w:rPr>
          <w:rFonts w:ascii="Arial" w:hAnsi="Arial" w:cs="Arial"/>
        </w:rPr>
        <w:t>m</w:t>
      </w:r>
      <w:r w:rsidRPr="001F2250">
        <w:rPr>
          <w:rFonts w:ascii="Arial" w:hAnsi="Arial" w:cs="Arial"/>
        </w:rPr>
        <w:t xml:space="preserve"> namířen</w:t>
      </w:r>
      <w:r w:rsidR="00BC759B">
        <w:rPr>
          <w:rFonts w:ascii="Arial" w:hAnsi="Arial" w:cs="Arial"/>
        </w:rPr>
        <w:t>ým</w:t>
      </w:r>
      <w:r w:rsidRPr="001F2250">
        <w:rPr>
          <w:rFonts w:ascii="Arial" w:hAnsi="Arial" w:cs="Arial"/>
        </w:rPr>
        <w:t xml:space="preserve"> proti </w:t>
      </w:r>
      <w:r w:rsidR="00BC759B">
        <w:rPr>
          <w:rFonts w:ascii="Arial" w:hAnsi="Arial" w:cs="Arial"/>
        </w:rPr>
        <w:t xml:space="preserve">konkrétnímu </w:t>
      </w:r>
      <w:r w:rsidRPr="001F2250">
        <w:rPr>
          <w:rFonts w:ascii="Arial" w:hAnsi="Arial" w:cs="Arial"/>
        </w:rPr>
        <w:t>odpůrci režimu.</w:t>
      </w:r>
      <w:r w:rsidR="00001F77" w:rsidRPr="001F2250">
        <w:rPr>
          <w:rFonts w:ascii="Arial" w:hAnsi="Arial" w:cs="Arial"/>
        </w:rPr>
        <w:t xml:space="preserve"> </w:t>
      </w:r>
    </w:p>
    <w:p w14:paraId="10756DD8" w14:textId="0370765C" w:rsidR="00EB5614" w:rsidRPr="001F2250" w:rsidRDefault="00BC759B" w:rsidP="004332E2">
      <w:pPr>
        <w:pStyle w:val="Odstavecseseznamem"/>
        <w:spacing w:after="120" w:line="360" w:lineRule="auto"/>
        <w:ind w:left="0" w:firstLine="357"/>
        <w:contextualSpacing w:val="0"/>
        <w:jc w:val="both"/>
        <w:rPr>
          <w:rFonts w:ascii="Arial" w:hAnsi="Arial" w:cs="Arial"/>
        </w:rPr>
      </w:pPr>
      <w:r>
        <w:rPr>
          <w:rFonts w:ascii="Arial" w:hAnsi="Arial" w:cs="Arial"/>
        </w:rPr>
        <w:t>Pokud by mělo být zvažováno spíše jakési plošné odškodnění</w:t>
      </w:r>
      <w:r w:rsidR="0012280A">
        <w:rPr>
          <w:rFonts w:ascii="Arial" w:hAnsi="Arial" w:cs="Arial"/>
        </w:rPr>
        <w:t xml:space="preserve"> všech osob, u nichž byl ochranný dohled uložen z politických důvodů, </w:t>
      </w:r>
      <w:r w:rsidR="00E81E5F" w:rsidRPr="001F2250">
        <w:rPr>
          <w:rFonts w:ascii="Arial" w:hAnsi="Arial" w:cs="Arial"/>
        </w:rPr>
        <w:t xml:space="preserve">je třeba vnímat, že </w:t>
      </w:r>
      <w:r w:rsidR="00001F77" w:rsidRPr="001F2250">
        <w:rPr>
          <w:rFonts w:ascii="Arial" w:hAnsi="Arial" w:cs="Arial"/>
        </w:rPr>
        <w:t xml:space="preserve">úroveň zpracování této části fondů Archivu bezpečnostních složek je </w:t>
      </w:r>
      <w:r w:rsidR="00E81E5F" w:rsidRPr="001F2250">
        <w:rPr>
          <w:rFonts w:ascii="Arial" w:hAnsi="Arial" w:cs="Arial"/>
        </w:rPr>
        <w:t xml:space="preserve">bohužel </w:t>
      </w:r>
      <w:r w:rsidR="00001F77" w:rsidRPr="001F2250">
        <w:rPr>
          <w:rFonts w:ascii="Arial" w:hAnsi="Arial" w:cs="Arial"/>
        </w:rPr>
        <w:t>poměrně nízká a plošné vyhledání všech relevantních rozhodnutí, jimiž byl z důvodů politické perzekuce uložen ochranný dohled, by bylo časově náročnou činností. Spíš než vytvoření jakéhosi kompletního seznamu osob, kter</w:t>
      </w:r>
      <w:r w:rsidR="002C44C1">
        <w:rPr>
          <w:rFonts w:ascii="Arial" w:hAnsi="Arial" w:cs="Arial"/>
        </w:rPr>
        <w:t>é</w:t>
      </w:r>
      <w:r w:rsidR="00001F77" w:rsidRPr="001F2250">
        <w:rPr>
          <w:rFonts w:ascii="Arial" w:hAnsi="Arial" w:cs="Arial"/>
        </w:rPr>
        <w:t xml:space="preserve"> by měly být z důvodu výkonu ochranného dohledu odškodněny, by bylo proveditelnější vyhledání potřebných dokumentů ke konkrétní osobě</w:t>
      </w:r>
      <w:r w:rsidR="0012280A">
        <w:rPr>
          <w:rFonts w:ascii="Arial" w:hAnsi="Arial" w:cs="Arial"/>
        </w:rPr>
        <w:t>, tj. poskytnutí odškodnění konkrétní osobě na její žádost</w:t>
      </w:r>
      <w:r w:rsidR="00001F77" w:rsidRPr="001F2250">
        <w:rPr>
          <w:rFonts w:ascii="Arial" w:hAnsi="Arial" w:cs="Arial"/>
        </w:rPr>
        <w:t xml:space="preserve">.  </w:t>
      </w:r>
    </w:p>
    <w:p w14:paraId="0403B60A" w14:textId="77777777" w:rsidR="00001F77" w:rsidRPr="001F2250" w:rsidRDefault="00001F77" w:rsidP="0085415B">
      <w:pPr>
        <w:pStyle w:val="Odstavecseseznamem"/>
        <w:keepNext/>
        <w:spacing w:after="120" w:line="360" w:lineRule="auto"/>
        <w:ind w:left="0" w:firstLine="357"/>
        <w:contextualSpacing w:val="0"/>
        <w:jc w:val="both"/>
        <w:rPr>
          <w:rFonts w:ascii="Arial" w:hAnsi="Arial" w:cs="Arial"/>
        </w:rPr>
      </w:pPr>
      <w:r w:rsidRPr="001F2250">
        <w:rPr>
          <w:rFonts w:ascii="Arial" w:hAnsi="Arial" w:cs="Arial"/>
        </w:rPr>
        <w:t xml:space="preserve">Pokud jde o formy možného odškodnění, nabízelo by se několik různých variant. </w:t>
      </w:r>
    </w:p>
    <w:p w14:paraId="1D6B4473" w14:textId="77777777" w:rsidR="00E81E5F" w:rsidRPr="001F2250" w:rsidRDefault="00F0098D" w:rsidP="004332E2">
      <w:pPr>
        <w:pStyle w:val="Odstavecseseznamem"/>
        <w:numPr>
          <w:ilvl w:val="0"/>
          <w:numId w:val="28"/>
        </w:numPr>
        <w:spacing w:after="0" w:line="360" w:lineRule="auto"/>
        <w:ind w:left="357"/>
        <w:contextualSpacing w:val="0"/>
        <w:jc w:val="both"/>
        <w:rPr>
          <w:rFonts w:ascii="Arial" w:hAnsi="Arial" w:cs="Arial"/>
        </w:rPr>
      </w:pPr>
      <w:r w:rsidRPr="001F2250">
        <w:rPr>
          <w:rFonts w:ascii="Arial" w:hAnsi="Arial" w:cs="Arial"/>
        </w:rPr>
        <w:t>Vzhledem k tomu, že ochranný dohled byl ukládán ve spojení s trestem odnětí svobody, a</w:t>
      </w:r>
      <w:r w:rsidR="00311443" w:rsidRPr="001F2250">
        <w:rPr>
          <w:rFonts w:ascii="Arial" w:hAnsi="Arial" w:cs="Arial"/>
        </w:rPr>
        <w:t> </w:t>
      </w:r>
      <w:r w:rsidRPr="001F2250">
        <w:rPr>
          <w:rFonts w:ascii="Arial" w:hAnsi="Arial" w:cs="Arial"/>
        </w:rPr>
        <w:t xml:space="preserve">vzhledem k tomu, že odsuzující rozhodnutí soudů je jedním z titulů </w:t>
      </w:r>
      <w:r w:rsidR="00311443" w:rsidRPr="001F2250">
        <w:rPr>
          <w:rFonts w:ascii="Arial" w:hAnsi="Arial" w:cs="Arial"/>
        </w:rPr>
        <w:t>odškodnění podle zákona</w:t>
      </w:r>
      <w:r w:rsidRPr="001F2250">
        <w:rPr>
          <w:rFonts w:ascii="Arial" w:hAnsi="Arial" w:cs="Arial"/>
        </w:rPr>
        <w:t xml:space="preserve"> č.</w:t>
      </w:r>
      <w:r w:rsidR="00001F77" w:rsidRPr="001F2250">
        <w:rPr>
          <w:rFonts w:ascii="Arial" w:hAnsi="Arial" w:cs="Arial"/>
        </w:rPr>
        <w:t> </w:t>
      </w:r>
      <w:r w:rsidR="00311443" w:rsidRPr="001F2250">
        <w:rPr>
          <w:rFonts w:ascii="Arial" w:hAnsi="Arial" w:cs="Arial"/>
        </w:rPr>
        <w:t xml:space="preserve">119/1990 Sb., o soudní rehabilitaci, </w:t>
      </w:r>
      <w:r w:rsidR="00001F77" w:rsidRPr="001F2250">
        <w:rPr>
          <w:rFonts w:ascii="Arial" w:hAnsi="Arial" w:cs="Arial"/>
        </w:rPr>
        <w:t>mohlo by být odškodnění za ochranný dohled konstruován</w:t>
      </w:r>
      <w:r w:rsidR="00E81E5F" w:rsidRPr="001F2250">
        <w:rPr>
          <w:rFonts w:ascii="Arial" w:hAnsi="Arial" w:cs="Arial"/>
        </w:rPr>
        <w:t xml:space="preserve">o obdobně jako odškodnění podle zákona č. 119/1990 Sb. V takovém případě by se předpokládalo nejprve zrušení rozhodnutí o ochranném dohledu rozhodnutím rehabilitačního soudu a z tohoto titulu by pak vznikl nárok na odškodnění, které by mělo podobu zákonem stanovené jednorázové částky. </w:t>
      </w:r>
      <w:r w:rsidR="007F234C" w:rsidRPr="001F2250">
        <w:rPr>
          <w:rFonts w:ascii="Arial" w:hAnsi="Arial" w:cs="Arial"/>
        </w:rPr>
        <w:t>Uvažovat by se dalo buď o stanovení přiměřené částky odvíjející se od částky, jaká již byla poskytnuta v souvislosti s výkonem trestu odnětí svobody, s nímž byl ochranný dohled uložen, popř. o přiznání příplatku k důchodu za dobu ochranného dohledu podle nařízení vlády č. 622/2004 Sb., o poskytování příplatku k důchodu ke zmírnění některých křivd způsobených komunistickým režimem v oblasti sociální.</w:t>
      </w:r>
    </w:p>
    <w:p w14:paraId="372DA6B3" w14:textId="77777777" w:rsidR="00937931" w:rsidRPr="001F2250" w:rsidRDefault="00E81E5F" w:rsidP="004332E2">
      <w:pPr>
        <w:pStyle w:val="Odstavecseseznamem"/>
        <w:spacing w:after="120" w:line="360" w:lineRule="auto"/>
        <w:ind w:left="357"/>
        <w:contextualSpacing w:val="0"/>
        <w:jc w:val="both"/>
        <w:rPr>
          <w:rFonts w:ascii="Arial" w:hAnsi="Arial" w:cs="Arial"/>
        </w:rPr>
      </w:pPr>
      <w:r w:rsidRPr="001F2250">
        <w:rPr>
          <w:rFonts w:ascii="Arial" w:hAnsi="Arial" w:cs="Arial"/>
        </w:rPr>
        <w:t>Realizace tohoto způsobu odškodnění by byla podmíněna změnou zákona č.</w:t>
      </w:r>
      <w:r w:rsidR="007F234C" w:rsidRPr="001F2250">
        <w:rPr>
          <w:rFonts w:ascii="Arial" w:hAnsi="Arial" w:cs="Arial"/>
        </w:rPr>
        <w:t> </w:t>
      </w:r>
      <w:r w:rsidRPr="001F2250">
        <w:rPr>
          <w:rFonts w:ascii="Arial" w:hAnsi="Arial" w:cs="Arial"/>
        </w:rPr>
        <w:t>119/1990</w:t>
      </w:r>
      <w:r w:rsidR="007F234C" w:rsidRPr="001F2250">
        <w:rPr>
          <w:rFonts w:ascii="Arial" w:hAnsi="Arial" w:cs="Arial"/>
        </w:rPr>
        <w:t> </w:t>
      </w:r>
      <w:r w:rsidRPr="001F2250">
        <w:rPr>
          <w:rFonts w:ascii="Arial" w:hAnsi="Arial" w:cs="Arial"/>
        </w:rPr>
        <w:t xml:space="preserve">Sb., o soudní rehabilitaci. </w:t>
      </w:r>
    </w:p>
    <w:p w14:paraId="6D610055" w14:textId="523A0D78" w:rsidR="004332E2" w:rsidRDefault="004332E2" w:rsidP="004332E2">
      <w:pPr>
        <w:pStyle w:val="Odstavecseseznamem"/>
        <w:numPr>
          <w:ilvl w:val="0"/>
          <w:numId w:val="28"/>
        </w:numPr>
        <w:spacing w:after="120" w:line="360" w:lineRule="auto"/>
        <w:jc w:val="both"/>
        <w:rPr>
          <w:rFonts w:ascii="Arial" w:hAnsi="Arial" w:cs="Arial"/>
        </w:rPr>
      </w:pPr>
      <w:r>
        <w:rPr>
          <w:rFonts w:ascii="Arial" w:hAnsi="Arial" w:cs="Arial"/>
        </w:rPr>
        <w:t>Druhou variantou</w:t>
      </w:r>
      <w:r w:rsidR="00E81E5F" w:rsidRPr="001F2250">
        <w:rPr>
          <w:rFonts w:ascii="Arial" w:hAnsi="Arial" w:cs="Arial"/>
        </w:rPr>
        <w:t xml:space="preserve"> je poskytnout konkrétní osobě odškodnění ve formě jednorázové částky za ochranný dohled na základě její žádosti </w:t>
      </w:r>
      <w:r w:rsidR="007F234C" w:rsidRPr="001F2250">
        <w:rPr>
          <w:rFonts w:ascii="Arial" w:hAnsi="Arial" w:cs="Arial"/>
        </w:rPr>
        <w:t>podané u správního orgánu bez úpravy zákona č. 119/1990 Sb., tj. zapojení rehabilitačních soudů. Z</w:t>
      </w:r>
      <w:r w:rsidR="00E81E5F" w:rsidRPr="001F2250">
        <w:rPr>
          <w:rFonts w:ascii="Arial" w:hAnsi="Arial" w:cs="Arial"/>
        </w:rPr>
        <w:t xml:space="preserve">ákladním předpokladem pro přiznání </w:t>
      </w:r>
      <w:r w:rsidR="007F234C" w:rsidRPr="001F2250">
        <w:rPr>
          <w:rFonts w:ascii="Arial" w:hAnsi="Arial" w:cs="Arial"/>
        </w:rPr>
        <w:t xml:space="preserve">peněžní částky by ovšem bylo prokázání, že této konkrétní osobě byl uložen ochranný dohled z důvodu politické perzekuce. </w:t>
      </w:r>
      <w:r w:rsidR="0012280A">
        <w:rPr>
          <w:rFonts w:ascii="Arial" w:hAnsi="Arial" w:cs="Arial"/>
        </w:rPr>
        <w:t xml:space="preserve">Pokud by tuto skutečnost nemohl prokázat samotný žadatel o odškodnění, mohla by být potvrzena </w:t>
      </w:r>
      <w:r w:rsidR="007F234C" w:rsidRPr="001F2250">
        <w:rPr>
          <w:rFonts w:ascii="Arial" w:hAnsi="Arial" w:cs="Arial"/>
        </w:rPr>
        <w:t>potřebný</w:t>
      </w:r>
      <w:r w:rsidR="0012280A">
        <w:rPr>
          <w:rFonts w:ascii="Arial" w:hAnsi="Arial" w:cs="Arial"/>
        </w:rPr>
        <w:t>mi</w:t>
      </w:r>
      <w:r w:rsidR="007F234C" w:rsidRPr="001F2250">
        <w:rPr>
          <w:rFonts w:ascii="Arial" w:hAnsi="Arial" w:cs="Arial"/>
        </w:rPr>
        <w:t xml:space="preserve"> archivní</w:t>
      </w:r>
      <w:r w:rsidR="0012280A">
        <w:rPr>
          <w:rFonts w:ascii="Arial" w:hAnsi="Arial" w:cs="Arial"/>
        </w:rPr>
        <w:t>mi</w:t>
      </w:r>
      <w:r w:rsidR="007F234C" w:rsidRPr="001F2250">
        <w:rPr>
          <w:rFonts w:ascii="Arial" w:hAnsi="Arial" w:cs="Arial"/>
        </w:rPr>
        <w:t xml:space="preserve"> dokument</w:t>
      </w:r>
      <w:r w:rsidR="0012280A">
        <w:rPr>
          <w:rFonts w:ascii="Arial" w:hAnsi="Arial" w:cs="Arial"/>
        </w:rPr>
        <w:t>y</w:t>
      </w:r>
      <w:r w:rsidR="007F234C" w:rsidRPr="001F2250">
        <w:rPr>
          <w:rFonts w:ascii="Arial" w:hAnsi="Arial" w:cs="Arial"/>
        </w:rPr>
        <w:t xml:space="preserve"> </w:t>
      </w:r>
      <w:r w:rsidR="0012280A">
        <w:rPr>
          <w:rFonts w:ascii="Arial" w:hAnsi="Arial" w:cs="Arial"/>
        </w:rPr>
        <w:t xml:space="preserve">vyhledanými v </w:t>
      </w:r>
      <w:r w:rsidR="007F234C" w:rsidRPr="001F2250">
        <w:rPr>
          <w:rFonts w:ascii="Arial" w:hAnsi="Arial" w:cs="Arial"/>
        </w:rPr>
        <w:t>Archiv</w:t>
      </w:r>
      <w:r w:rsidR="0012280A">
        <w:rPr>
          <w:rFonts w:ascii="Arial" w:hAnsi="Arial" w:cs="Arial"/>
        </w:rPr>
        <w:t>u</w:t>
      </w:r>
      <w:r w:rsidR="007F234C" w:rsidRPr="001F2250">
        <w:rPr>
          <w:rFonts w:ascii="Arial" w:hAnsi="Arial" w:cs="Arial"/>
        </w:rPr>
        <w:t xml:space="preserve"> bezpečnostních složek, popř. Ústav</w:t>
      </w:r>
      <w:r w:rsidR="0012280A">
        <w:rPr>
          <w:rFonts w:ascii="Arial" w:hAnsi="Arial" w:cs="Arial"/>
        </w:rPr>
        <w:t>em</w:t>
      </w:r>
      <w:r w:rsidR="007F234C" w:rsidRPr="001F2250">
        <w:rPr>
          <w:rFonts w:ascii="Arial" w:hAnsi="Arial" w:cs="Arial"/>
        </w:rPr>
        <w:t xml:space="preserve"> pro studium totalitních režimů. </w:t>
      </w:r>
      <w:r>
        <w:rPr>
          <w:rFonts w:ascii="Arial" w:hAnsi="Arial" w:cs="Arial"/>
        </w:rPr>
        <w:t>Zároveň by bylo vhodné omezit okruh osob, které by měly nárok na toto odškodnění, na osoby, které byly rehabilitovány podle zákona č. 119/1990 Sb., neboť se</w:t>
      </w:r>
      <w:r w:rsidR="0086536A">
        <w:rPr>
          <w:rFonts w:ascii="Arial" w:hAnsi="Arial" w:cs="Arial"/>
        </w:rPr>
        <w:t> </w:t>
      </w:r>
      <w:r>
        <w:rPr>
          <w:rFonts w:ascii="Arial" w:hAnsi="Arial" w:cs="Arial"/>
        </w:rPr>
        <w:t>předpokládá, že právě na tyto osoby mířil ochranný dohled jako nástroj politické represe.</w:t>
      </w:r>
    </w:p>
    <w:p w14:paraId="3D56BEE1" w14:textId="466D17B5" w:rsidR="00E81E5F" w:rsidRPr="001F2250" w:rsidRDefault="007F234C" w:rsidP="0086536A">
      <w:pPr>
        <w:pStyle w:val="Odstavecseseznamem"/>
        <w:spacing w:after="120" w:line="360" w:lineRule="auto"/>
        <w:ind w:left="357"/>
        <w:contextualSpacing w:val="0"/>
        <w:jc w:val="both"/>
        <w:rPr>
          <w:rFonts w:ascii="Arial" w:hAnsi="Arial" w:cs="Arial"/>
        </w:rPr>
      </w:pPr>
      <w:r w:rsidRPr="001F2250">
        <w:rPr>
          <w:rFonts w:ascii="Arial" w:hAnsi="Arial" w:cs="Arial"/>
        </w:rPr>
        <w:t>Tato úprava by předpokládala přijetí nového právního předpisu.</w:t>
      </w:r>
    </w:p>
    <w:p w14:paraId="43E59D46" w14:textId="77777777" w:rsidR="00311443" w:rsidRPr="001F2250" w:rsidRDefault="00311443" w:rsidP="0086536A">
      <w:pPr>
        <w:pStyle w:val="Odstavecseseznamem"/>
        <w:spacing w:before="120" w:after="0" w:line="360" w:lineRule="auto"/>
        <w:ind w:left="0" w:firstLine="357"/>
        <w:contextualSpacing w:val="0"/>
        <w:jc w:val="both"/>
        <w:rPr>
          <w:rFonts w:ascii="Arial" w:hAnsi="Arial" w:cs="Arial"/>
          <w:b/>
          <w:u w:val="single"/>
          <w:shd w:val="clear" w:color="auto" w:fill="FFFFFF"/>
        </w:rPr>
      </w:pPr>
      <w:r w:rsidRPr="001F2250">
        <w:rPr>
          <w:rFonts w:ascii="Arial" w:hAnsi="Arial" w:cs="Arial"/>
          <w:b/>
          <w:u w:val="single"/>
          <w:shd w:val="clear" w:color="auto" w:fill="FFFFFF"/>
        </w:rPr>
        <w:t>Závěr:</w:t>
      </w:r>
    </w:p>
    <w:p w14:paraId="5ACF509B" w14:textId="62220FAE" w:rsidR="007F234C" w:rsidRPr="00116F8D" w:rsidRDefault="00456319" w:rsidP="004332E2">
      <w:pPr>
        <w:pStyle w:val="Odstavecseseznamem"/>
        <w:spacing w:after="120" w:line="360" w:lineRule="auto"/>
        <w:ind w:left="0" w:firstLine="357"/>
        <w:contextualSpacing w:val="0"/>
        <w:jc w:val="both"/>
        <w:rPr>
          <w:rFonts w:ascii="Arial" w:hAnsi="Arial" w:cs="Arial"/>
          <w:u w:val="single"/>
          <w:shd w:val="clear" w:color="auto" w:fill="FFFFFF"/>
        </w:rPr>
      </w:pPr>
      <w:r>
        <w:rPr>
          <w:rFonts w:ascii="Arial" w:hAnsi="Arial" w:cs="Arial"/>
          <w:u w:val="single"/>
          <w:shd w:val="clear" w:color="auto" w:fill="FFFFFF"/>
        </w:rPr>
        <w:t>Vyhodnotit</w:t>
      </w:r>
      <w:r w:rsidR="007F234C" w:rsidRPr="001F2250">
        <w:rPr>
          <w:rFonts w:ascii="Arial" w:hAnsi="Arial" w:cs="Arial"/>
          <w:u w:val="single"/>
          <w:shd w:val="clear" w:color="auto" w:fill="FFFFFF"/>
        </w:rPr>
        <w:t xml:space="preserve"> možné varianty odškodnění osob, kterým byl uložen ochranný dohled podle</w:t>
      </w:r>
      <w:r w:rsidR="0086536A">
        <w:rPr>
          <w:rFonts w:ascii="Arial" w:hAnsi="Arial" w:cs="Arial"/>
          <w:u w:val="single"/>
          <w:shd w:val="clear" w:color="auto" w:fill="FFFFFF"/>
        </w:rPr>
        <w:t> </w:t>
      </w:r>
      <w:r w:rsidR="007F234C" w:rsidRPr="00116F8D">
        <w:rPr>
          <w:rFonts w:ascii="Arial" w:hAnsi="Arial" w:cs="Arial"/>
          <w:u w:val="single"/>
          <w:shd w:val="clear" w:color="auto" w:fill="FFFFFF"/>
        </w:rPr>
        <w:t xml:space="preserve">zákona č. 44/1973 Sb. z důvodů politické perzekuce, </w:t>
      </w:r>
      <w:r w:rsidRPr="00116F8D">
        <w:rPr>
          <w:rFonts w:ascii="Arial" w:hAnsi="Arial" w:cs="Arial"/>
          <w:u w:val="single"/>
          <w:shd w:val="clear" w:color="auto" w:fill="FFFFFF"/>
        </w:rPr>
        <w:t>a předložit návrh konkrétního řešení</w:t>
      </w:r>
      <w:r w:rsidR="00116F8D" w:rsidRPr="00116F8D">
        <w:rPr>
          <w:rFonts w:ascii="Arial" w:hAnsi="Arial" w:cs="Arial"/>
          <w:u w:val="single"/>
          <w:shd w:val="clear" w:color="auto" w:fill="FFFFFF"/>
        </w:rPr>
        <w:t xml:space="preserve"> v podobě tezí právní úpravy</w:t>
      </w:r>
      <w:r w:rsidR="007F234C" w:rsidRPr="00116F8D">
        <w:rPr>
          <w:rFonts w:ascii="Arial" w:hAnsi="Arial" w:cs="Arial"/>
          <w:u w:val="single"/>
          <w:shd w:val="clear" w:color="auto" w:fill="FFFFFF"/>
        </w:rPr>
        <w:t xml:space="preserve">. </w:t>
      </w:r>
    </w:p>
    <w:p w14:paraId="5E5443C4" w14:textId="77777777" w:rsidR="00311443" w:rsidRPr="00311443" w:rsidRDefault="00311443" w:rsidP="004332E2">
      <w:pPr>
        <w:pStyle w:val="Odstavecseseznamem"/>
        <w:spacing w:after="0" w:line="360" w:lineRule="auto"/>
        <w:ind w:left="0"/>
        <w:contextualSpacing w:val="0"/>
        <w:jc w:val="both"/>
        <w:rPr>
          <w:rFonts w:ascii="Arial" w:hAnsi="Arial" w:cs="Arial"/>
          <w:shd w:val="clear" w:color="auto" w:fill="FFFFFF"/>
        </w:rPr>
      </w:pPr>
    </w:p>
    <w:p w14:paraId="61B8A0E6" w14:textId="77777777" w:rsidR="003B4FC1" w:rsidRPr="003B4FC1" w:rsidRDefault="003B4FC1" w:rsidP="002E4990">
      <w:pPr>
        <w:spacing w:after="0" w:line="360" w:lineRule="auto"/>
        <w:rPr>
          <w:rFonts w:ascii="Arial" w:hAnsi="Arial" w:cs="Arial"/>
          <w:u w:val="single"/>
        </w:rPr>
      </w:pPr>
    </w:p>
    <w:p w14:paraId="03018A93" w14:textId="77777777" w:rsidR="008E3552" w:rsidRPr="001F2250" w:rsidRDefault="008E3552" w:rsidP="0085415B">
      <w:pPr>
        <w:pStyle w:val="Odstavecseseznamem"/>
        <w:keepNext/>
        <w:numPr>
          <w:ilvl w:val="0"/>
          <w:numId w:val="20"/>
        </w:numPr>
        <w:spacing w:after="120" w:line="360" w:lineRule="auto"/>
        <w:ind w:left="357" w:hanging="357"/>
        <w:jc w:val="both"/>
        <w:rPr>
          <w:rFonts w:ascii="Arial" w:hAnsi="Arial" w:cs="Arial"/>
          <w:u w:val="single"/>
        </w:rPr>
      </w:pPr>
      <w:r w:rsidRPr="001F2250">
        <w:rPr>
          <w:rFonts w:ascii="Arial" w:hAnsi="Arial" w:cs="Arial"/>
          <w:u w:val="single"/>
        </w:rPr>
        <w:t>Rozšíření okruhu prominentů komunistického režimu, na které dopadá úprava spočívající ve snížení jejich starobních důchodů</w:t>
      </w:r>
    </w:p>
    <w:p w14:paraId="6D2DD5E8" w14:textId="77777777" w:rsidR="008E3552" w:rsidRPr="001F2250" w:rsidRDefault="008E3552" w:rsidP="00B323FB">
      <w:pPr>
        <w:spacing w:after="120" w:line="360" w:lineRule="auto"/>
        <w:ind w:firstLine="360"/>
        <w:jc w:val="both"/>
        <w:rPr>
          <w:rFonts w:ascii="Arial" w:hAnsi="Arial" w:cs="Arial"/>
        </w:rPr>
      </w:pPr>
      <w:r w:rsidRPr="001F2250">
        <w:rPr>
          <w:rFonts w:ascii="Arial" w:hAnsi="Arial" w:cs="Arial"/>
        </w:rPr>
        <w:t xml:space="preserve">Návrh je motivován snahou získat finanční prostředky na realizaci opatření, která by měla být přijata ve prospěch účastníků odboje a odporu proti komunismu. </w:t>
      </w:r>
    </w:p>
    <w:p w14:paraId="12742171" w14:textId="77777777" w:rsidR="008E3552" w:rsidRPr="001F2250" w:rsidRDefault="008E3552" w:rsidP="00B323FB">
      <w:pPr>
        <w:spacing w:after="120" w:line="360" w:lineRule="auto"/>
        <w:ind w:firstLine="360"/>
        <w:jc w:val="both"/>
        <w:rPr>
          <w:rFonts w:ascii="Arial" w:hAnsi="Arial" w:cs="Arial"/>
        </w:rPr>
      </w:pPr>
      <w:r w:rsidRPr="001F2250">
        <w:rPr>
          <w:rFonts w:ascii="Arial" w:hAnsi="Arial" w:cs="Arial"/>
        </w:rPr>
        <w:t>Předmětná úprava spočívající ve snížení starobních důchodů některým představitelům komunistického režimu nabyla účinnosti poměrně nedávno (1. ledna 2023), nicméně zatím  nebyla plně realizována, ke snížení důchodů tzv. prominentů komunistického režimu dojde nejprve od splátky důchodu za březen 2024, popř. později v</w:t>
      </w:r>
      <w:r w:rsidR="00937931" w:rsidRPr="001F2250">
        <w:rPr>
          <w:rFonts w:ascii="Arial" w:hAnsi="Arial" w:cs="Arial"/>
        </w:rPr>
        <w:t> návaznosti na</w:t>
      </w:r>
      <w:r w:rsidRPr="001F2250">
        <w:rPr>
          <w:rFonts w:ascii="Arial" w:hAnsi="Arial" w:cs="Arial"/>
        </w:rPr>
        <w:t> případn</w:t>
      </w:r>
      <w:r w:rsidR="00937931" w:rsidRPr="001F2250">
        <w:rPr>
          <w:rFonts w:ascii="Arial" w:hAnsi="Arial" w:cs="Arial"/>
        </w:rPr>
        <w:t>é doplnění</w:t>
      </w:r>
      <w:r w:rsidRPr="001F2250">
        <w:rPr>
          <w:rFonts w:ascii="Arial" w:hAnsi="Arial" w:cs="Arial"/>
        </w:rPr>
        <w:t xml:space="preserve"> seznamu prominentů ze strany Ústavu pro studium totalitních režimů (p</w:t>
      </w:r>
      <w:r w:rsidR="004332E2">
        <w:rPr>
          <w:rFonts w:ascii="Arial" w:hAnsi="Arial" w:cs="Arial"/>
        </w:rPr>
        <w:t>odrobněji viz výše část II/C). Stávající v</w:t>
      </w:r>
      <w:r w:rsidRPr="001F2250">
        <w:rPr>
          <w:rFonts w:ascii="Arial" w:hAnsi="Arial" w:cs="Arial"/>
        </w:rPr>
        <w:t xml:space="preserve">ýčet tzv. </w:t>
      </w:r>
      <w:r w:rsidR="00937931" w:rsidRPr="001F2250">
        <w:rPr>
          <w:rFonts w:ascii="Arial" w:hAnsi="Arial" w:cs="Arial"/>
        </w:rPr>
        <w:t xml:space="preserve">komunistických </w:t>
      </w:r>
      <w:r w:rsidRPr="001F2250">
        <w:rPr>
          <w:rFonts w:ascii="Arial" w:hAnsi="Arial" w:cs="Arial"/>
        </w:rPr>
        <w:t>prominentů byl připrav</w:t>
      </w:r>
      <w:r w:rsidR="00937931" w:rsidRPr="001F2250">
        <w:rPr>
          <w:rFonts w:ascii="Arial" w:hAnsi="Arial" w:cs="Arial"/>
        </w:rPr>
        <w:t>en</w:t>
      </w:r>
      <w:r w:rsidRPr="001F2250">
        <w:rPr>
          <w:rFonts w:ascii="Arial" w:hAnsi="Arial" w:cs="Arial"/>
        </w:rPr>
        <w:t xml:space="preserve"> v úzké spolupráci s Ústavem pro studium totalitních režimů a je opřen o jeho badatelskou činnost. Vytvoření seznamu představitelů komunistické moci, jak ukládá § 113 zákona č. 582/1991 Sb., o</w:t>
      </w:r>
      <w:r w:rsidR="004332E2">
        <w:rPr>
          <w:rFonts w:ascii="Arial" w:hAnsi="Arial" w:cs="Arial"/>
        </w:rPr>
        <w:t> </w:t>
      </w:r>
      <w:r w:rsidRPr="001F2250">
        <w:rPr>
          <w:rFonts w:ascii="Arial" w:hAnsi="Arial" w:cs="Arial"/>
        </w:rPr>
        <w:t>organizaci a provádění sociálního zabezpečení, ve znění zákona č. 455/2022 Sb., bylo poměrně složitou a časově náročnou činností, která mj. vyžadovala bádání i v regionálních archivech.</w:t>
      </w:r>
    </w:p>
    <w:p w14:paraId="0C33B5B5" w14:textId="77777777" w:rsidR="008E3552" w:rsidRPr="001F2250" w:rsidRDefault="008E3552" w:rsidP="00B323FB">
      <w:pPr>
        <w:spacing w:after="120" w:line="360" w:lineRule="auto"/>
        <w:ind w:firstLine="360"/>
        <w:jc w:val="both"/>
        <w:rPr>
          <w:rFonts w:ascii="Arial" w:hAnsi="Arial" w:cs="Arial"/>
        </w:rPr>
      </w:pPr>
      <w:r w:rsidRPr="001F2250">
        <w:rPr>
          <w:rFonts w:ascii="Arial" w:hAnsi="Arial" w:cs="Arial"/>
        </w:rPr>
        <w:t xml:space="preserve">Na druhou stranu se odborné instituce i odborníci na komunistickou minulost shodují, že </w:t>
      </w:r>
      <w:r w:rsidR="004332E2">
        <w:rPr>
          <w:rFonts w:ascii="Arial" w:hAnsi="Arial" w:cs="Arial"/>
        </w:rPr>
        <w:t xml:space="preserve">stávající </w:t>
      </w:r>
      <w:r w:rsidRPr="001F2250">
        <w:rPr>
          <w:rFonts w:ascii="Arial" w:hAnsi="Arial" w:cs="Arial"/>
        </w:rPr>
        <w:t xml:space="preserve">výčet funkcionářů obsažený v § 67d zákona č. 155/1995 Sb., o důchodovém pojištění, ve znění zákona č. 455/2022 Sb., by mohl být rozšířen a že v něm řada tvůrců tehdejšího režimu uvedena není (např. funkcionáři Sboru nápravné výchovy). </w:t>
      </w:r>
    </w:p>
    <w:p w14:paraId="36CEA96F" w14:textId="77777777" w:rsidR="008E3552" w:rsidRPr="001F2250" w:rsidRDefault="008E3552" w:rsidP="00B323FB">
      <w:pPr>
        <w:spacing w:after="120" w:line="360" w:lineRule="auto"/>
        <w:ind w:firstLine="360"/>
        <w:jc w:val="both"/>
        <w:rPr>
          <w:rFonts w:ascii="Arial" w:hAnsi="Arial" w:cs="Arial"/>
        </w:rPr>
      </w:pPr>
      <w:r w:rsidRPr="001F2250">
        <w:rPr>
          <w:rFonts w:ascii="Arial" w:hAnsi="Arial" w:cs="Arial"/>
        </w:rPr>
        <w:t xml:space="preserve">Možným řešením by proto byla </w:t>
      </w:r>
      <w:r w:rsidR="00937931" w:rsidRPr="001F2250">
        <w:rPr>
          <w:rFonts w:ascii="Arial" w:hAnsi="Arial" w:cs="Arial"/>
        </w:rPr>
        <w:t xml:space="preserve">nejprve </w:t>
      </w:r>
      <w:r w:rsidRPr="001F2250">
        <w:rPr>
          <w:rFonts w:ascii="Arial" w:hAnsi="Arial" w:cs="Arial"/>
        </w:rPr>
        <w:t>realizace prvního kroku snížení důchodů představitelů komunistického režimu tak, jak předpokládá nedávno přijatá právní úprava, a</w:t>
      </w:r>
      <w:r w:rsidR="00937931" w:rsidRPr="001F2250">
        <w:rPr>
          <w:rFonts w:ascii="Arial" w:hAnsi="Arial" w:cs="Arial"/>
        </w:rPr>
        <w:t> </w:t>
      </w:r>
      <w:r w:rsidRPr="001F2250">
        <w:rPr>
          <w:rFonts w:ascii="Arial" w:hAnsi="Arial" w:cs="Arial"/>
        </w:rPr>
        <w:t xml:space="preserve">následně vyhodnocení aplikace této úpravy např. i s ohledem na možné soudní spory, </w:t>
      </w:r>
      <w:r w:rsidR="00937931" w:rsidRPr="001F2250">
        <w:rPr>
          <w:rFonts w:ascii="Arial" w:hAnsi="Arial" w:cs="Arial"/>
        </w:rPr>
        <w:t xml:space="preserve">které by mohlo snížení důchodů vyvolat, </w:t>
      </w:r>
      <w:r w:rsidRPr="001F2250">
        <w:rPr>
          <w:rFonts w:ascii="Arial" w:hAnsi="Arial" w:cs="Arial"/>
        </w:rPr>
        <w:t>a</w:t>
      </w:r>
      <w:r w:rsidR="00937931" w:rsidRPr="001F2250">
        <w:rPr>
          <w:rFonts w:ascii="Arial" w:hAnsi="Arial" w:cs="Arial"/>
        </w:rPr>
        <w:t> </w:t>
      </w:r>
      <w:r w:rsidRPr="001F2250">
        <w:rPr>
          <w:rFonts w:ascii="Arial" w:hAnsi="Arial" w:cs="Arial"/>
        </w:rPr>
        <w:t>případné předložení návrhu na doplnění výčtu představitelů komunistického režimu v § 67d zákona č. 155/1995 Sb., o důchodovém pojištění, ve znění zákona č. 455/2022 Sb.</w:t>
      </w:r>
      <w:r w:rsidR="004332E2">
        <w:rPr>
          <w:rFonts w:ascii="Arial" w:hAnsi="Arial" w:cs="Arial"/>
        </w:rPr>
        <w:t xml:space="preserve"> S ohledem na věkovou strukturu dotčených osob by však s případným rozšířením okruhu komunistických prominentů nemělo být příliš otáleno, má-li taková úprava vyvolat nějaký faktický efekt.</w:t>
      </w:r>
    </w:p>
    <w:p w14:paraId="3146E882" w14:textId="77777777" w:rsidR="008E3552" w:rsidRPr="001F2250" w:rsidRDefault="008E3552" w:rsidP="00B323FB">
      <w:pPr>
        <w:pStyle w:val="Odstavecseseznamem"/>
        <w:spacing w:after="0" w:line="360" w:lineRule="auto"/>
        <w:ind w:left="0" w:firstLine="357"/>
        <w:contextualSpacing w:val="0"/>
        <w:jc w:val="both"/>
        <w:rPr>
          <w:rFonts w:ascii="Arial" w:hAnsi="Arial" w:cs="Arial"/>
          <w:b/>
          <w:u w:val="single"/>
          <w:shd w:val="clear" w:color="auto" w:fill="FFFFFF"/>
        </w:rPr>
      </w:pPr>
      <w:r w:rsidRPr="001F2250">
        <w:rPr>
          <w:rFonts w:ascii="Arial" w:hAnsi="Arial" w:cs="Arial"/>
          <w:b/>
          <w:u w:val="single"/>
          <w:shd w:val="clear" w:color="auto" w:fill="FFFFFF"/>
        </w:rPr>
        <w:t>Závěr:</w:t>
      </w:r>
    </w:p>
    <w:p w14:paraId="08528D42" w14:textId="77777777" w:rsidR="00F92859" w:rsidRPr="00F92859" w:rsidRDefault="00D61B5D" w:rsidP="00B323FB">
      <w:pPr>
        <w:pStyle w:val="Odstavecseseznamem"/>
        <w:spacing w:after="0" w:line="360" w:lineRule="auto"/>
        <w:ind w:left="0" w:firstLine="357"/>
        <w:contextualSpacing w:val="0"/>
        <w:jc w:val="both"/>
        <w:rPr>
          <w:rFonts w:ascii="Arial" w:hAnsi="Arial" w:cs="Arial"/>
          <w:u w:val="single"/>
          <w:shd w:val="clear" w:color="auto" w:fill="FFFFFF"/>
        </w:rPr>
      </w:pPr>
      <w:r>
        <w:rPr>
          <w:rFonts w:ascii="Arial" w:hAnsi="Arial" w:cs="Arial"/>
          <w:u w:val="single"/>
          <w:shd w:val="clear" w:color="auto" w:fill="FFFFFF"/>
        </w:rPr>
        <w:t xml:space="preserve">Do 31. srpna 2024 </w:t>
      </w:r>
      <w:r w:rsidR="00F92859" w:rsidRPr="001F2250">
        <w:rPr>
          <w:rFonts w:ascii="Arial" w:hAnsi="Arial" w:cs="Arial"/>
          <w:u w:val="single"/>
          <w:shd w:val="clear" w:color="auto" w:fill="FFFFFF"/>
        </w:rPr>
        <w:t xml:space="preserve">vyhodnotit proces snižování </w:t>
      </w:r>
      <w:r w:rsidR="00F92859" w:rsidRPr="001F2250">
        <w:rPr>
          <w:rFonts w:ascii="Arial" w:hAnsi="Arial" w:cs="Arial"/>
          <w:u w:val="single"/>
        </w:rPr>
        <w:t>důchodů představitelů komunistického režimu podle zákona č. 155/1995 Sb., ve znění zákona č. 455/2022 Sb., a případně navrhnout doplnění seznamu představitelů komunistického režimu podle § 67d zákona č. 155/1995 Sb., ve znění zákona č. 455/2022 Sb.</w:t>
      </w:r>
    </w:p>
    <w:p w14:paraId="6201E222" w14:textId="77777777" w:rsidR="00A6422E" w:rsidRDefault="00A6422E" w:rsidP="0085415B">
      <w:pPr>
        <w:spacing w:after="120" w:line="360" w:lineRule="auto"/>
        <w:jc w:val="both"/>
        <w:rPr>
          <w:rFonts w:ascii="Arial" w:hAnsi="Arial" w:cs="Arial"/>
        </w:rPr>
      </w:pPr>
    </w:p>
    <w:p w14:paraId="7D4D254A" w14:textId="77777777" w:rsidR="002C44C1" w:rsidRDefault="002C44C1" w:rsidP="0085415B">
      <w:pPr>
        <w:spacing w:after="120" w:line="360" w:lineRule="auto"/>
        <w:jc w:val="both"/>
        <w:rPr>
          <w:rFonts w:ascii="Arial" w:hAnsi="Arial" w:cs="Arial"/>
        </w:rPr>
      </w:pPr>
    </w:p>
    <w:p w14:paraId="7506DDCA" w14:textId="77777777" w:rsidR="00264E88" w:rsidRPr="00264E88" w:rsidRDefault="00DD3811" w:rsidP="00264E88">
      <w:pPr>
        <w:pStyle w:val="Odstavecseseznamem"/>
        <w:keepNext/>
        <w:numPr>
          <w:ilvl w:val="0"/>
          <w:numId w:val="20"/>
        </w:numPr>
        <w:spacing w:after="120" w:line="360" w:lineRule="auto"/>
        <w:ind w:left="357" w:hanging="357"/>
        <w:contextualSpacing w:val="0"/>
        <w:jc w:val="both"/>
        <w:rPr>
          <w:rFonts w:ascii="Arial" w:hAnsi="Arial" w:cs="Arial"/>
          <w:u w:val="single"/>
        </w:rPr>
      </w:pPr>
      <w:r w:rsidRPr="00B37517">
        <w:rPr>
          <w:rFonts w:ascii="Arial" w:hAnsi="Arial" w:cs="Arial"/>
          <w:u w:val="single"/>
        </w:rPr>
        <w:t>Další návrhy</w:t>
      </w:r>
    </w:p>
    <w:p w14:paraId="2377945B" w14:textId="77777777" w:rsidR="00264E88" w:rsidRPr="00264E88" w:rsidRDefault="00264E88" w:rsidP="00264E88">
      <w:pPr>
        <w:pStyle w:val="Odstavecseseznamem"/>
        <w:keepNext/>
        <w:numPr>
          <w:ilvl w:val="0"/>
          <w:numId w:val="11"/>
        </w:numPr>
        <w:spacing w:after="120" w:line="360" w:lineRule="auto"/>
        <w:ind w:left="567" w:hanging="283"/>
        <w:jc w:val="both"/>
        <w:rPr>
          <w:rFonts w:ascii="Arial" w:hAnsi="Arial" w:cs="Arial"/>
          <w:u w:val="single"/>
        </w:rPr>
      </w:pPr>
      <w:r w:rsidRPr="00264E88">
        <w:rPr>
          <w:rFonts w:ascii="Arial" w:hAnsi="Arial" w:cs="Arial"/>
          <w:u w:val="single"/>
        </w:rPr>
        <w:t>Zajištění financování konkrétních subjektů zaměřených na pomoc účastníkům odboje a odporu proti komunismu</w:t>
      </w:r>
    </w:p>
    <w:p w14:paraId="3D833835" w14:textId="77777777" w:rsidR="00264E88" w:rsidRDefault="00264E88" w:rsidP="00264E88">
      <w:pPr>
        <w:pStyle w:val="Odstavecseseznamem"/>
        <w:spacing w:after="120" w:line="360" w:lineRule="auto"/>
        <w:ind w:left="0" w:firstLine="360"/>
        <w:contextualSpacing w:val="0"/>
        <w:jc w:val="both"/>
        <w:rPr>
          <w:rFonts w:ascii="Arial" w:hAnsi="Arial" w:cs="Arial"/>
        </w:rPr>
      </w:pPr>
      <w:r>
        <w:rPr>
          <w:rFonts w:ascii="Arial" w:hAnsi="Arial" w:cs="Arial"/>
        </w:rPr>
        <w:t xml:space="preserve">Vzhledem k tomu, že odboj a odpor proti komunismu je spojen s dobou nesvobody, kterou zákon č. 262/2011 Sb. vymezuje jako </w:t>
      </w:r>
      <w:r w:rsidRPr="005F494F">
        <w:rPr>
          <w:rFonts w:ascii="Arial" w:hAnsi="Arial" w:cs="Arial"/>
        </w:rPr>
        <w:t>úsek českoslovens</w:t>
      </w:r>
      <w:r>
        <w:rPr>
          <w:rFonts w:ascii="Arial" w:hAnsi="Arial" w:cs="Arial"/>
        </w:rPr>
        <w:t>kých dějin od 25. února 1948 do </w:t>
      </w:r>
      <w:r w:rsidRPr="005F494F">
        <w:rPr>
          <w:rFonts w:ascii="Arial" w:hAnsi="Arial" w:cs="Arial"/>
        </w:rPr>
        <w:t>17.</w:t>
      </w:r>
      <w:r>
        <w:rPr>
          <w:rFonts w:ascii="Arial" w:hAnsi="Arial" w:cs="Arial"/>
        </w:rPr>
        <w:t> </w:t>
      </w:r>
      <w:r w:rsidRPr="005F494F">
        <w:rPr>
          <w:rFonts w:ascii="Arial" w:hAnsi="Arial" w:cs="Arial"/>
        </w:rPr>
        <w:t>listopadu 1989</w:t>
      </w:r>
      <w:r>
        <w:rPr>
          <w:rStyle w:val="Znakapoznpodarou"/>
          <w:rFonts w:ascii="Arial" w:hAnsi="Arial" w:cs="Arial"/>
        </w:rPr>
        <w:footnoteReference w:id="26"/>
      </w:r>
      <w:r>
        <w:rPr>
          <w:rFonts w:ascii="Arial" w:hAnsi="Arial" w:cs="Arial"/>
        </w:rPr>
        <w:t xml:space="preserve">, lze konstatovat, že většina účastníků odboje a odporu proti komunismu </w:t>
      </w:r>
      <w:r w:rsidR="00964C40">
        <w:rPr>
          <w:rFonts w:ascii="Arial" w:hAnsi="Arial" w:cs="Arial"/>
        </w:rPr>
        <w:t>je v pokročilém</w:t>
      </w:r>
      <w:r>
        <w:rPr>
          <w:rFonts w:ascii="Arial" w:hAnsi="Arial" w:cs="Arial"/>
        </w:rPr>
        <w:t xml:space="preserve"> věku</w:t>
      </w:r>
      <w:r w:rsidR="00964C40">
        <w:rPr>
          <w:rFonts w:ascii="Arial" w:hAnsi="Arial" w:cs="Arial"/>
        </w:rPr>
        <w:t xml:space="preserve"> a m</w:t>
      </w:r>
      <w:r>
        <w:rPr>
          <w:rFonts w:ascii="Arial" w:hAnsi="Arial" w:cs="Arial"/>
        </w:rPr>
        <w:t xml:space="preserve">nozí z nich navíc nepatří mezi osoby nadprůměrně zajištěné na stáří. V této souvislosti je vhodné zmínit, že existuje řada nestátních neziskových organizací, které se zaměřují na pomoc a podporu </w:t>
      </w:r>
      <w:r w:rsidR="00964C40">
        <w:rPr>
          <w:rFonts w:ascii="Arial" w:hAnsi="Arial" w:cs="Arial"/>
        </w:rPr>
        <w:t>těm</w:t>
      </w:r>
      <w:r>
        <w:rPr>
          <w:rFonts w:ascii="Arial" w:hAnsi="Arial" w:cs="Arial"/>
        </w:rPr>
        <w:t>, kte</w:t>
      </w:r>
      <w:r w:rsidR="00964C40">
        <w:rPr>
          <w:rFonts w:ascii="Arial" w:hAnsi="Arial" w:cs="Arial"/>
        </w:rPr>
        <w:t>ří se ocitli</w:t>
      </w:r>
      <w:r>
        <w:rPr>
          <w:rFonts w:ascii="Arial" w:hAnsi="Arial" w:cs="Arial"/>
        </w:rPr>
        <w:t xml:space="preserve"> </w:t>
      </w:r>
      <w:r w:rsidRPr="005F494F">
        <w:rPr>
          <w:rFonts w:ascii="Arial" w:hAnsi="Arial" w:cs="Arial"/>
        </w:rPr>
        <w:t>v tíživé životní situaci</w:t>
      </w:r>
      <w:r>
        <w:rPr>
          <w:rFonts w:ascii="Arial" w:hAnsi="Arial" w:cs="Arial"/>
        </w:rPr>
        <w:t xml:space="preserve"> a</w:t>
      </w:r>
      <w:r w:rsidR="00C37794">
        <w:rPr>
          <w:rFonts w:ascii="Arial" w:hAnsi="Arial" w:cs="Arial"/>
        </w:rPr>
        <w:t> </w:t>
      </w:r>
      <w:r>
        <w:rPr>
          <w:rFonts w:ascii="Arial" w:hAnsi="Arial" w:cs="Arial"/>
        </w:rPr>
        <w:t xml:space="preserve">nedokážou </w:t>
      </w:r>
      <w:r w:rsidR="00C37794">
        <w:rPr>
          <w:rFonts w:ascii="Arial" w:hAnsi="Arial" w:cs="Arial"/>
        </w:rPr>
        <w:t>ji řešit sami</w:t>
      </w:r>
      <w:r>
        <w:rPr>
          <w:rFonts w:ascii="Arial" w:hAnsi="Arial" w:cs="Arial"/>
        </w:rPr>
        <w:t>, popř. s pomocí svých nejbližších. Tato pomoc spočívá např.</w:t>
      </w:r>
      <w:r w:rsidR="00C37794">
        <w:rPr>
          <w:rFonts w:ascii="Arial" w:hAnsi="Arial" w:cs="Arial"/>
        </w:rPr>
        <w:t> </w:t>
      </w:r>
      <w:r>
        <w:rPr>
          <w:rFonts w:ascii="Arial" w:hAnsi="Arial" w:cs="Arial"/>
        </w:rPr>
        <w:t>v poskytování odborného</w:t>
      </w:r>
      <w:r w:rsidRPr="005F494F">
        <w:rPr>
          <w:rFonts w:ascii="Arial" w:hAnsi="Arial" w:cs="Arial"/>
        </w:rPr>
        <w:t xml:space="preserve"> poradenství</w:t>
      </w:r>
      <w:r>
        <w:rPr>
          <w:rFonts w:ascii="Arial" w:hAnsi="Arial" w:cs="Arial"/>
        </w:rPr>
        <w:t xml:space="preserve"> (zejména právního a sociálního)</w:t>
      </w:r>
      <w:r w:rsidRPr="005F494F">
        <w:rPr>
          <w:rFonts w:ascii="Arial" w:hAnsi="Arial" w:cs="Arial"/>
        </w:rPr>
        <w:t xml:space="preserve">, </w:t>
      </w:r>
      <w:r>
        <w:rPr>
          <w:rFonts w:ascii="Arial" w:hAnsi="Arial" w:cs="Arial"/>
        </w:rPr>
        <w:t>v pomoci s komunikací s úřady, popř. i v přímé pomoci finanční</w:t>
      </w:r>
      <w:r w:rsidRPr="005F494F">
        <w:rPr>
          <w:rFonts w:ascii="Arial" w:hAnsi="Arial" w:cs="Arial"/>
        </w:rPr>
        <w:t xml:space="preserve">. </w:t>
      </w:r>
    </w:p>
    <w:p w14:paraId="6E10183A" w14:textId="77777777" w:rsidR="00264E88" w:rsidRDefault="00264E88" w:rsidP="00264E88">
      <w:pPr>
        <w:pStyle w:val="Odstavecseseznamem"/>
        <w:spacing w:after="120" w:line="360" w:lineRule="auto"/>
        <w:ind w:left="0" w:firstLine="357"/>
        <w:contextualSpacing w:val="0"/>
        <w:jc w:val="both"/>
        <w:rPr>
          <w:rFonts w:ascii="Arial" w:hAnsi="Arial" w:cs="Arial"/>
        </w:rPr>
      </w:pPr>
      <w:r>
        <w:rPr>
          <w:rFonts w:ascii="Arial" w:hAnsi="Arial" w:cs="Arial"/>
        </w:rPr>
        <w:t>V této souvislosti se tedy nabízí otázka možného zapojení státu do financování těchto aktivit, přičemž jako možné varianty této participace ze strany státu lze uvažovat buď o vytvoření zvláštního nadačního fondu, na jehož financování by se stát podílel, nebo zacílení dotační politiky státu do této oblasti.</w:t>
      </w:r>
    </w:p>
    <w:p w14:paraId="7A7E5424" w14:textId="77777777" w:rsidR="00264E88" w:rsidRPr="00CC5BEE" w:rsidRDefault="00264E88" w:rsidP="00264E88">
      <w:pPr>
        <w:pStyle w:val="Odstavecseseznamem"/>
        <w:keepNext/>
        <w:numPr>
          <w:ilvl w:val="0"/>
          <w:numId w:val="29"/>
        </w:numPr>
        <w:spacing w:after="120" w:line="360" w:lineRule="auto"/>
        <w:ind w:left="357" w:hanging="357"/>
        <w:contextualSpacing w:val="0"/>
        <w:jc w:val="both"/>
        <w:rPr>
          <w:rFonts w:ascii="Arial" w:hAnsi="Arial" w:cs="Arial"/>
          <w:u w:val="single"/>
        </w:rPr>
      </w:pPr>
      <w:r w:rsidRPr="00CC5BEE">
        <w:rPr>
          <w:rFonts w:ascii="Arial" w:hAnsi="Arial" w:cs="Arial"/>
          <w:u w:val="single"/>
        </w:rPr>
        <w:t>Nadační fond</w:t>
      </w:r>
    </w:p>
    <w:p w14:paraId="5B6ED8A5" w14:textId="77777777" w:rsidR="00264E88" w:rsidRDefault="00264E88" w:rsidP="00264E88">
      <w:pPr>
        <w:pStyle w:val="Odstavecseseznamem"/>
        <w:spacing w:after="120" w:line="360" w:lineRule="auto"/>
        <w:ind w:left="357"/>
        <w:jc w:val="both"/>
        <w:rPr>
          <w:rFonts w:ascii="Arial" w:hAnsi="Arial" w:cs="Arial"/>
        </w:rPr>
      </w:pPr>
      <w:r w:rsidRPr="00111662">
        <w:rPr>
          <w:rFonts w:ascii="Arial" w:hAnsi="Arial" w:cs="Arial"/>
        </w:rPr>
        <w:t>Nadační fond je jedním z druhů fundací</w:t>
      </w:r>
      <w:r>
        <w:rPr>
          <w:rFonts w:ascii="Arial" w:hAnsi="Arial" w:cs="Arial"/>
        </w:rPr>
        <w:t xml:space="preserve"> upravených občanským zákoníkem, tj. právnických</w:t>
      </w:r>
      <w:r w:rsidRPr="00111662">
        <w:rPr>
          <w:rFonts w:ascii="Arial" w:hAnsi="Arial" w:cs="Arial"/>
        </w:rPr>
        <w:t xml:space="preserve"> osob vyznačujících se majetkovým základem.</w:t>
      </w:r>
      <w:r>
        <w:rPr>
          <w:rFonts w:ascii="Arial" w:hAnsi="Arial" w:cs="Arial"/>
        </w:rPr>
        <w:t xml:space="preserve"> Zjednodušeně, jde o majetek vyčleněný k určitému účelu, přičemž zákon vyžaduje, aby úč</w:t>
      </w:r>
      <w:r w:rsidRPr="003F66FC">
        <w:rPr>
          <w:rFonts w:ascii="Arial" w:hAnsi="Arial" w:cs="Arial"/>
        </w:rPr>
        <w:t xml:space="preserve">el </w:t>
      </w:r>
      <w:r>
        <w:rPr>
          <w:rFonts w:ascii="Arial" w:hAnsi="Arial" w:cs="Arial"/>
        </w:rPr>
        <w:t xml:space="preserve">nadačního fondu byl </w:t>
      </w:r>
      <w:r w:rsidRPr="003F66FC">
        <w:rPr>
          <w:rFonts w:ascii="Arial" w:hAnsi="Arial" w:cs="Arial"/>
        </w:rPr>
        <w:t>vždy užitečný společensky nebo hospodářsky.</w:t>
      </w:r>
      <w:r>
        <w:rPr>
          <w:rStyle w:val="Znakapoznpodarou"/>
          <w:rFonts w:ascii="Arial" w:hAnsi="Arial" w:cs="Arial"/>
        </w:rPr>
        <w:footnoteReference w:id="27"/>
      </w:r>
      <w:r w:rsidRPr="003F66FC">
        <w:rPr>
          <w:rFonts w:ascii="Arial" w:hAnsi="Arial" w:cs="Arial"/>
        </w:rPr>
        <w:t xml:space="preserve"> </w:t>
      </w:r>
    </w:p>
    <w:p w14:paraId="467A1D9D" w14:textId="77777777" w:rsidR="00264E88" w:rsidRPr="00FE79A1" w:rsidRDefault="00264E88" w:rsidP="00264E88">
      <w:pPr>
        <w:pStyle w:val="Odstavecseseznamem"/>
        <w:spacing w:after="120" w:line="360" w:lineRule="auto"/>
        <w:ind w:left="357"/>
        <w:jc w:val="both"/>
        <w:rPr>
          <w:rFonts w:ascii="Arial" w:hAnsi="Arial" w:cs="Arial"/>
        </w:rPr>
      </w:pPr>
      <w:r w:rsidRPr="00FE79A1">
        <w:rPr>
          <w:rFonts w:ascii="Arial" w:hAnsi="Arial" w:cs="Arial"/>
        </w:rPr>
        <w:t>N</w:t>
      </w:r>
      <w:r>
        <w:rPr>
          <w:rFonts w:ascii="Arial" w:hAnsi="Arial" w:cs="Arial"/>
        </w:rPr>
        <w:t xml:space="preserve">adační fond </w:t>
      </w:r>
      <w:r w:rsidRPr="00FE79A1">
        <w:rPr>
          <w:rFonts w:ascii="Arial" w:hAnsi="Arial" w:cs="Arial"/>
        </w:rPr>
        <w:t>může založit i stát</w:t>
      </w:r>
      <w:r>
        <w:rPr>
          <w:rFonts w:ascii="Arial" w:hAnsi="Arial" w:cs="Arial"/>
        </w:rPr>
        <w:t>, popř.</w:t>
      </w:r>
      <w:r w:rsidRPr="00FE79A1">
        <w:rPr>
          <w:rFonts w:ascii="Arial" w:hAnsi="Arial" w:cs="Arial"/>
        </w:rPr>
        <w:t xml:space="preserve"> se může na </w:t>
      </w:r>
      <w:r>
        <w:rPr>
          <w:rFonts w:ascii="Arial" w:hAnsi="Arial" w:cs="Arial"/>
        </w:rPr>
        <w:t>jeho</w:t>
      </w:r>
      <w:r w:rsidRPr="00FE79A1">
        <w:rPr>
          <w:rFonts w:ascii="Arial" w:hAnsi="Arial" w:cs="Arial"/>
        </w:rPr>
        <w:t xml:space="preserve"> založení</w:t>
      </w:r>
      <w:r>
        <w:rPr>
          <w:rFonts w:ascii="Arial" w:hAnsi="Arial" w:cs="Arial"/>
        </w:rPr>
        <w:t xml:space="preserve"> podílet</w:t>
      </w:r>
      <w:r w:rsidRPr="00FE79A1">
        <w:rPr>
          <w:rFonts w:ascii="Arial" w:hAnsi="Arial" w:cs="Arial"/>
        </w:rPr>
        <w:t>, podmínkou ovšem je předchozí souhlas vlády. Vláda v takovém případě také stanoví, které ministerstvo bude za stát vykonávat funkci zakladatele.</w:t>
      </w:r>
      <w:r>
        <w:rPr>
          <w:rStyle w:val="Znakapoznpodarou"/>
          <w:rFonts w:ascii="Arial" w:hAnsi="Arial" w:cs="Arial"/>
        </w:rPr>
        <w:footnoteReference w:id="28"/>
      </w:r>
    </w:p>
    <w:p w14:paraId="55CEEA8C" w14:textId="77777777" w:rsidR="00264E88" w:rsidRPr="00CC5BEE" w:rsidRDefault="00264E88" w:rsidP="00264E88">
      <w:pPr>
        <w:pStyle w:val="Odstavecseseznamem"/>
        <w:spacing w:after="120" w:line="360" w:lineRule="auto"/>
        <w:ind w:left="360"/>
        <w:jc w:val="both"/>
        <w:rPr>
          <w:rFonts w:ascii="Arial" w:hAnsi="Arial" w:cs="Arial"/>
        </w:rPr>
      </w:pPr>
      <w:r>
        <w:rPr>
          <w:rFonts w:ascii="Arial" w:hAnsi="Arial" w:cs="Arial"/>
        </w:rPr>
        <w:t xml:space="preserve">Stát by se tedy mohl účastnit i založení nadačního fondu, který by působil ve prospěch účastníků odboje a odporu proti komunismu. </w:t>
      </w:r>
      <w:r w:rsidRPr="00CC5BEE">
        <w:rPr>
          <w:rFonts w:ascii="Arial" w:hAnsi="Arial" w:cs="Arial"/>
        </w:rPr>
        <w:t xml:space="preserve">Stát by se na jeho financování mohl podílet např. přidělením určité finanční částky, kterou by následně nadační fond využil k plnění účelu, pro který byl založen, tj. k podpoře účastníků odboje a odporu proti komunismu, popř. obětí komunistického režimu. </w:t>
      </w:r>
      <w:r w:rsidR="00C37794">
        <w:rPr>
          <w:rFonts w:ascii="Arial" w:hAnsi="Arial" w:cs="Arial"/>
        </w:rPr>
        <w:t>Pokud jde o kontrolu využití přidělených prostředků, stát by ji mohl vykonávat prostřednictvím svých zástupců jmenovaných do správní rady nadačního fondu. Obdobně</w:t>
      </w:r>
      <w:r w:rsidRPr="00CC5BEE">
        <w:rPr>
          <w:rFonts w:ascii="Arial" w:hAnsi="Arial" w:cs="Arial"/>
        </w:rPr>
        <w:t xml:space="preserve"> </w:t>
      </w:r>
      <w:r w:rsidR="00C37794" w:rsidRPr="00CC5BEE">
        <w:rPr>
          <w:rFonts w:ascii="Arial" w:hAnsi="Arial" w:cs="Arial"/>
        </w:rPr>
        <w:t xml:space="preserve">funguje </w:t>
      </w:r>
      <w:r w:rsidRPr="00CC5BEE">
        <w:rPr>
          <w:rFonts w:ascii="Arial" w:hAnsi="Arial" w:cs="Arial"/>
        </w:rPr>
        <w:t>finan</w:t>
      </w:r>
      <w:r w:rsidR="00C37794">
        <w:rPr>
          <w:rFonts w:ascii="Arial" w:hAnsi="Arial" w:cs="Arial"/>
        </w:rPr>
        <w:t>ční podpora státu</w:t>
      </w:r>
      <w:r w:rsidRPr="00CC5BEE">
        <w:rPr>
          <w:rFonts w:ascii="Arial" w:hAnsi="Arial" w:cs="Arial"/>
        </w:rPr>
        <w:t xml:space="preserve"> ve vztahu k Nadačnímu fondu obětem holocaustu. </w:t>
      </w:r>
      <w:r w:rsidR="00965327">
        <w:rPr>
          <w:rFonts w:ascii="Arial" w:hAnsi="Arial" w:cs="Arial"/>
        </w:rPr>
        <w:t>Na druhou stranu nelze u 3. odboje, na rozdíl od financování obě</w:t>
      </w:r>
      <w:r w:rsidR="00F077DE">
        <w:rPr>
          <w:rFonts w:ascii="Arial" w:hAnsi="Arial" w:cs="Arial"/>
        </w:rPr>
        <w:t>tí holocaustu, najít pouze jednu</w:t>
      </w:r>
      <w:r w:rsidR="00965327">
        <w:rPr>
          <w:rFonts w:ascii="Arial" w:hAnsi="Arial" w:cs="Arial"/>
        </w:rPr>
        <w:t xml:space="preserve"> organizaci, která by činnost nadačního fondu zastřešila.</w:t>
      </w:r>
      <w:r w:rsidR="00965327">
        <w:rPr>
          <w:rStyle w:val="Znakapoznpodarou"/>
          <w:rFonts w:ascii="Arial" w:hAnsi="Arial" w:cs="Arial"/>
        </w:rPr>
        <w:footnoteReference w:id="29"/>
      </w:r>
    </w:p>
    <w:p w14:paraId="7E08E6E1" w14:textId="77777777" w:rsidR="00264E88" w:rsidRDefault="00264E88" w:rsidP="00264E88">
      <w:pPr>
        <w:pStyle w:val="Odstavecseseznamem"/>
        <w:spacing w:after="120" w:line="360" w:lineRule="auto"/>
        <w:ind w:left="360"/>
        <w:jc w:val="both"/>
        <w:rPr>
          <w:rFonts w:ascii="Arial" w:hAnsi="Arial" w:cs="Arial"/>
        </w:rPr>
      </w:pPr>
      <w:r>
        <w:rPr>
          <w:rFonts w:ascii="Arial" w:hAnsi="Arial" w:cs="Arial"/>
        </w:rPr>
        <w:t>Pokud jde o další způsoby financování nadačního fondu, nadační fond by nemusel být odkázán pouze na financování ze strany státu, ale mohl by využít i jiné zdroje (např. ze strany podnikatelů nebo veřejnosti).</w:t>
      </w:r>
    </w:p>
    <w:p w14:paraId="368E46C4" w14:textId="47B9DCCA" w:rsidR="00264E88" w:rsidRPr="00CC5BEE" w:rsidRDefault="00264E88" w:rsidP="00264E88">
      <w:pPr>
        <w:pStyle w:val="Odstavecseseznamem"/>
        <w:spacing w:after="120" w:line="360" w:lineRule="auto"/>
        <w:ind w:left="357"/>
        <w:contextualSpacing w:val="0"/>
        <w:jc w:val="both"/>
        <w:rPr>
          <w:rFonts w:ascii="Arial" w:hAnsi="Arial" w:cs="Arial"/>
        </w:rPr>
      </w:pPr>
      <w:r>
        <w:rPr>
          <w:rFonts w:ascii="Arial" w:hAnsi="Arial" w:cs="Arial"/>
        </w:rPr>
        <w:t>Poměrně velkou nevýhodou této varianty je fakt, že žádný takový nadační fond ve</w:t>
      </w:r>
      <w:r w:rsidR="00C37794">
        <w:rPr>
          <w:rFonts w:ascii="Arial" w:hAnsi="Arial" w:cs="Arial"/>
        </w:rPr>
        <w:t> </w:t>
      </w:r>
      <w:r>
        <w:rPr>
          <w:rFonts w:ascii="Arial" w:hAnsi="Arial" w:cs="Arial"/>
        </w:rPr>
        <w:t xml:space="preserve">prospěch předmětné skupiny osob dosud zřízen není, a bylo by tedy nutné jej nejprve založit. To ovšem předpokládá řadu administrativních a právních kroků, mj. určení gestora – ministerstva pro tuto oblast, </w:t>
      </w:r>
      <w:r w:rsidRPr="00D635B3">
        <w:rPr>
          <w:rFonts w:ascii="Arial" w:hAnsi="Arial" w:cs="Arial"/>
        </w:rPr>
        <w:t>sepsání zakládací listiny a dalších listin, podání návrhu na</w:t>
      </w:r>
      <w:r w:rsidR="001C5277">
        <w:rPr>
          <w:rFonts w:ascii="Arial" w:hAnsi="Arial" w:cs="Arial"/>
        </w:rPr>
        <w:t> </w:t>
      </w:r>
      <w:r w:rsidRPr="00D635B3">
        <w:rPr>
          <w:rFonts w:ascii="Arial" w:hAnsi="Arial" w:cs="Arial"/>
        </w:rPr>
        <w:t xml:space="preserve">zápis </w:t>
      </w:r>
      <w:r>
        <w:rPr>
          <w:rFonts w:ascii="Arial" w:hAnsi="Arial" w:cs="Arial"/>
        </w:rPr>
        <w:t>nadačního fondu</w:t>
      </w:r>
      <w:r w:rsidRPr="00D635B3">
        <w:rPr>
          <w:rFonts w:ascii="Arial" w:hAnsi="Arial" w:cs="Arial"/>
        </w:rPr>
        <w:t xml:space="preserve"> do</w:t>
      </w:r>
      <w:r>
        <w:rPr>
          <w:rFonts w:ascii="Arial" w:hAnsi="Arial" w:cs="Arial"/>
        </w:rPr>
        <w:t> </w:t>
      </w:r>
      <w:r w:rsidRPr="00D635B3">
        <w:rPr>
          <w:rFonts w:ascii="Arial" w:hAnsi="Arial" w:cs="Arial"/>
        </w:rPr>
        <w:t>veřejného rejstříku</w:t>
      </w:r>
      <w:r>
        <w:rPr>
          <w:rFonts w:ascii="Arial" w:hAnsi="Arial" w:cs="Arial"/>
        </w:rPr>
        <w:t xml:space="preserve"> atp. V této souvislosti nelze opominout skutečnost, že chybí v současné době jakékoli administrativní zázemí nejen pro</w:t>
      </w:r>
      <w:r w:rsidR="00C37794">
        <w:rPr>
          <w:rFonts w:ascii="Arial" w:hAnsi="Arial" w:cs="Arial"/>
        </w:rPr>
        <w:t> </w:t>
      </w:r>
      <w:r>
        <w:rPr>
          <w:rFonts w:ascii="Arial" w:hAnsi="Arial" w:cs="Arial"/>
        </w:rPr>
        <w:t xml:space="preserve">založení, ale i </w:t>
      </w:r>
      <w:r w:rsidR="00C37794">
        <w:rPr>
          <w:rFonts w:ascii="Arial" w:hAnsi="Arial" w:cs="Arial"/>
        </w:rPr>
        <w:t xml:space="preserve">samotné </w:t>
      </w:r>
      <w:r>
        <w:rPr>
          <w:rFonts w:ascii="Arial" w:hAnsi="Arial" w:cs="Arial"/>
        </w:rPr>
        <w:t>fungování zamýšleného nadačního fondu.</w:t>
      </w:r>
    </w:p>
    <w:p w14:paraId="0B3D9EF4" w14:textId="77777777" w:rsidR="00264E88" w:rsidRPr="00FC5E2A" w:rsidRDefault="00264E88" w:rsidP="00264E88">
      <w:pPr>
        <w:pStyle w:val="Odstavecseseznamem"/>
        <w:numPr>
          <w:ilvl w:val="0"/>
          <w:numId w:val="29"/>
        </w:numPr>
        <w:spacing w:after="120" w:line="360" w:lineRule="auto"/>
        <w:contextualSpacing w:val="0"/>
        <w:jc w:val="both"/>
        <w:rPr>
          <w:rFonts w:ascii="Arial" w:hAnsi="Arial" w:cs="Arial"/>
          <w:u w:val="single"/>
        </w:rPr>
      </w:pPr>
      <w:r w:rsidRPr="00FC5E2A">
        <w:rPr>
          <w:rFonts w:ascii="Arial" w:hAnsi="Arial" w:cs="Arial"/>
          <w:u w:val="single"/>
        </w:rPr>
        <w:t>Dotace</w:t>
      </w:r>
    </w:p>
    <w:p w14:paraId="5607B0A2" w14:textId="77777777" w:rsidR="00264E88" w:rsidRDefault="00264E88" w:rsidP="00264E88">
      <w:pPr>
        <w:pStyle w:val="Odstavecseseznamem"/>
        <w:spacing w:after="120" w:line="360" w:lineRule="auto"/>
        <w:ind w:left="360"/>
        <w:jc w:val="both"/>
        <w:rPr>
          <w:rFonts w:ascii="Arial" w:hAnsi="Arial" w:cs="Arial"/>
        </w:rPr>
      </w:pPr>
      <w:r>
        <w:rPr>
          <w:rFonts w:ascii="Arial" w:hAnsi="Arial" w:cs="Arial"/>
        </w:rPr>
        <w:t>Druhou z variant financování je využití dotací, tj. poskytování</w:t>
      </w:r>
      <w:r w:rsidRPr="00BC3463">
        <w:rPr>
          <w:rFonts w:ascii="Arial" w:hAnsi="Arial" w:cs="Arial"/>
        </w:rPr>
        <w:t xml:space="preserve"> dotací na základě konkrétních dotačních titulů</w:t>
      </w:r>
      <w:r w:rsidRPr="00D82D30">
        <w:rPr>
          <w:rFonts w:ascii="Arial" w:hAnsi="Arial" w:cs="Arial"/>
        </w:rPr>
        <w:t xml:space="preserve"> </w:t>
      </w:r>
      <w:r w:rsidRPr="00BC3463">
        <w:rPr>
          <w:rFonts w:ascii="Arial" w:hAnsi="Arial" w:cs="Arial"/>
        </w:rPr>
        <w:t>konkrétním subjektům,</w:t>
      </w:r>
      <w:r>
        <w:rPr>
          <w:rFonts w:ascii="Arial" w:hAnsi="Arial" w:cs="Arial"/>
        </w:rPr>
        <w:t xml:space="preserve"> které přidělené finan</w:t>
      </w:r>
      <w:r w:rsidR="00C37794">
        <w:rPr>
          <w:rFonts w:ascii="Arial" w:hAnsi="Arial" w:cs="Arial"/>
        </w:rPr>
        <w:t>ční prostředky využijí</w:t>
      </w:r>
      <w:r>
        <w:rPr>
          <w:rFonts w:ascii="Arial" w:hAnsi="Arial" w:cs="Arial"/>
        </w:rPr>
        <w:t xml:space="preserve"> na aktivity směřující na pomoc a podporu určeným osobám.</w:t>
      </w:r>
    </w:p>
    <w:p w14:paraId="00102753" w14:textId="77777777" w:rsidR="00264E88" w:rsidRDefault="00264E88" w:rsidP="00264E88">
      <w:pPr>
        <w:pStyle w:val="Odstavecseseznamem"/>
        <w:spacing w:after="120" w:line="360" w:lineRule="auto"/>
        <w:ind w:left="360"/>
        <w:jc w:val="both"/>
        <w:rPr>
          <w:rFonts w:ascii="Arial" w:hAnsi="Arial" w:cs="Arial"/>
        </w:rPr>
      </w:pPr>
      <w:r>
        <w:rPr>
          <w:rFonts w:ascii="Arial" w:hAnsi="Arial" w:cs="Arial"/>
        </w:rPr>
        <w:t xml:space="preserve">Financování prostřednictvím dotací je dlouhodobě státem využíváno, jsou nastavena pravidla jak pro přidělování dotací, tak pro kontrolu využití přidělených prostředků. Zároveň komunikace mezi jednotlivými státními orgány, konkrétně mezi Ministerstvem financí jako ústředním správním úřadem pro státní rozpočet a kapitolou státního rozpočtu, do které jsou přiděleny prostředky na realizaci určité dotační politiky, je dlouhodobě zažitá a neměla by působit žádné zvláštní problémy. </w:t>
      </w:r>
    </w:p>
    <w:p w14:paraId="06C140EC" w14:textId="77777777" w:rsidR="00264E88" w:rsidRDefault="00264E88" w:rsidP="00264E88">
      <w:pPr>
        <w:pStyle w:val="Odstavecseseznamem"/>
        <w:spacing w:after="120" w:line="360" w:lineRule="auto"/>
        <w:ind w:left="360"/>
        <w:jc w:val="both"/>
        <w:rPr>
          <w:rFonts w:ascii="Arial" w:hAnsi="Arial" w:cs="Arial"/>
        </w:rPr>
      </w:pPr>
      <w:r>
        <w:rPr>
          <w:rFonts w:ascii="Arial" w:hAnsi="Arial" w:cs="Arial"/>
        </w:rPr>
        <w:t xml:space="preserve">Stát by tímto způsobem mohl za pomocí jednotlivých dotačních titulů ovlivňovat, na jaké aktivity budou prostředky využity (poradenství, podpora v oblasti financování konkrétních služeb </w:t>
      </w:r>
      <w:r w:rsidR="00C37794">
        <w:rPr>
          <w:rFonts w:ascii="Arial" w:hAnsi="Arial" w:cs="Arial"/>
        </w:rPr>
        <w:t xml:space="preserve">(např. sociálních) </w:t>
      </w:r>
      <w:r>
        <w:rPr>
          <w:rFonts w:ascii="Arial" w:hAnsi="Arial" w:cs="Arial"/>
        </w:rPr>
        <w:t>pro účastníky o</w:t>
      </w:r>
      <w:r w:rsidR="00C37794">
        <w:rPr>
          <w:rFonts w:ascii="Arial" w:hAnsi="Arial" w:cs="Arial"/>
        </w:rPr>
        <w:t>dboje a odporu proti komunismu,</w:t>
      </w:r>
      <w:r>
        <w:rPr>
          <w:rFonts w:ascii="Arial" w:hAnsi="Arial" w:cs="Arial"/>
        </w:rPr>
        <w:t xml:space="preserve"> podpora vzdělávacích programů, podpora směřující k posílení komunity účastníků odboje a odporu proti komunismu atp.), možné by pravděpodobně bylo i využití prostředků z evropských fondů.</w:t>
      </w:r>
    </w:p>
    <w:p w14:paraId="3EE43FD4" w14:textId="77777777" w:rsidR="00264E88" w:rsidRDefault="00264E88" w:rsidP="00264E88">
      <w:pPr>
        <w:pStyle w:val="Odstavecseseznamem"/>
        <w:spacing w:after="120" w:line="360" w:lineRule="auto"/>
        <w:ind w:left="360"/>
        <w:jc w:val="both"/>
        <w:rPr>
          <w:rFonts w:ascii="Arial" w:hAnsi="Arial" w:cs="Arial"/>
        </w:rPr>
      </w:pPr>
      <w:r>
        <w:rPr>
          <w:rFonts w:ascii="Arial" w:hAnsi="Arial" w:cs="Arial"/>
        </w:rPr>
        <w:t xml:space="preserve">Podpora prostřednictvím dotací je již v současnosti pro oblast vyrovnání se s komunistickou minulostí částečně využívána, nicméně nevýhodou dnešního systému je skutečnost, že jednak není určen jeden konkrétní gestor, který by dotace pro zamýšlené účely, tj. podporu a pomoc účastníkům odboje a odporu proti komunismu administroval, jednak </w:t>
      </w:r>
      <w:r w:rsidR="00C37794">
        <w:rPr>
          <w:rFonts w:ascii="Arial" w:hAnsi="Arial" w:cs="Arial"/>
        </w:rPr>
        <w:t>finanční prostředky jsou přiděleny</w:t>
      </w:r>
      <w:r>
        <w:rPr>
          <w:rFonts w:ascii="Arial" w:hAnsi="Arial" w:cs="Arial"/>
        </w:rPr>
        <w:t xml:space="preserve"> spíše na provoz </w:t>
      </w:r>
      <w:r w:rsidR="00C37794">
        <w:rPr>
          <w:rFonts w:ascii="Arial" w:hAnsi="Arial" w:cs="Arial"/>
        </w:rPr>
        <w:t>těchto</w:t>
      </w:r>
      <w:r>
        <w:rPr>
          <w:rFonts w:ascii="Arial" w:hAnsi="Arial" w:cs="Arial"/>
        </w:rPr>
        <w:t xml:space="preserve"> organizací. </w:t>
      </w:r>
    </w:p>
    <w:p w14:paraId="557181F3" w14:textId="77777777" w:rsidR="00264E88" w:rsidRPr="008B5C55" w:rsidRDefault="00264E88" w:rsidP="00264E88">
      <w:pPr>
        <w:pStyle w:val="Odstavecseseznamem"/>
        <w:spacing w:after="120" w:line="360" w:lineRule="auto"/>
        <w:ind w:left="360"/>
        <w:jc w:val="both"/>
        <w:rPr>
          <w:rFonts w:ascii="Arial" w:hAnsi="Arial" w:cs="Arial"/>
        </w:rPr>
      </w:pPr>
      <w:r>
        <w:rPr>
          <w:rFonts w:ascii="Arial" w:hAnsi="Arial" w:cs="Arial"/>
        </w:rPr>
        <w:t xml:space="preserve">Jako vhodný subjekt, do jehož působnosti by mohla být agenda přidělování dotací </w:t>
      </w:r>
      <w:r w:rsidR="00C37794">
        <w:rPr>
          <w:rFonts w:ascii="Arial" w:hAnsi="Arial" w:cs="Arial"/>
        </w:rPr>
        <w:t xml:space="preserve">nově </w:t>
      </w:r>
      <w:r>
        <w:rPr>
          <w:rFonts w:ascii="Arial" w:hAnsi="Arial" w:cs="Arial"/>
        </w:rPr>
        <w:t xml:space="preserve">svěřena, se jeví Ústav pro studium totalitních režimů. Ústav pro studium totalitních režimů </w:t>
      </w:r>
      <w:r w:rsidRPr="008B5C55">
        <w:rPr>
          <w:rFonts w:ascii="Arial" w:hAnsi="Arial" w:cs="Arial"/>
        </w:rPr>
        <w:t>sta</w:t>
      </w:r>
      <w:r>
        <w:rPr>
          <w:rFonts w:ascii="Arial" w:hAnsi="Arial" w:cs="Arial"/>
        </w:rPr>
        <w:t xml:space="preserve">v je organizační složkou státu a </w:t>
      </w:r>
      <w:r w:rsidRPr="008B5C55">
        <w:rPr>
          <w:rFonts w:ascii="Arial" w:hAnsi="Arial" w:cs="Arial"/>
        </w:rPr>
        <w:t>účetní jednotkou</w:t>
      </w:r>
      <w:r>
        <w:rPr>
          <w:rFonts w:ascii="Arial" w:hAnsi="Arial" w:cs="Arial"/>
        </w:rPr>
        <w:t>, přičemž jeho č</w:t>
      </w:r>
      <w:r w:rsidRPr="008B5C55">
        <w:rPr>
          <w:rFonts w:ascii="Arial" w:hAnsi="Arial" w:cs="Arial"/>
        </w:rPr>
        <w:t>innost je hrazena ze</w:t>
      </w:r>
      <w:r>
        <w:rPr>
          <w:rFonts w:ascii="Arial" w:hAnsi="Arial" w:cs="Arial"/>
        </w:rPr>
        <w:t> </w:t>
      </w:r>
      <w:r w:rsidRPr="008B5C55">
        <w:rPr>
          <w:rFonts w:ascii="Arial" w:hAnsi="Arial" w:cs="Arial"/>
        </w:rPr>
        <w:t xml:space="preserve">samostatné kapitoly státního rozpočtu. </w:t>
      </w:r>
      <w:r>
        <w:rPr>
          <w:rFonts w:ascii="Arial" w:hAnsi="Arial" w:cs="Arial"/>
        </w:rPr>
        <w:t>Zároveň se j</w:t>
      </w:r>
      <w:r w:rsidRPr="008B5C55">
        <w:rPr>
          <w:rFonts w:ascii="Arial" w:hAnsi="Arial" w:cs="Arial"/>
        </w:rPr>
        <w:t xml:space="preserve">edná </w:t>
      </w:r>
      <w:r>
        <w:rPr>
          <w:rFonts w:ascii="Arial" w:hAnsi="Arial" w:cs="Arial"/>
        </w:rPr>
        <w:t>o apolitickou a</w:t>
      </w:r>
      <w:r w:rsidRPr="008B5C55">
        <w:rPr>
          <w:rFonts w:ascii="Arial" w:hAnsi="Arial" w:cs="Arial"/>
        </w:rPr>
        <w:t xml:space="preserve"> odbornou instituci</w:t>
      </w:r>
      <w:r>
        <w:rPr>
          <w:rFonts w:ascii="Arial" w:hAnsi="Arial" w:cs="Arial"/>
        </w:rPr>
        <w:t>, jejíž činnost je zaměřena na zkoumání a hodnocení doby</w:t>
      </w:r>
      <w:r w:rsidRPr="00FC5E2A">
        <w:rPr>
          <w:rFonts w:ascii="Arial" w:hAnsi="Arial" w:cs="Arial"/>
        </w:rPr>
        <w:t xml:space="preserve"> nesvobody a období komunistické totalitní moci</w:t>
      </w:r>
      <w:r>
        <w:rPr>
          <w:rFonts w:ascii="Arial" w:hAnsi="Arial" w:cs="Arial"/>
        </w:rPr>
        <w:t>. Ústav je navíc v kontaktu nejen s odbornými institucemi, ale i s osobami, které mají podobné zaměření, včetně nestátních neziskových organizací.</w:t>
      </w:r>
    </w:p>
    <w:p w14:paraId="7E93180C" w14:textId="77777777" w:rsidR="00264E88" w:rsidRDefault="00264E88" w:rsidP="00510B62">
      <w:pPr>
        <w:pStyle w:val="Odstavecseseznamem"/>
        <w:spacing w:after="0" w:line="360" w:lineRule="auto"/>
        <w:ind w:left="357"/>
        <w:contextualSpacing w:val="0"/>
        <w:jc w:val="both"/>
        <w:rPr>
          <w:rFonts w:ascii="Arial" w:hAnsi="Arial" w:cs="Arial"/>
        </w:rPr>
      </w:pPr>
      <w:r>
        <w:rPr>
          <w:rFonts w:ascii="Arial" w:hAnsi="Arial" w:cs="Arial"/>
        </w:rPr>
        <w:t xml:space="preserve">Na druhou stranu ovšem Ústav pro studium totalitních režimů dosud nemá zkušenosti s poskytováním dotací a není na výkon této činnosti, která by mj. musela být doplněna mezi jeho působnost do zákona č. 181/2007 Sb., zatím ani personálně vybaven. </w:t>
      </w:r>
      <w:r w:rsidR="00965327">
        <w:rPr>
          <w:rFonts w:ascii="Arial" w:hAnsi="Arial" w:cs="Arial"/>
        </w:rPr>
        <w:t xml:space="preserve">Potřebnou úpravu zákona č. 181/2007 Sb. by bylo možné provést prostřednictvím návrhu novely uvedeného zákona, který má být podle Plánu legislativních prací vlády předložen vládě do konce prvního pololetí tohoto roku. </w:t>
      </w:r>
      <w:r w:rsidR="00FB11D5">
        <w:rPr>
          <w:rFonts w:ascii="Arial" w:hAnsi="Arial" w:cs="Arial"/>
        </w:rPr>
        <w:t>Zároveň je třeba vnímat, že poskytování dotací na</w:t>
      </w:r>
      <w:r w:rsidR="00965327">
        <w:rPr>
          <w:rFonts w:ascii="Arial" w:hAnsi="Arial" w:cs="Arial"/>
        </w:rPr>
        <w:t> </w:t>
      </w:r>
      <w:r w:rsidR="00FB11D5">
        <w:rPr>
          <w:rFonts w:ascii="Arial" w:hAnsi="Arial" w:cs="Arial"/>
        </w:rPr>
        <w:t>pomoc a podporu účastníkům odboje a odporu proti komunismu může přesáhnout působnost Ústavu pro studium totalitních režimů (může se např. dotýkat i gesce MPSV, MŠMT nebo MO). Tento problém by bylo ovšem možné řešit zapojením dotčených resortů do činnosti dotačních komisí, které by o přidělení dotací rozhodovaly.</w:t>
      </w:r>
      <w:r w:rsidR="00965327">
        <w:rPr>
          <w:rFonts w:ascii="Arial" w:hAnsi="Arial" w:cs="Arial"/>
        </w:rPr>
        <w:t xml:space="preserve"> </w:t>
      </w:r>
    </w:p>
    <w:p w14:paraId="6C0E7D37" w14:textId="77777777" w:rsidR="00533733" w:rsidRDefault="00533733" w:rsidP="00533733">
      <w:pPr>
        <w:pStyle w:val="Odstavecseseznamem"/>
        <w:spacing w:after="120" w:line="360" w:lineRule="auto"/>
        <w:ind w:left="360"/>
        <w:jc w:val="both"/>
        <w:rPr>
          <w:rFonts w:ascii="Arial" w:hAnsi="Arial" w:cs="Arial"/>
        </w:rPr>
      </w:pPr>
      <w:r>
        <w:rPr>
          <w:rFonts w:ascii="Arial" w:hAnsi="Arial" w:cs="Arial"/>
        </w:rPr>
        <w:t>Poskytování</w:t>
      </w:r>
      <w:r w:rsidRPr="00BC3463">
        <w:rPr>
          <w:rFonts w:ascii="Arial" w:hAnsi="Arial" w:cs="Arial"/>
        </w:rPr>
        <w:t xml:space="preserve"> </w:t>
      </w:r>
      <w:r>
        <w:rPr>
          <w:rFonts w:ascii="Arial" w:hAnsi="Arial" w:cs="Arial"/>
        </w:rPr>
        <w:t xml:space="preserve">finančních prostředků formou </w:t>
      </w:r>
      <w:r w:rsidRPr="00BC3463">
        <w:rPr>
          <w:rFonts w:ascii="Arial" w:hAnsi="Arial" w:cs="Arial"/>
        </w:rPr>
        <w:t xml:space="preserve">dotací </w:t>
      </w:r>
      <w:r>
        <w:rPr>
          <w:rFonts w:ascii="Arial" w:hAnsi="Arial" w:cs="Arial"/>
        </w:rPr>
        <w:t xml:space="preserve">neziskovým organizacím, které se zabývají životními podmínkami někdejších politických vězňů a jiných účastníků odboje a odporu proti komunismu a zlepšování těchto podmínek, je preferováno </w:t>
      </w:r>
      <w:r w:rsidR="00B82CE2">
        <w:rPr>
          <w:rFonts w:ascii="Arial" w:hAnsi="Arial" w:cs="Arial"/>
        </w:rPr>
        <w:t xml:space="preserve">i </w:t>
      </w:r>
      <w:r>
        <w:rPr>
          <w:rFonts w:ascii="Arial" w:hAnsi="Arial" w:cs="Arial"/>
        </w:rPr>
        <w:t>ze strany zástupců účastníků odboje a odporu proti komunismu.</w:t>
      </w:r>
    </w:p>
    <w:p w14:paraId="02E6A6BD" w14:textId="77777777" w:rsidR="00533733" w:rsidRPr="005F494F" w:rsidRDefault="00533733" w:rsidP="00264E88">
      <w:pPr>
        <w:pStyle w:val="Odstavecseseznamem"/>
        <w:spacing w:after="120" w:line="360" w:lineRule="auto"/>
        <w:ind w:left="357"/>
        <w:contextualSpacing w:val="0"/>
        <w:jc w:val="both"/>
        <w:rPr>
          <w:rFonts w:ascii="Arial" w:hAnsi="Arial" w:cs="Arial"/>
        </w:rPr>
      </w:pPr>
    </w:p>
    <w:p w14:paraId="65974898" w14:textId="77777777" w:rsidR="00264E88" w:rsidRPr="00264E88" w:rsidRDefault="00264E88" w:rsidP="0085415B">
      <w:pPr>
        <w:pStyle w:val="Odstavecseseznamem"/>
        <w:spacing w:after="120" w:line="360" w:lineRule="auto"/>
        <w:ind w:left="709"/>
        <w:contextualSpacing w:val="0"/>
        <w:jc w:val="both"/>
        <w:rPr>
          <w:rFonts w:ascii="Arial" w:hAnsi="Arial" w:cs="Arial"/>
          <w:u w:val="single"/>
        </w:rPr>
      </w:pPr>
    </w:p>
    <w:p w14:paraId="77C8E84D" w14:textId="77777777" w:rsidR="00DD3811" w:rsidRPr="00B37517" w:rsidRDefault="00DD3811" w:rsidP="00B323FB">
      <w:pPr>
        <w:pStyle w:val="Odstavecseseznamem"/>
        <w:keepNext/>
        <w:numPr>
          <w:ilvl w:val="0"/>
          <w:numId w:val="11"/>
        </w:numPr>
        <w:spacing w:after="120" w:line="360" w:lineRule="auto"/>
        <w:ind w:left="709"/>
        <w:contextualSpacing w:val="0"/>
        <w:jc w:val="both"/>
        <w:rPr>
          <w:rFonts w:ascii="Arial" w:hAnsi="Arial" w:cs="Arial"/>
          <w:u w:val="single"/>
        </w:rPr>
      </w:pPr>
      <w:r w:rsidRPr="00B37517">
        <w:rPr>
          <w:rFonts w:ascii="Arial" w:hAnsi="Arial" w:cs="Arial"/>
          <w:bCs/>
          <w:u w:val="single"/>
        </w:rPr>
        <w:t>Zlepšení způsobu komunikace a výraznější prezentování významu odboje a odporu proti komunismu ve vztahu k veřejnosti</w:t>
      </w:r>
    </w:p>
    <w:p w14:paraId="7184D731" w14:textId="77777777" w:rsidR="00DD3811" w:rsidRPr="001F2250" w:rsidRDefault="00DD3811" w:rsidP="00B323FB">
      <w:pPr>
        <w:keepNext/>
        <w:spacing w:after="120" w:line="360" w:lineRule="auto"/>
        <w:ind w:firstLine="357"/>
        <w:jc w:val="both"/>
        <w:rPr>
          <w:rFonts w:ascii="Arial" w:hAnsi="Arial" w:cs="Arial"/>
        </w:rPr>
      </w:pPr>
      <w:r w:rsidRPr="001F2250">
        <w:rPr>
          <w:rFonts w:ascii="Arial" w:hAnsi="Arial" w:cs="Arial"/>
        </w:rPr>
        <w:t>Jak již bylo uvedeno výše, přijetím zákona č. 262/2011 Sb., o účastnících odboje a odporu proti komunismu, mělo být oceněno osobní nasazení těch, kteří se v boji za svobodu a obnovení demokracie v Československu komunistickému režimu otevřeně postavili nebo projevovali jiné statečné postoje a vzdor proti němu. Je ovšem otázkou, zda ocenění zásluh účastníků odboje a odporu proti komunismu na pádu totalitního režimu a zdůrazňování významu jejich činnosti je dostatečně prezentováno na veřejnost a zda je šířena dostatečná osvěta v této oblasti zejména ve vztahu k mladším generacím.</w:t>
      </w:r>
    </w:p>
    <w:p w14:paraId="10407182" w14:textId="77777777" w:rsidR="00DD3811" w:rsidRPr="001F2250" w:rsidRDefault="00DD3811" w:rsidP="00DB5F88">
      <w:pPr>
        <w:keepNext/>
        <w:spacing w:after="120" w:line="360" w:lineRule="auto"/>
        <w:ind w:firstLine="357"/>
        <w:jc w:val="both"/>
        <w:rPr>
          <w:rFonts w:ascii="Arial" w:hAnsi="Arial" w:cs="Arial"/>
        </w:rPr>
      </w:pPr>
      <w:r w:rsidRPr="001F2250">
        <w:rPr>
          <w:rFonts w:ascii="Arial" w:hAnsi="Arial" w:cs="Arial"/>
        </w:rPr>
        <w:t xml:space="preserve">Je otázka, </w:t>
      </w:r>
      <w:r w:rsidR="00122197">
        <w:rPr>
          <w:rFonts w:ascii="Arial" w:hAnsi="Arial" w:cs="Arial"/>
        </w:rPr>
        <w:t>jakým způsobem</w:t>
      </w:r>
      <w:r w:rsidRPr="001F2250">
        <w:rPr>
          <w:rFonts w:ascii="Arial" w:hAnsi="Arial" w:cs="Arial"/>
        </w:rPr>
        <w:t xml:space="preserve"> by mohlo dojít k větší podpoře zapojení účastníků odboje a</w:t>
      </w:r>
      <w:r w:rsidR="00122197">
        <w:rPr>
          <w:rFonts w:ascii="Arial" w:hAnsi="Arial" w:cs="Arial"/>
        </w:rPr>
        <w:t> </w:t>
      </w:r>
      <w:r w:rsidRPr="001F2250">
        <w:rPr>
          <w:rFonts w:ascii="Arial" w:hAnsi="Arial" w:cs="Arial"/>
        </w:rPr>
        <w:t xml:space="preserve">odporu proti komunismu do spolupráce se vzdělávacími </w:t>
      </w:r>
      <w:r w:rsidR="00122197">
        <w:rPr>
          <w:rFonts w:ascii="Arial" w:hAnsi="Arial" w:cs="Arial"/>
        </w:rPr>
        <w:t xml:space="preserve">a paměťovými </w:t>
      </w:r>
      <w:r w:rsidRPr="001F2250">
        <w:rPr>
          <w:rFonts w:ascii="Arial" w:hAnsi="Arial" w:cs="Arial"/>
        </w:rPr>
        <w:t>institucemi (např.</w:t>
      </w:r>
      <w:r w:rsidR="00122197">
        <w:rPr>
          <w:rFonts w:ascii="Arial" w:hAnsi="Arial" w:cs="Arial"/>
        </w:rPr>
        <w:t> </w:t>
      </w:r>
      <w:r w:rsidRPr="001F2250">
        <w:rPr>
          <w:rFonts w:ascii="Arial" w:hAnsi="Arial" w:cs="Arial"/>
        </w:rPr>
        <w:t>podporou jejich přednáškové činnosti), k výraznější podpoře paměťových institucí a</w:t>
      </w:r>
      <w:r w:rsidR="00122197">
        <w:rPr>
          <w:rFonts w:ascii="Arial" w:hAnsi="Arial" w:cs="Arial"/>
        </w:rPr>
        <w:t> </w:t>
      </w:r>
      <w:r w:rsidRPr="001F2250">
        <w:rPr>
          <w:rFonts w:ascii="Arial" w:hAnsi="Arial" w:cs="Arial"/>
        </w:rPr>
        <w:t>jejich projektů</w:t>
      </w:r>
      <w:r w:rsidR="00122197">
        <w:rPr>
          <w:rFonts w:ascii="Arial" w:hAnsi="Arial" w:cs="Arial"/>
        </w:rPr>
        <w:t xml:space="preserve"> ze strany jejich zřizovatelů, včetně zajištění dostupnosti jejich služeb pro vzdělávací instituce</w:t>
      </w:r>
      <w:r w:rsidRPr="001F2250">
        <w:rPr>
          <w:rFonts w:ascii="Arial" w:hAnsi="Arial" w:cs="Arial"/>
        </w:rPr>
        <w:t>, podpoře přípravy konkrétních studijních textů a k většímu začlenění témat období nesvobody, vlády komunistického režimu v našem státě a boje proti němu do</w:t>
      </w:r>
      <w:r w:rsidR="00122197">
        <w:rPr>
          <w:rFonts w:ascii="Arial" w:hAnsi="Arial" w:cs="Arial"/>
        </w:rPr>
        <w:t> rámcových vzdělávacích programů v rámci jejich probíhající revize a do metodické podpory</w:t>
      </w:r>
      <w:r w:rsidRPr="001F2250">
        <w:rPr>
          <w:rFonts w:ascii="Arial" w:hAnsi="Arial" w:cs="Arial"/>
        </w:rPr>
        <w:t>.</w:t>
      </w:r>
    </w:p>
    <w:p w14:paraId="134F41B3" w14:textId="77777777" w:rsidR="00DD3811" w:rsidRDefault="00DD3811" w:rsidP="0085415B">
      <w:pPr>
        <w:spacing w:after="120" w:line="360" w:lineRule="auto"/>
        <w:ind w:firstLine="357"/>
        <w:jc w:val="both"/>
        <w:rPr>
          <w:rFonts w:ascii="Arial" w:hAnsi="Arial" w:cs="Arial"/>
        </w:rPr>
      </w:pPr>
    </w:p>
    <w:p w14:paraId="62982FB7" w14:textId="77777777" w:rsidR="00DD3811" w:rsidRPr="00DD3811" w:rsidRDefault="00DD3811" w:rsidP="00FE79A1">
      <w:pPr>
        <w:pStyle w:val="Odstavecseseznamem"/>
        <w:keepNext/>
        <w:numPr>
          <w:ilvl w:val="0"/>
          <w:numId w:val="11"/>
        </w:numPr>
        <w:spacing w:after="120" w:line="360" w:lineRule="auto"/>
        <w:ind w:left="709" w:hanging="357"/>
        <w:contextualSpacing w:val="0"/>
        <w:rPr>
          <w:rFonts w:ascii="Arial" w:hAnsi="Arial" w:cs="Arial"/>
          <w:u w:val="single"/>
        </w:rPr>
      </w:pPr>
      <w:r w:rsidRPr="00380A55">
        <w:rPr>
          <w:rFonts w:ascii="Arial" w:hAnsi="Arial" w:cs="Arial"/>
          <w:u w:val="single"/>
        </w:rPr>
        <w:t>Úpravy rehabilitačních právních předpisů</w:t>
      </w:r>
    </w:p>
    <w:p w14:paraId="036B6876" w14:textId="77777777" w:rsidR="00F0674A" w:rsidRDefault="00F0674A">
      <w:pPr>
        <w:pStyle w:val="Odstavecseseznamem"/>
        <w:spacing w:after="120" w:line="360" w:lineRule="auto"/>
        <w:ind w:left="0" w:firstLine="357"/>
        <w:contextualSpacing w:val="0"/>
        <w:jc w:val="both"/>
        <w:rPr>
          <w:rFonts w:ascii="Arial" w:hAnsi="Arial" w:cs="Arial"/>
        </w:rPr>
      </w:pPr>
      <w:r w:rsidRPr="00F0674A">
        <w:rPr>
          <w:rFonts w:ascii="Arial" w:hAnsi="Arial" w:cs="Arial"/>
        </w:rPr>
        <w:t xml:space="preserve">Při </w:t>
      </w:r>
      <w:r>
        <w:rPr>
          <w:rFonts w:ascii="Arial" w:hAnsi="Arial" w:cs="Arial"/>
        </w:rPr>
        <w:t>shromažďování podnětů k dalším možným opatřením, která by účastníkům odboje a odporu proti komunismu zajistila důstojné důchody a odpovídající zajištění ve stáří, byly ze strany odborné veřejnosti navrženy také úpravy některých rehabilitačních předpisů.</w:t>
      </w:r>
    </w:p>
    <w:p w14:paraId="4A931656" w14:textId="77777777" w:rsidR="00380A55" w:rsidRDefault="00F0674A" w:rsidP="001F2250">
      <w:pPr>
        <w:pStyle w:val="Odstavecseseznamem"/>
        <w:keepNext/>
        <w:spacing w:after="0" w:line="360" w:lineRule="auto"/>
        <w:ind w:left="0" w:firstLine="357"/>
        <w:jc w:val="both"/>
        <w:rPr>
          <w:rFonts w:ascii="Arial" w:hAnsi="Arial" w:cs="Arial"/>
        </w:rPr>
      </w:pPr>
      <w:r>
        <w:rPr>
          <w:rFonts w:ascii="Arial" w:hAnsi="Arial" w:cs="Arial"/>
        </w:rPr>
        <w:t>Konkrétně se jedná o tyto návrhy změn:</w:t>
      </w:r>
    </w:p>
    <w:p w14:paraId="07CCC62D" w14:textId="77777777" w:rsidR="00F0674A" w:rsidRPr="00F0674A" w:rsidRDefault="00F0674A" w:rsidP="00F0674A">
      <w:pPr>
        <w:pStyle w:val="Odstavecseseznamem"/>
        <w:numPr>
          <w:ilvl w:val="0"/>
          <w:numId w:val="26"/>
        </w:numPr>
        <w:spacing w:after="0" w:line="360" w:lineRule="auto"/>
        <w:jc w:val="both"/>
        <w:rPr>
          <w:rFonts w:ascii="Arial" w:hAnsi="Arial" w:cs="Arial"/>
          <w:b/>
        </w:rPr>
      </w:pPr>
      <w:r w:rsidRPr="00F0674A">
        <w:rPr>
          <w:rFonts w:ascii="Arial" w:hAnsi="Arial" w:cs="Arial"/>
        </w:rPr>
        <w:t>valorizace výše odškodnění poskytovaného podle zákona č. 119/1990 Sb., o soudní rehabilitaci</w:t>
      </w:r>
      <w:r w:rsidR="008D5F27">
        <w:rPr>
          <w:rFonts w:ascii="Arial" w:hAnsi="Arial" w:cs="Arial"/>
        </w:rPr>
        <w:t>,</w:t>
      </w:r>
    </w:p>
    <w:p w14:paraId="55DB5329" w14:textId="77777777" w:rsidR="00F0674A" w:rsidRDefault="00F0674A" w:rsidP="0085415B">
      <w:pPr>
        <w:pStyle w:val="Odstavecseseznamem"/>
        <w:numPr>
          <w:ilvl w:val="0"/>
          <w:numId w:val="26"/>
        </w:numPr>
        <w:spacing w:after="0" w:line="360" w:lineRule="auto"/>
        <w:ind w:left="357" w:hanging="357"/>
        <w:contextualSpacing w:val="0"/>
        <w:jc w:val="both"/>
        <w:rPr>
          <w:rFonts w:ascii="Arial" w:hAnsi="Arial" w:cs="Arial"/>
        </w:rPr>
      </w:pPr>
      <w:r w:rsidRPr="00F0674A">
        <w:rPr>
          <w:rFonts w:ascii="Arial" w:hAnsi="Arial" w:cs="Arial"/>
        </w:rPr>
        <w:t>prodloužení lhůt stanovených pro podání žádostí o odškodnění podle předpisů upravujících rehabilitace a odškodnění</w:t>
      </w:r>
      <w:r w:rsidR="008D5F27">
        <w:rPr>
          <w:rFonts w:ascii="Arial" w:hAnsi="Arial" w:cs="Arial"/>
        </w:rPr>
        <w:t>,</w:t>
      </w:r>
    </w:p>
    <w:p w14:paraId="5A12292E" w14:textId="77777777" w:rsidR="001C1C65" w:rsidRPr="001C1C65" w:rsidRDefault="001C1C65" w:rsidP="0085415B">
      <w:pPr>
        <w:pStyle w:val="Odstavecseseznamem"/>
        <w:numPr>
          <w:ilvl w:val="0"/>
          <w:numId w:val="26"/>
        </w:numPr>
        <w:spacing w:after="0" w:line="360" w:lineRule="auto"/>
        <w:ind w:left="357" w:hanging="357"/>
        <w:contextualSpacing w:val="0"/>
        <w:jc w:val="both"/>
        <w:rPr>
          <w:rFonts w:ascii="Arial" w:hAnsi="Arial" w:cs="Arial"/>
        </w:rPr>
      </w:pPr>
      <w:r w:rsidRPr="001C1C65">
        <w:rPr>
          <w:rFonts w:ascii="Arial" w:hAnsi="Arial" w:cs="Arial"/>
        </w:rPr>
        <w:t>odškodnění rehabilitovaných učitelů</w:t>
      </w:r>
      <w:r>
        <w:rPr>
          <w:rFonts w:ascii="Arial" w:hAnsi="Arial" w:cs="Arial"/>
        </w:rPr>
        <w:t>,</w:t>
      </w:r>
      <w:r w:rsidRPr="001C1C65">
        <w:rPr>
          <w:rFonts w:ascii="Arial" w:hAnsi="Arial" w:cs="Arial"/>
        </w:rPr>
        <w:t xml:space="preserve">    </w:t>
      </w:r>
    </w:p>
    <w:p w14:paraId="05C2A906" w14:textId="77777777" w:rsidR="00F0674A" w:rsidRPr="00F0674A" w:rsidRDefault="00F0674A" w:rsidP="0085415B">
      <w:pPr>
        <w:pStyle w:val="Odstavecseseznamem"/>
        <w:numPr>
          <w:ilvl w:val="0"/>
          <w:numId w:val="26"/>
        </w:numPr>
        <w:spacing w:after="0" w:line="360" w:lineRule="auto"/>
        <w:ind w:left="357" w:hanging="357"/>
        <w:contextualSpacing w:val="0"/>
        <w:jc w:val="both"/>
        <w:rPr>
          <w:rFonts w:ascii="Arial" w:hAnsi="Arial" w:cs="Arial"/>
        </w:rPr>
      </w:pPr>
      <w:r w:rsidRPr="00F0674A">
        <w:rPr>
          <w:rFonts w:ascii="Arial" w:hAnsi="Arial" w:cs="Arial"/>
        </w:rPr>
        <w:t>rozšíření odškodnění podle zákona č. 87/1991 Sb.</w:t>
      </w:r>
      <w:r w:rsidR="00113303">
        <w:rPr>
          <w:rFonts w:ascii="Arial" w:hAnsi="Arial" w:cs="Arial"/>
        </w:rPr>
        <w:t xml:space="preserve"> </w:t>
      </w:r>
      <w:r w:rsidRPr="00F0674A">
        <w:rPr>
          <w:rFonts w:ascii="Arial" w:hAnsi="Arial" w:cs="Arial"/>
        </w:rPr>
        <w:t>a </w:t>
      </w:r>
      <w:r w:rsidR="000C77B0">
        <w:rPr>
          <w:rFonts w:ascii="Arial" w:hAnsi="Arial" w:cs="Arial"/>
        </w:rPr>
        <w:t xml:space="preserve">podle </w:t>
      </w:r>
      <w:r w:rsidRPr="00F0674A">
        <w:rPr>
          <w:rFonts w:ascii="Arial" w:hAnsi="Arial" w:cs="Arial"/>
        </w:rPr>
        <w:t>nařízení vlády č. 122/2009 Sb.</w:t>
      </w:r>
      <w:r w:rsidR="00683501">
        <w:rPr>
          <w:rFonts w:ascii="Arial" w:hAnsi="Arial" w:cs="Arial"/>
        </w:rPr>
        <w:t xml:space="preserve"> i na studenty středních škol</w:t>
      </w:r>
      <w:r w:rsidRPr="00F0674A">
        <w:rPr>
          <w:rFonts w:ascii="Arial" w:hAnsi="Arial" w:cs="Arial"/>
        </w:rPr>
        <w:t xml:space="preserve"> a učně</w:t>
      </w:r>
      <w:r w:rsidR="008D5F27">
        <w:rPr>
          <w:rFonts w:ascii="Arial" w:hAnsi="Arial" w:cs="Arial"/>
        </w:rPr>
        <w:t>,</w:t>
      </w:r>
    </w:p>
    <w:p w14:paraId="17DB0075" w14:textId="77777777" w:rsidR="00F0674A" w:rsidRPr="00F0674A" w:rsidRDefault="001F51AC" w:rsidP="00F0674A">
      <w:pPr>
        <w:pStyle w:val="Odstavecseseznamem"/>
        <w:numPr>
          <w:ilvl w:val="0"/>
          <w:numId w:val="26"/>
        </w:numPr>
        <w:spacing w:after="0" w:line="360" w:lineRule="auto"/>
        <w:contextualSpacing w:val="0"/>
        <w:jc w:val="both"/>
        <w:rPr>
          <w:rFonts w:ascii="Arial" w:hAnsi="Arial" w:cs="Arial"/>
        </w:rPr>
      </w:pPr>
      <w:r>
        <w:rPr>
          <w:rFonts w:ascii="Arial" w:hAnsi="Arial" w:cs="Arial"/>
        </w:rPr>
        <w:t>úprava</w:t>
      </w:r>
      <w:r w:rsidR="00F0674A" w:rsidRPr="00F0674A">
        <w:rPr>
          <w:rFonts w:ascii="Arial" w:hAnsi="Arial" w:cs="Arial"/>
        </w:rPr>
        <w:t xml:space="preserve"> rozhodného období v nařízení</w:t>
      </w:r>
      <w:r w:rsidR="00B4416D">
        <w:rPr>
          <w:rFonts w:ascii="Arial" w:hAnsi="Arial" w:cs="Arial"/>
        </w:rPr>
        <w:t xml:space="preserve"> vlády č. 122/2009 Sb.,</w:t>
      </w:r>
      <w:r w:rsidR="00F0674A" w:rsidRPr="00F0674A">
        <w:rPr>
          <w:rFonts w:ascii="Arial" w:hAnsi="Arial" w:cs="Arial"/>
        </w:rPr>
        <w:t xml:space="preserve"> </w:t>
      </w:r>
    </w:p>
    <w:p w14:paraId="47AD4199" w14:textId="77777777" w:rsidR="002C44C1" w:rsidRDefault="00884341" w:rsidP="00510B62">
      <w:pPr>
        <w:pStyle w:val="Odstavecseseznamem"/>
        <w:numPr>
          <w:ilvl w:val="0"/>
          <w:numId w:val="26"/>
        </w:numPr>
        <w:spacing w:after="0" w:line="360" w:lineRule="auto"/>
        <w:ind w:left="357" w:hanging="357"/>
        <w:contextualSpacing w:val="0"/>
        <w:jc w:val="both"/>
        <w:rPr>
          <w:rFonts w:ascii="Arial" w:hAnsi="Arial" w:cs="Arial"/>
        </w:rPr>
      </w:pPr>
      <w:r w:rsidRPr="00F0674A">
        <w:rPr>
          <w:rFonts w:ascii="Arial" w:hAnsi="Arial" w:cs="Arial"/>
        </w:rPr>
        <w:t xml:space="preserve">zrušení podmínky občanství České republiky pro nároky </w:t>
      </w:r>
      <w:r w:rsidR="00937931">
        <w:rPr>
          <w:rFonts w:ascii="Arial" w:hAnsi="Arial" w:cs="Arial"/>
        </w:rPr>
        <w:t>na odškodnění</w:t>
      </w:r>
      <w:r w:rsidR="002C44C1">
        <w:rPr>
          <w:rFonts w:ascii="Arial" w:hAnsi="Arial" w:cs="Arial"/>
        </w:rPr>
        <w:t>,</w:t>
      </w:r>
    </w:p>
    <w:p w14:paraId="723651EC" w14:textId="7CFDF18F" w:rsidR="004B6E6A" w:rsidRPr="0085415B" w:rsidRDefault="002C44C1" w:rsidP="007F456A">
      <w:pPr>
        <w:pStyle w:val="Odstavecseseznamem"/>
        <w:numPr>
          <w:ilvl w:val="0"/>
          <w:numId w:val="26"/>
        </w:numPr>
        <w:spacing w:after="0" w:line="360" w:lineRule="auto"/>
        <w:ind w:left="357" w:hanging="357"/>
        <w:contextualSpacing w:val="0"/>
        <w:jc w:val="both"/>
        <w:rPr>
          <w:rFonts w:ascii="Arial" w:hAnsi="Arial" w:cs="Arial"/>
        </w:rPr>
      </w:pPr>
      <w:r>
        <w:rPr>
          <w:rFonts w:ascii="Arial" w:hAnsi="Arial" w:cs="Arial"/>
        </w:rPr>
        <w:t>r</w:t>
      </w:r>
      <w:r w:rsidRPr="00510B62">
        <w:rPr>
          <w:rFonts w:ascii="Arial" w:hAnsi="Arial" w:cs="Arial"/>
        </w:rPr>
        <w:t>ozšíření nároku na zvláštní příspěvek k</w:t>
      </w:r>
      <w:r w:rsidR="00D24759">
        <w:rPr>
          <w:rFonts w:ascii="Arial" w:hAnsi="Arial" w:cs="Arial"/>
        </w:rPr>
        <w:t> </w:t>
      </w:r>
      <w:r w:rsidRPr="0085415B">
        <w:rPr>
          <w:rFonts w:ascii="Arial" w:hAnsi="Arial" w:cs="Arial"/>
        </w:rPr>
        <w:t>důchodu</w:t>
      </w:r>
      <w:r w:rsidR="00D24759" w:rsidRPr="0085415B">
        <w:rPr>
          <w:rFonts w:ascii="Arial" w:hAnsi="Arial" w:cs="Arial"/>
        </w:rPr>
        <w:t xml:space="preserve"> podle zákona č. 357/2005 Sb.</w:t>
      </w:r>
      <w:r w:rsidR="00D24759" w:rsidRPr="0085415B">
        <w:rPr>
          <w:rStyle w:val="Znakapoznpodarou"/>
          <w:rFonts w:ascii="Arial" w:hAnsi="Arial" w:cs="Arial"/>
        </w:rPr>
        <w:footnoteReference w:id="30"/>
      </w:r>
      <w:r w:rsidRPr="0085415B">
        <w:rPr>
          <w:rFonts w:ascii="Arial" w:hAnsi="Arial" w:cs="Arial"/>
        </w:rPr>
        <w:t xml:space="preserve"> na</w:t>
      </w:r>
      <w:r w:rsidR="001C5277">
        <w:rPr>
          <w:rFonts w:ascii="Arial" w:hAnsi="Arial" w:cs="Arial"/>
        </w:rPr>
        <w:t> </w:t>
      </w:r>
      <w:r w:rsidRPr="0085415B">
        <w:rPr>
          <w:rFonts w:ascii="Arial" w:hAnsi="Arial" w:cs="Arial"/>
        </w:rPr>
        <w:t>držitele osvědčení účastníka odboje a odporu proti komunismu</w:t>
      </w:r>
      <w:r w:rsidR="004B6E6A" w:rsidRPr="0085415B">
        <w:rPr>
          <w:rFonts w:ascii="Arial" w:hAnsi="Arial" w:cs="Arial"/>
        </w:rPr>
        <w:t>,</w:t>
      </w:r>
    </w:p>
    <w:p w14:paraId="5CBA7428" w14:textId="63D281E4" w:rsidR="00F0674A" w:rsidRPr="0085415B" w:rsidRDefault="004B6E6A" w:rsidP="007F456A">
      <w:pPr>
        <w:pStyle w:val="Odstavecseseznamem"/>
        <w:numPr>
          <w:ilvl w:val="0"/>
          <w:numId w:val="26"/>
        </w:numPr>
        <w:spacing w:after="120" w:line="360" w:lineRule="auto"/>
        <w:ind w:left="357" w:hanging="357"/>
        <w:contextualSpacing w:val="0"/>
        <w:jc w:val="both"/>
        <w:rPr>
          <w:rFonts w:ascii="Arial" w:hAnsi="Arial" w:cs="Arial"/>
        </w:rPr>
      </w:pPr>
      <w:r w:rsidRPr="0085415B">
        <w:rPr>
          <w:rFonts w:ascii="Arial" w:hAnsi="Arial" w:cs="Arial"/>
        </w:rPr>
        <w:t xml:space="preserve">odškodnění </w:t>
      </w:r>
      <w:r w:rsidR="00F31455" w:rsidRPr="0085415B">
        <w:rPr>
          <w:rFonts w:ascii="Arial" w:hAnsi="Arial" w:cs="Arial"/>
        </w:rPr>
        <w:t>osob</w:t>
      </w:r>
      <w:r w:rsidRPr="0085415B">
        <w:rPr>
          <w:rFonts w:ascii="Arial" w:hAnsi="Arial" w:cs="Arial"/>
        </w:rPr>
        <w:t xml:space="preserve"> </w:t>
      </w:r>
      <w:r w:rsidR="00F31455" w:rsidRPr="0085415B">
        <w:rPr>
          <w:rFonts w:ascii="Arial" w:hAnsi="Arial" w:cs="Arial"/>
        </w:rPr>
        <w:t xml:space="preserve">přinucených </w:t>
      </w:r>
      <w:r w:rsidRPr="0085415B">
        <w:rPr>
          <w:rFonts w:ascii="Arial" w:hAnsi="Arial" w:cs="Arial"/>
        </w:rPr>
        <w:t>v rámci akce Asanace</w:t>
      </w:r>
      <w:r w:rsidR="00F31455" w:rsidRPr="0085415B">
        <w:rPr>
          <w:rFonts w:ascii="Arial" w:hAnsi="Arial" w:cs="Arial"/>
        </w:rPr>
        <w:t xml:space="preserve"> k emigraci</w:t>
      </w:r>
      <w:r w:rsidR="00937931" w:rsidRPr="0085415B">
        <w:rPr>
          <w:rFonts w:ascii="Arial" w:hAnsi="Arial" w:cs="Arial"/>
        </w:rPr>
        <w:t>.</w:t>
      </w:r>
    </w:p>
    <w:p w14:paraId="7806F9BF" w14:textId="77777777" w:rsidR="00AB5317" w:rsidRPr="00510B62" w:rsidRDefault="00AB5317" w:rsidP="00510B62">
      <w:pPr>
        <w:pStyle w:val="Odstavecseseznamem"/>
        <w:spacing w:after="120" w:line="360" w:lineRule="auto"/>
        <w:ind w:left="0" w:firstLine="357"/>
        <w:jc w:val="both"/>
        <w:rPr>
          <w:rFonts w:ascii="Arial" w:hAnsi="Arial" w:cs="Arial"/>
        </w:rPr>
      </w:pPr>
      <w:r w:rsidRPr="0085415B">
        <w:rPr>
          <w:rFonts w:ascii="Arial" w:hAnsi="Arial" w:cs="Arial"/>
        </w:rPr>
        <w:t xml:space="preserve">V rámci meziresortních konzultací, které při přípravě </w:t>
      </w:r>
      <w:r w:rsidR="007E73E5" w:rsidRPr="0085415B">
        <w:rPr>
          <w:rFonts w:ascii="Arial" w:hAnsi="Arial" w:cs="Arial"/>
        </w:rPr>
        <w:t>tohoto materiály probíhaly, byla</w:t>
      </w:r>
      <w:r w:rsidRPr="0085415B">
        <w:rPr>
          <w:rFonts w:ascii="Arial" w:hAnsi="Arial" w:cs="Arial"/>
        </w:rPr>
        <w:t xml:space="preserve"> </w:t>
      </w:r>
      <w:r w:rsidR="002C44C1" w:rsidRPr="0085415B">
        <w:rPr>
          <w:rFonts w:ascii="Arial" w:hAnsi="Arial" w:cs="Arial"/>
        </w:rPr>
        <w:t xml:space="preserve">většina z výše </w:t>
      </w:r>
      <w:r w:rsidRPr="0085415B">
        <w:rPr>
          <w:rFonts w:ascii="Arial" w:hAnsi="Arial" w:cs="Arial"/>
        </w:rPr>
        <w:t>uveden</w:t>
      </w:r>
      <w:r w:rsidR="002C44C1" w:rsidRPr="0085415B">
        <w:rPr>
          <w:rFonts w:ascii="Arial" w:hAnsi="Arial" w:cs="Arial"/>
        </w:rPr>
        <w:t>ých témat</w:t>
      </w:r>
      <w:r w:rsidRPr="0085415B">
        <w:rPr>
          <w:rFonts w:ascii="Arial" w:hAnsi="Arial" w:cs="Arial"/>
        </w:rPr>
        <w:t xml:space="preserve"> diskutována, nicméně </w:t>
      </w:r>
      <w:r w:rsidR="007E73E5" w:rsidRPr="0085415B">
        <w:rPr>
          <w:rFonts w:ascii="Arial" w:hAnsi="Arial" w:cs="Arial"/>
        </w:rPr>
        <w:t xml:space="preserve">nebyla nalezena všeobecná shoda, že mají být </w:t>
      </w:r>
      <w:r w:rsidR="001416C9" w:rsidRPr="0085415B">
        <w:rPr>
          <w:rFonts w:ascii="Arial" w:hAnsi="Arial" w:cs="Arial"/>
        </w:rPr>
        <w:t xml:space="preserve">předmětná opatření </w:t>
      </w:r>
      <w:r w:rsidRPr="0085415B">
        <w:rPr>
          <w:rFonts w:ascii="Arial" w:hAnsi="Arial" w:cs="Arial"/>
        </w:rPr>
        <w:t>výslovn</w:t>
      </w:r>
      <w:r w:rsidR="007E73E5" w:rsidRPr="0085415B">
        <w:rPr>
          <w:rFonts w:ascii="Arial" w:hAnsi="Arial" w:cs="Arial"/>
        </w:rPr>
        <w:t>ě</w:t>
      </w:r>
      <w:r w:rsidRPr="0085415B">
        <w:rPr>
          <w:rFonts w:ascii="Arial" w:hAnsi="Arial" w:cs="Arial"/>
        </w:rPr>
        <w:t xml:space="preserve"> doporučen</w:t>
      </w:r>
      <w:r w:rsidR="007E73E5" w:rsidRPr="0085415B">
        <w:rPr>
          <w:rFonts w:ascii="Arial" w:hAnsi="Arial" w:cs="Arial"/>
        </w:rPr>
        <w:t>a</w:t>
      </w:r>
      <w:r w:rsidRPr="0085415B">
        <w:rPr>
          <w:rFonts w:ascii="Arial" w:hAnsi="Arial" w:cs="Arial"/>
        </w:rPr>
        <w:t xml:space="preserve"> vládě k </w:t>
      </w:r>
      <w:r w:rsidR="007E73E5" w:rsidRPr="0085415B">
        <w:rPr>
          <w:rFonts w:ascii="Arial" w:hAnsi="Arial" w:cs="Arial"/>
        </w:rPr>
        <w:t>provedení</w:t>
      </w:r>
      <w:r w:rsidRPr="0085415B">
        <w:rPr>
          <w:rFonts w:ascii="Arial" w:hAnsi="Arial" w:cs="Arial"/>
        </w:rPr>
        <w:t xml:space="preserve">. Proto jsou </w:t>
      </w:r>
      <w:r w:rsidR="007E73E5" w:rsidRPr="0085415B">
        <w:rPr>
          <w:rFonts w:ascii="Arial" w:hAnsi="Arial" w:cs="Arial"/>
        </w:rPr>
        <w:t>návrhy těchto opatření níže blíže popsány</w:t>
      </w:r>
      <w:r w:rsidRPr="0085415B">
        <w:rPr>
          <w:rFonts w:ascii="Arial" w:hAnsi="Arial" w:cs="Arial"/>
        </w:rPr>
        <w:t>, ale bez dalšího konkrétního doporučení a jejich případná realizace je ponechána na rozhodnutí vlády. Určitou roli hraje i</w:t>
      </w:r>
      <w:r w:rsidR="00DE2BB3" w:rsidRPr="0085415B">
        <w:rPr>
          <w:rFonts w:ascii="Arial" w:hAnsi="Arial" w:cs="Arial"/>
        </w:rPr>
        <w:t> </w:t>
      </w:r>
      <w:r w:rsidRPr="0085415B">
        <w:rPr>
          <w:rFonts w:ascii="Arial" w:hAnsi="Arial" w:cs="Arial"/>
        </w:rPr>
        <w:t>skutečnost, že se většinou jedná o opatření, která by si vyžádala výdaje ze státního rozpočtu, přijetí zcela nových právních předpisů, popř. i provedení adekvátních</w:t>
      </w:r>
      <w:r w:rsidR="00DE2BB3" w:rsidRPr="0085415B">
        <w:rPr>
          <w:rFonts w:ascii="Arial" w:hAnsi="Arial" w:cs="Arial"/>
        </w:rPr>
        <w:t xml:space="preserve"> personálních opatření spojených se vz</w:t>
      </w:r>
      <w:r w:rsidRPr="0085415B">
        <w:rPr>
          <w:rFonts w:ascii="Arial" w:hAnsi="Arial" w:cs="Arial"/>
        </w:rPr>
        <w:t>nik</w:t>
      </w:r>
      <w:r w:rsidR="00DE2BB3" w:rsidRPr="0085415B">
        <w:rPr>
          <w:rFonts w:ascii="Arial" w:hAnsi="Arial" w:cs="Arial"/>
        </w:rPr>
        <w:t>em</w:t>
      </w:r>
      <w:r w:rsidRPr="0085415B">
        <w:rPr>
          <w:rFonts w:ascii="Arial" w:hAnsi="Arial" w:cs="Arial"/>
        </w:rPr>
        <w:t xml:space="preserve"> nové </w:t>
      </w:r>
      <w:r w:rsidR="00DE2BB3" w:rsidRPr="0085415B">
        <w:rPr>
          <w:rFonts w:ascii="Arial" w:hAnsi="Arial" w:cs="Arial"/>
        </w:rPr>
        <w:t xml:space="preserve">správní </w:t>
      </w:r>
      <w:r w:rsidRPr="0085415B">
        <w:rPr>
          <w:rFonts w:ascii="Arial" w:hAnsi="Arial" w:cs="Arial"/>
        </w:rPr>
        <w:t>agendy</w:t>
      </w:r>
      <w:r w:rsidR="00A31D6F" w:rsidRPr="0085415B">
        <w:rPr>
          <w:rFonts w:ascii="Arial" w:hAnsi="Arial" w:cs="Arial"/>
        </w:rPr>
        <w:t xml:space="preserve"> nebo s </w:t>
      </w:r>
      <w:r w:rsidR="00DE2BB3" w:rsidRPr="0085415B">
        <w:rPr>
          <w:rFonts w:ascii="Arial" w:hAnsi="Arial" w:cs="Arial"/>
        </w:rPr>
        <w:t>nárůstem agendy stávající</w:t>
      </w:r>
      <w:r w:rsidRPr="0085415B">
        <w:rPr>
          <w:rFonts w:ascii="Arial" w:hAnsi="Arial" w:cs="Arial"/>
        </w:rPr>
        <w:t>.</w:t>
      </w:r>
    </w:p>
    <w:p w14:paraId="4DE35C5D" w14:textId="77777777" w:rsidR="00F0674A" w:rsidRDefault="00F0674A" w:rsidP="001F51AC">
      <w:pPr>
        <w:jc w:val="both"/>
        <w:rPr>
          <w:rFonts w:ascii="Arial" w:hAnsi="Arial" w:cs="Arial"/>
        </w:rPr>
      </w:pPr>
    </w:p>
    <w:p w14:paraId="265B4A3B" w14:textId="77777777" w:rsidR="001F51AC" w:rsidRPr="00727A0B" w:rsidRDefault="001F51AC" w:rsidP="00510B62">
      <w:pPr>
        <w:pStyle w:val="Odstavecseseznamem"/>
        <w:keepNext/>
        <w:numPr>
          <w:ilvl w:val="0"/>
          <w:numId w:val="27"/>
        </w:numPr>
        <w:spacing w:after="120" w:line="360" w:lineRule="auto"/>
        <w:ind w:left="357" w:hanging="357"/>
        <w:contextualSpacing w:val="0"/>
        <w:jc w:val="both"/>
        <w:rPr>
          <w:rFonts w:ascii="Arial" w:hAnsi="Arial" w:cs="Arial"/>
          <w:u w:val="single"/>
        </w:rPr>
      </w:pPr>
      <w:r w:rsidRPr="008D5F27">
        <w:rPr>
          <w:rFonts w:ascii="Arial" w:hAnsi="Arial" w:cs="Arial"/>
          <w:u w:val="single"/>
        </w:rPr>
        <w:t>Valorizace výše odškodnění poskytovaného podle zákona č. 119/</w:t>
      </w:r>
      <w:r w:rsidR="00113303">
        <w:rPr>
          <w:rFonts w:ascii="Arial" w:hAnsi="Arial" w:cs="Arial"/>
          <w:u w:val="single"/>
        </w:rPr>
        <w:t xml:space="preserve">1990 Sb., o soudní </w:t>
      </w:r>
      <w:r w:rsidR="00113303" w:rsidRPr="00727A0B">
        <w:rPr>
          <w:rFonts w:ascii="Arial" w:hAnsi="Arial" w:cs="Arial"/>
          <w:u w:val="single"/>
        </w:rPr>
        <w:t>rehabilitaci</w:t>
      </w:r>
      <w:r w:rsidR="00727A0B" w:rsidRPr="00727A0B">
        <w:rPr>
          <w:rFonts w:ascii="Arial" w:hAnsi="Arial" w:cs="Arial"/>
          <w:u w:val="single"/>
        </w:rPr>
        <w:t xml:space="preserve">, </w:t>
      </w:r>
      <w:r w:rsidR="00727A0B">
        <w:rPr>
          <w:rFonts w:ascii="Arial" w:hAnsi="Arial" w:cs="Arial"/>
          <w:u w:val="single"/>
        </w:rPr>
        <w:t xml:space="preserve">popř. </w:t>
      </w:r>
      <w:r w:rsidR="00727A0B" w:rsidRPr="00727A0B">
        <w:rPr>
          <w:rFonts w:ascii="Arial" w:hAnsi="Arial" w:cs="Arial"/>
          <w:iCs/>
          <w:u w:val="single"/>
        </w:rPr>
        <w:t>příspěvku</w:t>
      </w:r>
      <w:r w:rsidR="00727A0B">
        <w:rPr>
          <w:rFonts w:ascii="Arial" w:hAnsi="Arial" w:cs="Arial"/>
          <w:iCs/>
          <w:u w:val="single"/>
        </w:rPr>
        <w:t xml:space="preserve"> k důchodu podle</w:t>
      </w:r>
      <w:r w:rsidR="00727A0B" w:rsidRPr="00727A0B">
        <w:rPr>
          <w:rFonts w:ascii="Arial" w:hAnsi="Arial" w:cs="Arial"/>
          <w:iCs/>
          <w:u w:val="single"/>
        </w:rPr>
        <w:t xml:space="preserve"> zákona č. 357/2005 Sb. a </w:t>
      </w:r>
      <w:r w:rsidR="00727A0B" w:rsidRPr="00727A0B">
        <w:rPr>
          <w:rFonts w:ascii="Arial" w:hAnsi="Arial" w:cs="Arial"/>
          <w:bCs/>
          <w:iCs/>
          <w:u w:val="single"/>
        </w:rPr>
        <w:t>příplatku k důchodu podle nařízení vlády č. 622/2004 Sb.</w:t>
      </w:r>
    </w:p>
    <w:p w14:paraId="173B893C" w14:textId="336D8ECB" w:rsidR="001F51AC" w:rsidRPr="006C2C20" w:rsidRDefault="001F51AC" w:rsidP="006C2C20">
      <w:pPr>
        <w:spacing w:after="120" w:line="360" w:lineRule="auto"/>
        <w:ind w:firstLine="357"/>
        <w:jc w:val="both"/>
        <w:rPr>
          <w:rFonts w:ascii="Arial" w:hAnsi="Arial" w:cs="Arial"/>
        </w:rPr>
      </w:pPr>
      <w:r w:rsidRPr="006C2C20">
        <w:rPr>
          <w:rFonts w:ascii="Arial" w:hAnsi="Arial" w:cs="Arial"/>
        </w:rPr>
        <w:t xml:space="preserve">Ze strany odborné veřejnosti </w:t>
      </w:r>
      <w:r w:rsidR="00533733">
        <w:rPr>
          <w:rFonts w:ascii="Arial" w:hAnsi="Arial" w:cs="Arial"/>
        </w:rPr>
        <w:t xml:space="preserve">a zástupců disidentů </w:t>
      </w:r>
      <w:r w:rsidRPr="006C2C20">
        <w:rPr>
          <w:rFonts w:ascii="Arial" w:hAnsi="Arial" w:cs="Arial"/>
        </w:rPr>
        <w:t xml:space="preserve">je </w:t>
      </w:r>
      <w:r w:rsidR="00533733">
        <w:rPr>
          <w:rFonts w:ascii="Arial" w:hAnsi="Arial" w:cs="Arial"/>
        </w:rPr>
        <w:t xml:space="preserve">dlouhodobě </w:t>
      </w:r>
      <w:r w:rsidRPr="006C2C20">
        <w:rPr>
          <w:rFonts w:ascii="Arial" w:hAnsi="Arial" w:cs="Arial"/>
        </w:rPr>
        <w:t>poukazováno na</w:t>
      </w:r>
      <w:r w:rsidR="001416C9">
        <w:rPr>
          <w:rFonts w:ascii="Arial" w:hAnsi="Arial" w:cs="Arial"/>
        </w:rPr>
        <w:t> </w:t>
      </w:r>
      <w:r w:rsidRPr="006C2C20">
        <w:rPr>
          <w:rFonts w:ascii="Arial" w:hAnsi="Arial" w:cs="Arial"/>
        </w:rPr>
        <w:t xml:space="preserve">skutečnost, že </w:t>
      </w:r>
      <w:r w:rsidRPr="00727A0B">
        <w:rPr>
          <w:rFonts w:ascii="Arial" w:hAnsi="Arial" w:cs="Arial"/>
          <w:u w:val="single"/>
        </w:rPr>
        <w:t xml:space="preserve">částky odškodnění </w:t>
      </w:r>
      <w:r w:rsidR="00727A0B" w:rsidRPr="00727A0B">
        <w:rPr>
          <w:rFonts w:ascii="Arial" w:hAnsi="Arial" w:cs="Arial"/>
          <w:u w:val="single"/>
        </w:rPr>
        <w:t>podle zákona č. 119/1990 Sb., o soudní rehabilitaci</w:t>
      </w:r>
      <w:r w:rsidR="00727A0B">
        <w:rPr>
          <w:rFonts w:ascii="Arial" w:hAnsi="Arial" w:cs="Arial"/>
        </w:rPr>
        <w:t xml:space="preserve">, </w:t>
      </w:r>
      <w:r w:rsidRPr="006C2C20">
        <w:rPr>
          <w:rFonts w:ascii="Arial" w:hAnsi="Arial" w:cs="Arial"/>
        </w:rPr>
        <w:t>stanovené v 90. letech již neodpovídají „přiměřenému hmotnému odškodnění“, jak</w:t>
      </w:r>
      <w:r w:rsidR="0038504E">
        <w:rPr>
          <w:rFonts w:ascii="Arial" w:hAnsi="Arial" w:cs="Arial"/>
        </w:rPr>
        <w:t xml:space="preserve"> požaduje </w:t>
      </w:r>
      <w:r w:rsidR="00727A0B">
        <w:rPr>
          <w:rFonts w:ascii="Arial" w:hAnsi="Arial" w:cs="Arial"/>
        </w:rPr>
        <w:t>uvedený zákon</w:t>
      </w:r>
      <w:r w:rsidRPr="006C2C20">
        <w:rPr>
          <w:rFonts w:ascii="Arial" w:hAnsi="Arial" w:cs="Arial"/>
        </w:rPr>
        <w:t xml:space="preserve">, a na možnost využití zmocňovacího ustanovení v § 23 odst. 6 písm. a) tohoto zákona stanovit </w:t>
      </w:r>
      <w:r w:rsidR="006C2C20" w:rsidRPr="006C2C20">
        <w:rPr>
          <w:rFonts w:ascii="Arial" w:hAnsi="Arial" w:cs="Arial"/>
        </w:rPr>
        <w:t xml:space="preserve">nařízením vlády </w:t>
      </w:r>
      <w:r w:rsidRPr="006C2C20">
        <w:rPr>
          <w:rFonts w:ascii="Arial" w:hAnsi="Arial" w:cs="Arial"/>
        </w:rPr>
        <w:t>podmínky a způsob určování výše náhrady za ztrátu na</w:t>
      </w:r>
      <w:r w:rsidR="001416C9">
        <w:rPr>
          <w:rFonts w:ascii="Arial" w:hAnsi="Arial" w:cs="Arial"/>
        </w:rPr>
        <w:t> </w:t>
      </w:r>
      <w:r w:rsidRPr="006C2C20">
        <w:rPr>
          <w:rFonts w:ascii="Arial" w:hAnsi="Arial" w:cs="Arial"/>
        </w:rPr>
        <w:t xml:space="preserve">výdělku vzhledem ke změnám, které nastaly ve vývoji mzdové úrovně. </w:t>
      </w:r>
      <w:r w:rsidR="00533733">
        <w:rPr>
          <w:rFonts w:ascii="Arial" w:hAnsi="Arial" w:cs="Arial"/>
        </w:rPr>
        <w:t xml:space="preserve">Podle těchto doporučení by stačilo připravit </w:t>
      </w:r>
      <w:r w:rsidR="001416C9">
        <w:rPr>
          <w:rFonts w:ascii="Arial" w:hAnsi="Arial" w:cs="Arial"/>
        </w:rPr>
        <w:t xml:space="preserve">stručné </w:t>
      </w:r>
      <w:r w:rsidR="00533733">
        <w:rPr>
          <w:rFonts w:ascii="Arial" w:hAnsi="Arial" w:cs="Arial"/>
        </w:rPr>
        <w:t xml:space="preserve">nařízení vlády, kterým by byl reflektován vývoj mzdové úrovně, tedy upravena částka odškodnění a zároveň </w:t>
      </w:r>
      <w:r w:rsidR="0038504E">
        <w:rPr>
          <w:rFonts w:ascii="Arial" w:hAnsi="Arial" w:cs="Arial"/>
        </w:rPr>
        <w:t>těm</w:t>
      </w:r>
      <w:r w:rsidR="00533733">
        <w:rPr>
          <w:rFonts w:ascii="Arial" w:hAnsi="Arial" w:cs="Arial"/>
        </w:rPr>
        <w:t xml:space="preserve">, kterým již </w:t>
      </w:r>
      <w:r w:rsidR="0038504E">
        <w:rPr>
          <w:rFonts w:ascii="Arial" w:hAnsi="Arial" w:cs="Arial"/>
        </w:rPr>
        <w:t>bylo odškodnění dříve vyplaceno, založen nárok na doplatek odškodnění.</w:t>
      </w:r>
    </w:p>
    <w:p w14:paraId="620C876E" w14:textId="042D6BED" w:rsidR="00F0674A" w:rsidRPr="00510B62" w:rsidRDefault="006C2C20" w:rsidP="00510B62">
      <w:pPr>
        <w:pStyle w:val="Textkomente"/>
        <w:spacing w:after="120" w:line="360" w:lineRule="auto"/>
        <w:ind w:firstLine="357"/>
        <w:jc w:val="both"/>
        <w:rPr>
          <w:rFonts w:ascii="Arial" w:hAnsi="Arial" w:cs="Arial"/>
        </w:rPr>
      </w:pPr>
      <w:r w:rsidRPr="00510B62">
        <w:rPr>
          <w:rFonts w:ascii="Arial" w:hAnsi="Arial" w:cs="Arial"/>
          <w:sz w:val="22"/>
          <w:szCs w:val="22"/>
        </w:rPr>
        <w:t>Ačkoli se v </w:t>
      </w:r>
      <w:r w:rsidR="00122197" w:rsidRPr="00510B62">
        <w:rPr>
          <w:rFonts w:ascii="Arial" w:hAnsi="Arial" w:cs="Arial"/>
          <w:sz w:val="22"/>
          <w:szCs w:val="22"/>
        </w:rPr>
        <w:t>současné</w:t>
      </w:r>
      <w:r w:rsidRPr="00510B62">
        <w:rPr>
          <w:rFonts w:ascii="Arial" w:hAnsi="Arial" w:cs="Arial"/>
          <w:sz w:val="22"/>
          <w:szCs w:val="22"/>
        </w:rPr>
        <w:t xml:space="preserve"> době částky náhrad </w:t>
      </w:r>
      <w:r w:rsidR="00113303" w:rsidRPr="00510B62">
        <w:rPr>
          <w:rFonts w:ascii="Arial" w:hAnsi="Arial" w:cs="Arial"/>
          <w:sz w:val="22"/>
          <w:szCs w:val="22"/>
        </w:rPr>
        <w:t xml:space="preserve">stanovené v § 23 odst. 1 a § 27 zákona č. 119/1990 Sb. </w:t>
      </w:r>
      <w:r w:rsidRPr="00510B62">
        <w:rPr>
          <w:rFonts w:ascii="Arial" w:hAnsi="Arial" w:cs="Arial"/>
          <w:sz w:val="22"/>
          <w:szCs w:val="22"/>
        </w:rPr>
        <w:t xml:space="preserve">skutečně jeví jako výrazně nízké a spíše symbolické, </w:t>
      </w:r>
      <w:r w:rsidR="0038504E" w:rsidRPr="00510B62">
        <w:rPr>
          <w:rFonts w:ascii="Arial" w:hAnsi="Arial" w:cs="Arial"/>
          <w:sz w:val="22"/>
          <w:szCs w:val="22"/>
        </w:rPr>
        <w:t xml:space="preserve">nebyla na </w:t>
      </w:r>
      <w:r w:rsidR="00B11FA9" w:rsidRPr="00510B62">
        <w:rPr>
          <w:rFonts w:ascii="Arial" w:hAnsi="Arial" w:cs="Arial"/>
          <w:sz w:val="22"/>
          <w:szCs w:val="22"/>
        </w:rPr>
        <w:t xml:space="preserve">jejich </w:t>
      </w:r>
      <w:r w:rsidR="006E4C12" w:rsidRPr="00510B62">
        <w:rPr>
          <w:rFonts w:ascii="Arial" w:hAnsi="Arial" w:cs="Arial"/>
          <w:sz w:val="22"/>
          <w:szCs w:val="22"/>
        </w:rPr>
        <w:t>valorizac</w:t>
      </w:r>
      <w:r w:rsidR="0038504E" w:rsidRPr="00510B62">
        <w:rPr>
          <w:rFonts w:ascii="Arial" w:hAnsi="Arial" w:cs="Arial"/>
          <w:sz w:val="22"/>
          <w:szCs w:val="22"/>
        </w:rPr>
        <w:t>i</w:t>
      </w:r>
      <w:r w:rsidRPr="00510B62">
        <w:rPr>
          <w:rFonts w:ascii="Arial" w:hAnsi="Arial" w:cs="Arial"/>
          <w:sz w:val="22"/>
          <w:szCs w:val="22"/>
        </w:rPr>
        <w:t xml:space="preserve"> </w:t>
      </w:r>
      <w:r w:rsidR="0038504E" w:rsidRPr="00510B62">
        <w:rPr>
          <w:rFonts w:ascii="Arial" w:hAnsi="Arial" w:cs="Arial"/>
          <w:sz w:val="22"/>
          <w:szCs w:val="22"/>
        </w:rPr>
        <w:t xml:space="preserve"> v rámci meziresortních konzultací</w:t>
      </w:r>
      <w:r w:rsidR="00B11FA9" w:rsidRPr="00510B62">
        <w:rPr>
          <w:rFonts w:ascii="Arial" w:hAnsi="Arial" w:cs="Arial"/>
          <w:sz w:val="22"/>
          <w:szCs w:val="22"/>
        </w:rPr>
        <w:t>, které probíhaly</w:t>
      </w:r>
      <w:r w:rsidR="0038504E" w:rsidRPr="00510B62">
        <w:rPr>
          <w:rFonts w:ascii="Arial" w:hAnsi="Arial" w:cs="Arial"/>
          <w:sz w:val="22"/>
          <w:szCs w:val="22"/>
        </w:rPr>
        <w:t xml:space="preserve"> při přípravě analýzy</w:t>
      </w:r>
      <w:r w:rsidR="00B11FA9" w:rsidRPr="00510B62">
        <w:rPr>
          <w:rFonts w:ascii="Arial" w:hAnsi="Arial" w:cs="Arial"/>
          <w:sz w:val="22"/>
          <w:szCs w:val="22"/>
        </w:rPr>
        <w:t>,</w:t>
      </w:r>
      <w:r w:rsidR="0038504E" w:rsidRPr="00510B62">
        <w:rPr>
          <w:rFonts w:ascii="Arial" w:hAnsi="Arial" w:cs="Arial"/>
          <w:sz w:val="22"/>
          <w:szCs w:val="22"/>
        </w:rPr>
        <w:t xml:space="preserve"> nalezena shoda</w:t>
      </w:r>
      <w:r w:rsidRPr="00510B62">
        <w:rPr>
          <w:rFonts w:ascii="Arial" w:hAnsi="Arial" w:cs="Arial"/>
          <w:sz w:val="22"/>
          <w:szCs w:val="22"/>
        </w:rPr>
        <w:t xml:space="preserve">. Důvodem jsou </w:t>
      </w:r>
      <w:r w:rsidR="0038504E" w:rsidRPr="00510B62">
        <w:rPr>
          <w:rFonts w:ascii="Arial" w:hAnsi="Arial" w:cs="Arial"/>
          <w:sz w:val="22"/>
          <w:szCs w:val="22"/>
        </w:rPr>
        <w:t xml:space="preserve">především </w:t>
      </w:r>
      <w:r w:rsidR="00F0674A" w:rsidRPr="00510B62">
        <w:rPr>
          <w:rFonts w:ascii="Arial" w:hAnsi="Arial" w:cs="Arial"/>
          <w:sz w:val="22"/>
          <w:szCs w:val="22"/>
        </w:rPr>
        <w:t>již</w:t>
      </w:r>
      <w:r w:rsidRPr="00510B62">
        <w:rPr>
          <w:rFonts w:ascii="Arial" w:hAnsi="Arial" w:cs="Arial"/>
          <w:sz w:val="22"/>
          <w:szCs w:val="22"/>
        </w:rPr>
        <w:t xml:space="preserve"> provedená odškodnění, kterých</w:t>
      </w:r>
      <w:r w:rsidR="00F0674A" w:rsidRPr="00510B62">
        <w:rPr>
          <w:rFonts w:ascii="Arial" w:hAnsi="Arial" w:cs="Arial"/>
          <w:sz w:val="22"/>
          <w:szCs w:val="22"/>
        </w:rPr>
        <w:t xml:space="preserve"> se drtivé většině poškozených osob dos</w:t>
      </w:r>
      <w:r w:rsidR="00113303" w:rsidRPr="00510B62">
        <w:rPr>
          <w:rFonts w:ascii="Arial" w:hAnsi="Arial" w:cs="Arial"/>
          <w:sz w:val="22"/>
          <w:szCs w:val="22"/>
        </w:rPr>
        <w:t>talo krátce po přijetí zákona</w:t>
      </w:r>
      <w:r w:rsidRPr="00510B62">
        <w:rPr>
          <w:rFonts w:ascii="Arial" w:hAnsi="Arial" w:cs="Arial"/>
          <w:sz w:val="22"/>
          <w:szCs w:val="22"/>
        </w:rPr>
        <w:t>,</w:t>
      </w:r>
      <w:r w:rsidR="00F0674A" w:rsidRPr="00510B62">
        <w:rPr>
          <w:rFonts w:ascii="Arial" w:hAnsi="Arial" w:cs="Arial"/>
          <w:sz w:val="22"/>
          <w:szCs w:val="22"/>
        </w:rPr>
        <w:t xml:space="preserve"> a </w:t>
      </w:r>
      <w:r w:rsidRPr="00510B62">
        <w:rPr>
          <w:rFonts w:ascii="Arial" w:hAnsi="Arial" w:cs="Arial"/>
          <w:sz w:val="22"/>
          <w:szCs w:val="22"/>
        </w:rPr>
        <w:t xml:space="preserve">rovněž </w:t>
      </w:r>
      <w:r w:rsidR="00F0674A" w:rsidRPr="00510B62">
        <w:rPr>
          <w:rFonts w:ascii="Arial" w:hAnsi="Arial" w:cs="Arial"/>
          <w:sz w:val="22"/>
          <w:szCs w:val="22"/>
        </w:rPr>
        <w:t>velmi mal</w:t>
      </w:r>
      <w:r w:rsidRPr="00510B62">
        <w:rPr>
          <w:rFonts w:ascii="Arial" w:hAnsi="Arial" w:cs="Arial"/>
          <w:sz w:val="22"/>
          <w:szCs w:val="22"/>
        </w:rPr>
        <w:t>ý okruh</w:t>
      </w:r>
      <w:r w:rsidR="00F0674A" w:rsidRPr="00510B62">
        <w:rPr>
          <w:rFonts w:ascii="Arial" w:hAnsi="Arial" w:cs="Arial"/>
          <w:sz w:val="22"/>
          <w:szCs w:val="22"/>
        </w:rPr>
        <w:t xml:space="preserve"> osob, které o</w:t>
      </w:r>
      <w:r w:rsidR="00113303" w:rsidRPr="00510B62">
        <w:rPr>
          <w:rFonts w:ascii="Arial" w:hAnsi="Arial" w:cs="Arial"/>
          <w:sz w:val="22"/>
          <w:szCs w:val="22"/>
        </w:rPr>
        <w:t> </w:t>
      </w:r>
      <w:r w:rsidR="00F0674A" w:rsidRPr="00510B62">
        <w:rPr>
          <w:rFonts w:ascii="Arial" w:hAnsi="Arial" w:cs="Arial"/>
          <w:sz w:val="22"/>
          <w:szCs w:val="22"/>
        </w:rPr>
        <w:t>odškodnění v posledních letech žádají (nižší desítky žadatelů ročně).</w:t>
      </w:r>
      <w:r w:rsidR="006E4C12" w:rsidRPr="00510B62">
        <w:rPr>
          <w:rFonts w:ascii="Arial" w:hAnsi="Arial" w:cs="Arial"/>
          <w:sz w:val="22"/>
          <w:szCs w:val="22"/>
        </w:rPr>
        <w:t xml:space="preserve"> Dalším důvodem proti</w:t>
      </w:r>
      <w:r w:rsidR="005D38D2">
        <w:rPr>
          <w:rFonts w:ascii="Arial" w:hAnsi="Arial" w:cs="Arial"/>
          <w:sz w:val="22"/>
          <w:szCs w:val="22"/>
        </w:rPr>
        <w:t> </w:t>
      </w:r>
      <w:r w:rsidR="006E4C12" w:rsidRPr="00510B62">
        <w:rPr>
          <w:rFonts w:ascii="Arial" w:hAnsi="Arial" w:cs="Arial"/>
          <w:sz w:val="22"/>
          <w:szCs w:val="22"/>
        </w:rPr>
        <w:t xml:space="preserve">přijetí navrhované změny je skutečnost, že </w:t>
      </w:r>
      <w:r w:rsidR="006E4C12" w:rsidRPr="00510B62">
        <w:rPr>
          <w:rFonts w:ascii="Arial" w:hAnsi="Arial" w:cs="Arial"/>
          <w:bCs/>
          <w:sz w:val="22"/>
          <w:szCs w:val="22"/>
        </w:rPr>
        <w:t>valorizace částek v zákoně č. 119/1990 Sb. by paradoxně mohla být vnímána jako nespravedlnost ze strany těch, kteří již odškodnění získali.</w:t>
      </w:r>
      <w:r w:rsidR="00B11FA9" w:rsidRPr="00510B62">
        <w:rPr>
          <w:rFonts w:ascii="Arial" w:hAnsi="Arial" w:cs="Arial"/>
          <w:bCs/>
          <w:sz w:val="22"/>
          <w:szCs w:val="22"/>
        </w:rPr>
        <w:t xml:space="preserve"> </w:t>
      </w:r>
      <w:r w:rsidR="00B11FA9">
        <w:rPr>
          <w:rFonts w:ascii="Arial" w:hAnsi="Arial" w:cs="Arial"/>
          <w:bCs/>
          <w:sz w:val="22"/>
          <w:szCs w:val="22"/>
        </w:rPr>
        <w:t>Navíc p</w:t>
      </w:r>
      <w:r w:rsidR="00B11FA9" w:rsidRPr="00510B62">
        <w:rPr>
          <w:rFonts w:ascii="Arial" w:hAnsi="Arial" w:cs="Arial"/>
          <w:bCs/>
          <w:sz w:val="22"/>
          <w:szCs w:val="22"/>
        </w:rPr>
        <w:t xml:space="preserve">okud by mělo dojít k úpravě výše částek odškodnění nařízením vlády, vzniklo by riziko jeho rozporu s čl. 78 Ústavy. </w:t>
      </w:r>
      <w:r w:rsidR="00B11FA9" w:rsidRPr="00510B62">
        <w:rPr>
          <w:rFonts w:ascii="Arial" w:hAnsi="Arial" w:cs="Arial"/>
          <w:sz w:val="22"/>
          <w:szCs w:val="22"/>
        </w:rPr>
        <w:t xml:space="preserve">Nařízení vlády má zákon provádět, nikoliv doplňovat či dokonce měnit. V tomto ohledu </w:t>
      </w:r>
      <w:r w:rsidR="00AB5317" w:rsidRPr="00510B62">
        <w:rPr>
          <w:rFonts w:ascii="Arial" w:hAnsi="Arial" w:cs="Arial"/>
          <w:sz w:val="22"/>
          <w:szCs w:val="22"/>
        </w:rPr>
        <w:t>by</w:t>
      </w:r>
      <w:r w:rsidR="00B11FA9" w:rsidRPr="00510B62">
        <w:rPr>
          <w:rFonts w:ascii="Arial" w:hAnsi="Arial" w:cs="Arial"/>
          <w:sz w:val="22"/>
          <w:szCs w:val="22"/>
        </w:rPr>
        <w:t xml:space="preserve"> zmocnění v zákoně o soudních rehabilitacích</w:t>
      </w:r>
      <w:r w:rsidR="00D24759">
        <w:rPr>
          <w:rStyle w:val="Znakapoznpodarou"/>
          <w:rFonts w:ascii="Arial" w:hAnsi="Arial" w:cs="Arial"/>
          <w:sz w:val="22"/>
          <w:szCs w:val="22"/>
        </w:rPr>
        <w:footnoteReference w:id="31"/>
      </w:r>
      <w:r w:rsidR="00B11FA9" w:rsidRPr="00510B62">
        <w:rPr>
          <w:rFonts w:ascii="Arial" w:hAnsi="Arial" w:cs="Arial"/>
          <w:sz w:val="22"/>
          <w:szCs w:val="22"/>
        </w:rPr>
        <w:t xml:space="preserve"> z r. 1990 </w:t>
      </w:r>
      <w:r w:rsidR="00AB5317" w:rsidRPr="00510B62">
        <w:rPr>
          <w:rFonts w:ascii="Arial" w:hAnsi="Arial" w:cs="Arial"/>
          <w:sz w:val="22"/>
          <w:szCs w:val="22"/>
        </w:rPr>
        <w:t>stěží obstálo</w:t>
      </w:r>
      <w:r w:rsidR="00B11FA9" w:rsidRPr="00510B62">
        <w:rPr>
          <w:rFonts w:ascii="Arial" w:hAnsi="Arial" w:cs="Arial"/>
          <w:sz w:val="22"/>
          <w:szCs w:val="22"/>
        </w:rPr>
        <w:t xml:space="preserve">. Tím spíš </w:t>
      </w:r>
      <w:r w:rsidR="00AB5317" w:rsidRPr="00510B62">
        <w:rPr>
          <w:rFonts w:ascii="Arial" w:hAnsi="Arial" w:cs="Arial"/>
          <w:sz w:val="22"/>
          <w:szCs w:val="22"/>
        </w:rPr>
        <w:t>by nemohlo</w:t>
      </w:r>
      <w:r w:rsidR="00B11FA9" w:rsidRPr="00510B62">
        <w:rPr>
          <w:rFonts w:ascii="Arial" w:hAnsi="Arial" w:cs="Arial"/>
          <w:sz w:val="22"/>
          <w:szCs w:val="22"/>
        </w:rPr>
        <w:t xml:space="preserve"> obstát, aby nařízení vlády nárok přiznávalo zpětně. Takové nařízení vlády by bylo protiústavní pro vybočení z mez</w:t>
      </w:r>
      <w:r w:rsidR="00AB5317" w:rsidRPr="00510B62">
        <w:rPr>
          <w:rFonts w:ascii="Arial" w:hAnsi="Arial" w:cs="Arial"/>
          <w:sz w:val="22"/>
          <w:szCs w:val="22"/>
        </w:rPr>
        <w:t>í daných vládě v čl. 78 Ústavy.</w:t>
      </w:r>
      <w:r w:rsidR="00B11FA9" w:rsidRPr="00510B62">
        <w:rPr>
          <w:rFonts w:ascii="Arial" w:hAnsi="Arial" w:cs="Arial"/>
          <w:sz w:val="22"/>
          <w:szCs w:val="22"/>
        </w:rPr>
        <w:t xml:space="preserve"> </w:t>
      </w:r>
      <w:r w:rsidR="00AB5317" w:rsidRPr="00510B62">
        <w:rPr>
          <w:rFonts w:ascii="Arial" w:hAnsi="Arial" w:cs="Arial"/>
          <w:sz w:val="22"/>
          <w:szCs w:val="22"/>
        </w:rPr>
        <w:t>Valorizace by proto musela být provedena zákonem.</w:t>
      </w:r>
    </w:p>
    <w:p w14:paraId="15B46F7D" w14:textId="77777777" w:rsidR="006E4C12" w:rsidRDefault="006E4C12" w:rsidP="00B323FB">
      <w:pPr>
        <w:spacing w:after="120" w:line="360" w:lineRule="auto"/>
        <w:ind w:firstLine="357"/>
        <w:jc w:val="both"/>
        <w:rPr>
          <w:rFonts w:ascii="Arial" w:hAnsi="Arial" w:cs="Arial"/>
          <w:bCs/>
          <w:i/>
          <w:color w:val="FF0000"/>
        </w:rPr>
      </w:pPr>
      <w:r w:rsidRPr="00B323FB">
        <w:rPr>
          <w:rFonts w:ascii="Arial" w:hAnsi="Arial" w:cs="Arial"/>
          <w:bCs/>
        </w:rPr>
        <w:t>V této souvislosti se nabízí otázka, zda by nebylo vhodné spíše než částky jednorázového odškodnění podle zákona č. 119/1990 Sb. navýšit částky příplatku k důchodu podle nařízení vlády č. 622/2004 Sb., popř. zvláštního příspěvku k důchodu podle zákona č. 357/2005 Sb. Jak bylo uvedeno výše</w:t>
      </w:r>
      <w:r w:rsidR="00D62447" w:rsidRPr="00B323FB">
        <w:rPr>
          <w:rFonts w:ascii="Arial" w:hAnsi="Arial" w:cs="Arial"/>
          <w:bCs/>
        </w:rPr>
        <w:t>,</w:t>
      </w:r>
      <w:r w:rsidRPr="00B323FB">
        <w:rPr>
          <w:rFonts w:ascii="Arial" w:hAnsi="Arial" w:cs="Arial"/>
          <w:bCs/>
        </w:rPr>
        <w:t xml:space="preserve"> tyto částky se sice zvyšují stejným způsobem </w:t>
      </w:r>
      <w:r w:rsidRPr="00B323FB">
        <w:rPr>
          <w:rFonts w:ascii="Arial" w:hAnsi="Arial" w:cs="Arial"/>
        </w:rPr>
        <w:t>a ve</w:t>
      </w:r>
      <w:r w:rsidRPr="00B323FB">
        <w:rPr>
          <w:rFonts w:ascii="Arial" w:hAnsi="Arial" w:cs="Arial"/>
          <w:bCs/>
        </w:rPr>
        <w:t> stejných termínech jako procentní výměra důchodů podle zákona o důchodovém pojištění</w:t>
      </w:r>
      <w:r w:rsidR="00D62447" w:rsidRPr="00B323FB">
        <w:rPr>
          <w:rFonts w:ascii="Arial" w:hAnsi="Arial" w:cs="Arial"/>
          <w:bCs/>
        </w:rPr>
        <w:t xml:space="preserve">, nicméně přesto zůstávají poměrně nízké. </w:t>
      </w:r>
    </w:p>
    <w:p w14:paraId="4625D0CC" w14:textId="77777777" w:rsidR="00D61B5D" w:rsidRPr="005F7F0F" w:rsidRDefault="00D61B5D" w:rsidP="00D61B5D">
      <w:pPr>
        <w:spacing w:after="120" w:line="360" w:lineRule="auto"/>
        <w:ind w:firstLine="357"/>
        <w:jc w:val="both"/>
        <w:rPr>
          <w:rFonts w:ascii="Arial" w:hAnsi="Arial" w:cs="Arial"/>
          <w:iCs/>
        </w:rPr>
      </w:pPr>
      <w:r w:rsidRPr="00727A0B">
        <w:rPr>
          <w:rFonts w:ascii="Arial" w:hAnsi="Arial" w:cs="Arial"/>
          <w:iCs/>
          <w:u w:val="single"/>
        </w:rPr>
        <w:t>Zvláštní příspěvek k důchodu podle § 6 zákona č. 357/2005 Sb.</w:t>
      </w:r>
      <w:r w:rsidRPr="005F7F0F">
        <w:rPr>
          <w:rFonts w:ascii="Arial" w:hAnsi="Arial" w:cs="Arial"/>
          <w:iCs/>
        </w:rPr>
        <w:t xml:space="preserve"> byl zatím valorizován dvakrát, přičemž poslední valorizace proběhla nedávno nařízením vlády č. 287/2023 Sb., o zvýšení zvláštního příspěvku k důchodu. Konstrukce tohoto příspěvku k důchodu je taková, že má nahrazovat některé poplatky, jízdné apod., jak je patrno z § 6 odst. 4 zákona č. 357/2005 Sb. Parametry, které mají odůvodňovat případné zvýšení zvláštního příspěvku, jsou pravidelně každoročně vyhodnocovány a v případě potřeby je reagováno.</w:t>
      </w:r>
    </w:p>
    <w:p w14:paraId="33C7F967" w14:textId="77777777" w:rsidR="00D61B5D" w:rsidRPr="005F7F0F" w:rsidRDefault="005F7F0F" w:rsidP="00D61B5D">
      <w:pPr>
        <w:spacing w:after="120" w:line="360" w:lineRule="auto"/>
        <w:ind w:firstLine="357"/>
        <w:jc w:val="both"/>
        <w:rPr>
          <w:rFonts w:ascii="Arial" w:hAnsi="Arial" w:cs="Arial"/>
          <w:iCs/>
        </w:rPr>
      </w:pPr>
      <w:r w:rsidRPr="005F7F0F">
        <w:rPr>
          <w:rFonts w:ascii="Arial" w:hAnsi="Arial" w:cs="Arial"/>
          <w:iCs/>
        </w:rPr>
        <w:t xml:space="preserve">Pokud jde o částky </w:t>
      </w:r>
      <w:r w:rsidR="00D61B5D" w:rsidRPr="00727A0B">
        <w:rPr>
          <w:rFonts w:ascii="Arial" w:hAnsi="Arial" w:cs="Arial"/>
          <w:bCs/>
          <w:iCs/>
          <w:u w:val="single"/>
        </w:rPr>
        <w:t>příplatku k důchodu podle nařízení vlády č. 622/2004 Sb.</w:t>
      </w:r>
      <w:r w:rsidRPr="00727A0B">
        <w:rPr>
          <w:rFonts w:ascii="Arial" w:hAnsi="Arial" w:cs="Arial"/>
          <w:bCs/>
          <w:iCs/>
        </w:rPr>
        <w:t>, je možné uvažovat o jejich zvýšení,</w:t>
      </w:r>
      <w:r w:rsidRPr="005F7F0F">
        <w:rPr>
          <w:rFonts w:ascii="Arial" w:hAnsi="Arial" w:cs="Arial"/>
          <w:bCs/>
          <w:iCs/>
        </w:rPr>
        <w:t xml:space="preserve"> ačkoli se příplatek zvyšuje ve stejných termínech jako důchody podle zvláštního právního předpisu.</w:t>
      </w:r>
      <w:r w:rsidR="00D61B5D" w:rsidRPr="005F7F0F">
        <w:rPr>
          <w:rFonts w:ascii="Arial" w:hAnsi="Arial" w:cs="Arial"/>
          <w:iCs/>
        </w:rPr>
        <w:t xml:space="preserve"> Z důvodu proveditelnosti se jeví vhodné zvýšit tento příplatek </w:t>
      </w:r>
      <w:r w:rsidR="00D61B5D" w:rsidRPr="00727A0B">
        <w:rPr>
          <w:rFonts w:ascii="Arial" w:hAnsi="Arial" w:cs="Arial"/>
          <w:iCs/>
        </w:rPr>
        <w:t xml:space="preserve">pro osoby </w:t>
      </w:r>
      <w:r w:rsidR="00D61B5D" w:rsidRPr="00727A0B">
        <w:rPr>
          <w:rFonts w:ascii="Arial" w:hAnsi="Arial" w:cs="Arial"/>
          <w:bCs/>
          <w:iCs/>
        </w:rPr>
        <w:t>přímo postižené</w:t>
      </w:r>
      <w:r w:rsidR="00D61B5D" w:rsidRPr="005F7F0F">
        <w:rPr>
          <w:rFonts w:ascii="Arial" w:hAnsi="Arial" w:cs="Arial"/>
          <w:iCs/>
        </w:rPr>
        <w:t xml:space="preserve"> komunistickou perzekucí [</w:t>
      </w:r>
      <w:r w:rsidRPr="005F7F0F">
        <w:rPr>
          <w:rFonts w:ascii="Arial" w:hAnsi="Arial" w:cs="Arial"/>
          <w:iCs/>
        </w:rPr>
        <w:t xml:space="preserve">tj. osoby uvedené </w:t>
      </w:r>
      <w:r w:rsidR="00D61B5D" w:rsidRPr="005F7F0F">
        <w:rPr>
          <w:rFonts w:ascii="Arial" w:hAnsi="Arial" w:cs="Arial"/>
          <w:iCs/>
        </w:rPr>
        <w:t>v § 1 odst.</w:t>
      </w:r>
      <w:r>
        <w:rPr>
          <w:rFonts w:ascii="Arial" w:hAnsi="Arial" w:cs="Arial"/>
          <w:iCs/>
        </w:rPr>
        <w:t> </w:t>
      </w:r>
      <w:r w:rsidR="00D61B5D" w:rsidRPr="005F7F0F">
        <w:rPr>
          <w:rFonts w:ascii="Arial" w:hAnsi="Arial" w:cs="Arial"/>
          <w:iCs/>
        </w:rPr>
        <w:t xml:space="preserve">1 písm. a) tohoto nařízení vlády], a to </w:t>
      </w:r>
      <w:r w:rsidR="00D61B5D" w:rsidRPr="00727A0B">
        <w:rPr>
          <w:rFonts w:ascii="Arial" w:hAnsi="Arial" w:cs="Arial"/>
          <w:bCs/>
          <w:iCs/>
        </w:rPr>
        <w:t>o pevnou částku</w:t>
      </w:r>
      <w:r w:rsidR="00D61B5D" w:rsidRPr="005F7F0F">
        <w:rPr>
          <w:rFonts w:ascii="Arial" w:hAnsi="Arial" w:cs="Arial"/>
          <w:iCs/>
        </w:rPr>
        <w:t>, podobně, jako tomu bylo na základě nařízení vlády č. </w:t>
      </w:r>
      <w:r w:rsidRPr="005F7F0F">
        <w:rPr>
          <w:rFonts w:ascii="Arial" w:hAnsi="Arial" w:cs="Arial"/>
          <w:iCs/>
        </w:rPr>
        <w:t>369/2007 Sb. od 1. ledna</w:t>
      </w:r>
      <w:r w:rsidR="00D61B5D" w:rsidRPr="005F7F0F">
        <w:rPr>
          <w:rFonts w:ascii="Arial" w:hAnsi="Arial" w:cs="Arial"/>
          <w:iCs/>
        </w:rPr>
        <w:t> 2008 u vdov a sirotků po osobách, které ve vazbě (výkonu trestu) zemřely nebo na nich byl vykonán trest smrti. Osoby přímo postižené prozatím zvýšení o pevnou částku neobdržely. Jednalo by se v jejich případě o</w:t>
      </w:r>
      <w:r w:rsidRPr="005F7F0F">
        <w:rPr>
          <w:rFonts w:ascii="Arial" w:hAnsi="Arial" w:cs="Arial"/>
          <w:iCs/>
        </w:rPr>
        <w:t> </w:t>
      </w:r>
      <w:r w:rsidR="00D61B5D" w:rsidRPr="005F7F0F">
        <w:rPr>
          <w:rFonts w:ascii="Arial" w:hAnsi="Arial" w:cs="Arial"/>
          <w:iCs/>
        </w:rPr>
        <w:t>paušalizovanou kompenzaci za</w:t>
      </w:r>
      <w:r w:rsidR="00866521">
        <w:rPr>
          <w:rFonts w:ascii="Arial" w:hAnsi="Arial" w:cs="Arial"/>
          <w:iCs/>
        </w:rPr>
        <w:t> </w:t>
      </w:r>
      <w:r w:rsidR="00D61B5D" w:rsidRPr="005F7F0F">
        <w:rPr>
          <w:rFonts w:ascii="Arial" w:hAnsi="Arial" w:cs="Arial"/>
          <w:iCs/>
        </w:rPr>
        <w:t>útrapy, jimž musely tyto osoby čelit po návratu z vazby nebo výkonu trestu odnětí svobody a</w:t>
      </w:r>
      <w:r w:rsidR="00866521">
        <w:rPr>
          <w:rFonts w:ascii="Arial" w:hAnsi="Arial" w:cs="Arial"/>
          <w:iCs/>
        </w:rPr>
        <w:t> </w:t>
      </w:r>
      <w:r w:rsidR="00D61B5D" w:rsidRPr="005F7F0F">
        <w:rPr>
          <w:rFonts w:ascii="Arial" w:hAnsi="Arial" w:cs="Arial"/>
          <w:iCs/>
        </w:rPr>
        <w:t xml:space="preserve">za společenskou stigmatizaci s tím související. </w:t>
      </w:r>
      <w:r w:rsidRPr="00866521">
        <w:rPr>
          <w:rFonts w:ascii="Arial" w:hAnsi="Arial" w:cs="Arial"/>
          <w:bCs/>
          <w:iCs/>
        </w:rPr>
        <w:t>V</w:t>
      </w:r>
      <w:r w:rsidR="00D61B5D" w:rsidRPr="005F7F0F">
        <w:rPr>
          <w:rFonts w:ascii="Arial" w:hAnsi="Arial" w:cs="Arial"/>
          <w:iCs/>
        </w:rPr>
        <w:t xml:space="preserve">ýše pevné částky </w:t>
      </w:r>
      <w:r w:rsidRPr="005F7F0F">
        <w:rPr>
          <w:rFonts w:ascii="Arial" w:hAnsi="Arial" w:cs="Arial"/>
          <w:iCs/>
        </w:rPr>
        <w:t>by se mohla pohybovat okolo</w:t>
      </w:r>
      <w:r w:rsidR="00D61B5D" w:rsidRPr="005F7F0F">
        <w:rPr>
          <w:rFonts w:ascii="Arial" w:hAnsi="Arial" w:cs="Arial"/>
          <w:iCs/>
        </w:rPr>
        <w:t xml:space="preserve"> </w:t>
      </w:r>
      <w:r w:rsidR="00D61B5D" w:rsidRPr="005F7F0F">
        <w:rPr>
          <w:rFonts w:ascii="Arial" w:hAnsi="Arial" w:cs="Arial"/>
          <w:bCs/>
          <w:iCs/>
        </w:rPr>
        <w:t>4 000 Kč</w:t>
      </w:r>
      <w:r w:rsidR="00D61B5D" w:rsidRPr="005F7F0F">
        <w:rPr>
          <w:rFonts w:ascii="Arial" w:hAnsi="Arial" w:cs="Arial"/>
          <w:iCs/>
        </w:rPr>
        <w:t xml:space="preserve">; tato částka by se každoročně valorizovala stejným způsobem jako procentní výměry důchodů. </w:t>
      </w:r>
    </w:p>
    <w:p w14:paraId="19B7AF59" w14:textId="77777777" w:rsidR="00D61B5D" w:rsidRDefault="005F7F0F" w:rsidP="00D61B5D">
      <w:pPr>
        <w:spacing w:after="120" w:line="360" w:lineRule="auto"/>
        <w:ind w:firstLine="357"/>
        <w:jc w:val="both"/>
        <w:rPr>
          <w:rFonts w:ascii="Arial" w:hAnsi="Arial" w:cs="Arial"/>
          <w:iCs/>
        </w:rPr>
      </w:pPr>
      <w:r w:rsidRPr="005F7F0F">
        <w:rPr>
          <w:rFonts w:ascii="Arial" w:hAnsi="Arial" w:cs="Arial"/>
          <w:iCs/>
        </w:rPr>
        <w:t xml:space="preserve">Pokud jde o vyhodnocení finančních dopadů tohoto opatření, orgány důchodového pojištění nevedou </w:t>
      </w:r>
      <w:r w:rsidR="00D61B5D" w:rsidRPr="005F7F0F">
        <w:rPr>
          <w:rFonts w:ascii="Arial" w:hAnsi="Arial" w:cs="Arial"/>
          <w:iCs/>
        </w:rPr>
        <w:t xml:space="preserve">zvláštní statistiku ohledně toho, z jakého titulu nárok na příplatek vznikl, tedy zda šlo o přímo postiženou osobu [§ 1 odst. 1 </w:t>
      </w:r>
      <w:r w:rsidRPr="005F7F0F">
        <w:rPr>
          <w:rFonts w:ascii="Arial" w:hAnsi="Arial" w:cs="Arial"/>
          <w:iCs/>
        </w:rPr>
        <w:t>písm. a) nařízení vlády</w:t>
      </w:r>
      <w:r w:rsidR="00D61B5D" w:rsidRPr="005F7F0F">
        <w:rPr>
          <w:rFonts w:ascii="Arial" w:hAnsi="Arial" w:cs="Arial"/>
          <w:iCs/>
        </w:rPr>
        <w:t>] nebo vdovu [§ 1 o</w:t>
      </w:r>
      <w:r w:rsidRPr="005F7F0F">
        <w:rPr>
          <w:rFonts w:ascii="Arial" w:hAnsi="Arial" w:cs="Arial"/>
          <w:iCs/>
        </w:rPr>
        <w:t>dst. 1 písm. b), c) a odst. 3 nařízení vlády] nebo sirotka (§ 1 odst. 2 nařízení vlády</w:t>
      </w:r>
      <w:r w:rsidR="00D61B5D" w:rsidRPr="005F7F0F">
        <w:rPr>
          <w:rFonts w:ascii="Arial" w:hAnsi="Arial" w:cs="Arial"/>
          <w:iCs/>
        </w:rPr>
        <w:t xml:space="preserve">). Nelze tedy nyní stanovit přesný počet osob, kterých by se toto opatření dotklo. Odhadem lze uvést, že pokud by např. polovina z celkového počtu poživatelů příplatku podle nařízení vlády č. 622/2004 Sb. (2 576 osob) byly osoby přímo postižené perzekucí, činily by roční náklady cca 62 mil. Kč. V případě vyššího počtu přímých účastníků by byly náklady vyšší, neměly by však ročně přesáhnout částku 100 mil. Kč.     </w:t>
      </w:r>
    </w:p>
    <w:p w14:paraId="36CEB563" w14:textId="77777777" w:rsidR="005A47CA" w:rsidRPr="005F7F0F" w:rsidRDefault="005A47CA" w:rsidP="00D61B5D">
      <w:pPr>
        <w:spacing w:after="120" w:line="360" w:lineRule="auto"/>
        <w:ind w:firstLine="357"/>
        <w:jc w:val="both"/>
        <w:rPr>
          <w:rFonts w:ascii="Arial" w:hAnsi="Arial" w:cs="Arial"/>
          <w:iCs/>
        </w:rPr>
      </w:pPr>
      <w:r>
        <w:rPr>
          <w:rFonts w:ascii="Arial" w:hAnsi="Arial" w:cs="Arial"/>
          <w:iCs/>
        </w:rPr>
        <w:t>Zvýšení příplatku k důchodu podle nařízení vlády č. 622/2004 Sb. je podporováno ze strany zástupců účastníků protikomunistického odboje a disidentů.</w:t>
      </w:r>
    </w:p>
    <w:p w14:paraId="33115874" w14:textId="77777777" w:rsidR="00FA69FD" w:rsidRPr="00264E88" w:rsidRDefault="00FA69FD" w:rsidP="006C2C20">
      <w:pPr>
        <w:jc w:val="both"/>
        <w:rPr>
          <w:rFonts w:ascii="Arial" w:hAnsi="Arial" w:cs="Arial"/>
        </w:rPr>
      </w:pPr>
    </w:p>
    <w:p w14:paraId="3B7B2A8A" w14:textId="77777777" w:rsidR="008D5F27" w:rsidRPr="00683501" w:rsidRDefault="00683501" w:rsidP="00683501">
      <w:pPr>
        <w:pStyle w:val="Odstavecseseznamem"/>
        <w:keepNext/>
        <w:numPr>
          <w:ilvl w:val="0"/>
          <w:numId w:val="27"/>
        </w:numPr>
        <w:spacing w:after="120" w:line="360" w:lineRule="auto"/>
        <w:ind w:left="357" w:hanging="357"/>
        <w:contextualSpacing w:val="0"/>
        <w:jc w:val="both"/>
        <w:rPr>
          <w:rFonts w:ascii="Arial" w:hAnsi="Arial" w:cs="Arial"/>
          <w:u w:val="single"/>
        </w:rPr>
      </w:pPr>
      <w:r w:rsidRPr="00683501">
        <w:rPr>
          <w:rFonts w:ascii="Arial" w:hAnsi="Arial" w:cs="Arial"/>
          <w:u w:val="single"/>
        </w:rPr>
        <w:t>P</w:t>
      </w:r>
      <w:r w:rsidR="008D5F27" w:rsidRPr="00683501">
        <w:rPr>
          <w:rFonts w:ascii="Arial" w:hAnsi="Arial" w:cs="Arial"/>
          <w:u w:val="single"/>
        </w:rPr>
        <w:t>rodloužení lhůt stanovených pro podání žádostí o odškodnění podle předpisů upravujících rehabilitace a odškodnění</w:t>
      </w:r>
    </w:p>
    <w:p w14:paraId="7F1BC626" w14:textId="18DBC889" w:rsidR="008D5F27" w:rsidRDefault="008D5F27" w:rsidP="008D5F27">
      <w:pPr>
        <w:spacing w:after="120" w:line="360" w:lineRule="auto"/>
        <w:ind w:firstLine="357"/>
        <w:jc w:val="both"/>
        <w:rPr>
          <w:rFonts w:ascii="Arial" w:hAnsi="Arial" w:cs="Arial"/>
        </w:rPr>
      </w:pPr>
      <w:r w:rsidRPr="008D5F27">
        <w:rPr>
          <w:rFonts w:ascii="Arial" w:hAnsi="Arial" w:cs="Arial"/>
        </w:rPr>
        <w:t xml:space="preserve">Opět ze strany odborné veřejnosti </w:t>
      </w:r>
      <w:r w:rsidR="00AB5317">
        <w:rPr>
          <w:rFonts w:ascii="Arial" w:hAnsi="Arial" w:cs="Arial"/>
        </w:rPr>
        <w:t xml:space="preserve">a zástupců účastníků 3. odboje </w:t>
      </w:r>
      <w:r w:rsidRPr="008D5F27">
        <w:rPr>
          <w:rFonts w:ascii="Arial" w:hAnsi="Arial" w:cs="Arial"/>
        </w:rPr>
        <w:t>je upozorňováno na</w:t>
      </w:r>
      <w:r w:rsidR="00AB5317">
        <w:rPr>
          <w:rFonts w:ascii="Arial" w:hAnsi="Arial" w:cs="Arial"/>
        </w:rPr>
        <w:t> </w:t>
      </w:r>
      <w:r w:rsidRPr="008D5F27">
        <w:rPr>
          <w:rFonts w:ascii="Arial" w:hAnsi="Arial" w:cs="Arial"/>
        </w:rPr>
        <w:t>uplynutí stanovených lhůt pro</w:t>
      </w:r>
      <w:r>
        <w:rPr>
          <w:rFonts w:ascii="Arial" w:hAnsi="Arial" w:cs="Arial"/>
        </w:rPr>
        <w:t> </w:t>
      </w:r>
      <w:r w:rsidRPr="008D5F27">
        <w:rPr>
          <w:rFonts w:ascii="Arial" w:hAnsi="Arial" w:cs="Arial"/>
        </w:rPr>
        <w:t>podání žádosti o odškodnění</w:t>
      </w:r>
      <w:r w:rsidR="00D24759">
        <w:rPr>
          <w:rFonts w:ascii="Arial" w:hAnsi="Arial" w:cs="Arial"/>
        </w:rPr>
        <w:t xml:space="preserve"> </w:t>
      </w:r>
      <w:r w:rsidR="00D24759" w:rsidRPr="0085415B">
        <w:rPr>
          <w:rFonts w:ascii="Arial" w:hAnsi="Arial" w:cs="Arial"/>
        </w:rPr>
        <w:t>a na nemožnost požádat o </w:t>
      </w:r>
      <w:r w:rsidR="007F456A" w:rsidRPr="0085415B">
        <w:rPr>
          <w:rFonts w:ascii="Arial" w:hAnsi="Arial" w:cs="Arial"/>
        </w:rPr>
        <w:t>odškodnění těmi</w:t>
      </w:r>
      <w:r w:rsidR="00D24759" w:rsidRPr="0085415B">
        <w:rPr>
          <w:rFonts w:ascii="Arial" w:hAnsi="Arial" w:cs="Arial"/>
        </w:rPr>
        <w:t xml:space="preserve">, kterým bylo </w:t>
      </w:r>
      <w:r w:rsidRPr="0085415B">
        <w:rPr>
          <w:rFonts w:ascii="Arial" w:hAnsi="Arial" w:cs="Arial"/>
        </w:rPr>
        <w:t>vydáno rozhodnutí o rehabilitaci</w:t>
      </w:r>
      <w:r w:rsidR="00D24759" w:rsidRPr="0085415B">
        <w:rPr>
          <w:rFonts w:ascii="Arial" w:hAnsi="Arial" w:cs="Arial"/>
        </w:rPr>
        <w:t xml:space="preserve"> až po uplynutí těchto lhůt</w:t>
      </w:r>
      <w:r w:rsidRPr="0085415B">
        <w:rPr>
          <w:rFonts w:ascii="Arial" w:hAnsi="Arial" w:cs="Arial"/>
        </w:rPr>
        <w:t xml:space="preserve">. </w:t>
      </w:r>
      <w:r w:rsidR="00D24759" w:rsidRPr="0085415B">
        <w:rPr>
          <w:rFonts w:ascii="Arial" w:hAnsi="Arial" w:cs="Arial"/>
        </w:rPr>
        <w:t>Zástupci účastníků protikomunistického odboje tedy považují za potřebné</w:t>
      </w:r>
      <w:r w:rsidRPr="0085415B">
        <w:rPr>
          <w:rFonts w:ascii="Arial" w:hAnsi="Arial" w:cs="Arial"/>
        </w:rPr>
        <w:t xml:space="preserve"> tyto lhůty</w:t>
      </w:r>
      <w:r w:rsidRPr="008D5F27">
        <w:rPr>
          <w:rFonts w:ascii="Arial" w:hAnsi="Arial" w:cs="Arial"/>
        </w:rPr>
        <w:t xml:space="preserve"> prodloužit. Jedná se např.</w:t>
      </w:r>
      <w:r>
        <w:rPr>
          <w:rFonts w:ascii="Arial" w:hAnsi="Arial" w:cs="Arial"/>
        </w:rPr>
        <w:t> </w:t>
      </w:r>
      <w:r w:rsidRPr="008D5F27">
        <w:rPr>
          <w:rFonts w:ascii="Arial" w:hAnsi="Arial" w:cs="Arial"/>
        </w:rPr>
        <w:t>o</w:t>
      </w:r>
      <w:r>
        <w:rPr>
          <w:rFonts w:ascii="Arial" w:hAnsi="Arial" w:cs="Arial"/>
        </w:rPr>
        <w:t> </w:t>
      </w:r>
      <w:r w:rsidRPr="008D5F27">
        <w:rPr>
          <w:rFonts w:ascii="Arial" w:hAnsi="Arial" w:cs="Arial"/>
        </w:rPr>
        <w:t>lhůty pro odškodnění podle zákona č. 261/2001 Sb., o poskytnutí jednorázové peněžní částky účastníkům národního boje za osvobození, politickým vězňům a</w:t>
      </w:r>
      <w:r w:rsidR="00AB5317">
        <w:rPr>
          <w:rFonts w:ascii="Arial" w:hAnsi="Arial" w:cs="Arial"/>
        </w:rPr>
        <w:t> </w:t>
      </w:r>
      <w:r w:rsidRPr="008D5F27">
        <w:rPr>
          <w:rFonts w:ascii="Arial" w:hAnsi="Arial" w:cs="Arial"/>
        </w:rPr>
        <w:t>osobám z</w:t>
      </w:r>
      <w:r w:rsidR="00D24759">
        <w:rPr>
          <w:rFonts w:ascii="Arial" w:hAnsi="Arial" w:cs="Arial"/>
        </w:rPr>
        <w:t> </w:t>
      </w:r>
      <w:r w:rsidRPr="008D5F27">
        <w:rPr>
          <w:rFonts w:ascii="Arial" w:hAnsi="Arial" w:cs="Arial"/>
        </w:rPr>
        <w:t>rasových nebo náboženských důvodů soustředěných do vojenských pracovních táborů a o</w:t>
      </w:r>
      <w:r w:rsidR="00D24759">
        <w:rPr>
          <w:rFonts w:ascii="Arial" w:hAnsi="Arial" w:cs="Arial"/>
        </w:rPr>
        <w:t> </w:t>
      </w:r>
      <w:r w:rsidRPr="008D5F27">
        <w:rPr>
          <w:rFonts w:ascii="Arial" w:hAnsi="Arial" w:cs="Arial"/>
        </w:rPr>
        <w:t xml:space="preserve">změně zákona č. 39/2000 Sb., o poskytnutí jednorázové peněžní částky příslušníkům československých zahraničních armád a spojeneckých armád v letech 1939 až 1945, </w:t>
      </w:r>
      <w:r w:rsidR="00683501">
        <w:rPr>
          <w:rFonts w:ascii="Arial" w:hAnsi="Arial" w:cs="Arial"/>
        </w:rPr>
        <w:t xml:space="preserve">která uplynula 31. prosince 2002, </w:t>
      </w:r>
      <w:r w:rsidRPr="008D5F27">
        <w:rPr>
          <w:rFonts w:ascii="Arial" w:hAnsi="Arial" w:cs="Arial"/>
        </w:rPr>
        <w:t>nebo podle nařízení vlády č. 135/2009 Sb., o</w:t>
      </w:r>
      <w:r w:rsidR="00AB5317">
        <w:rPr>
          <w:rFonts w:ascii="Arial" w:hAnsi="Arial" w:cs="Arial"/>
        </w:rPr>
        <w:t> </w:t>
      </w:r>
      <w:r w:rsidRPr="008D5F27">
        <w:rPr>
          <w:rFonts w:ascii="Arial" w:hAnsi="Arial" w:cs="Arial"/>
        </w:rPr>
        <w:t>poskytnutí jednorázového příspěvku ke zmírnění některých křivd způsobených komunistickým režimem</w:t>
      </w:r>
      <w:r w:rsidR="00683501">
        <w:rPr>
          <w:rFonts w:ascii="Arial" w:hAnsi="Arial" w:cs="Arial"/>
        </w:rPr>
        <w:t>, u kterého lhůty uplynuly 31. prosince 2011, resp. 31. prosince  2013 a 31. prosince  2015.</w:t>
      </w:r>
    </w:p>
    <w:p w14:paraId="678D8DB9" w14:textId="01816B89" w:rsidR="008D5F27" w:rsidRPr="008D5F27" w:rsidRDefault="00683501" w:rsidP="008D5F27">
      <w:pPr>
        <w:spacing w:after="120" w:line="360" w:lineRule="auto"/>
        <w:ind w:firstLine="357"/>
        <w:jc w:val="both"/>
        <w:rPr>
          <w:rFonts w:ascii="Arial" w:hAnsi="Arial" w:cs="Arial"/>
        </w:rPr>
      </w:pPr>
      <w:r>
        <w:rPr>
          <w:rFonts w:ascii="Arial" w:hAnsi="Arial" w:cs="Arial"/>
        </w:rPr>
        <w:t>V</w:t>
      </w:r>
      <w:r w:rsidR="007E73E5">
        <w:rPr>
          <w:rFonts w:ascii="Arial" w:hAnsi="Arial" w:cs="Arial"/>
        </w:rPr>
        <w:t> této souvislosti je třeba upozornit na fakt, že</w:t>
      </w:r>
      <w:r>
        <w:rPr>
          <w:rFonts w:ascii="Arial" w:hAnsi="Arial" w:cs="Arial"/>
        </w:rPr>
        <w:t xml:space="preserve"> některé právní předpisy, do</w:t>
      </w:r>
      <w:r w:rsidR="001F2250">
        <w:rPr>
          <w:rFonts w:ascii="Arial" w:hAnsi="Arial" w:cs="Arial"/>
        </w:rPr>
        <w:t> </w:t>
      </w:r>
      <w:r>
        <w:rPr>
          <w:rFonts w:ascii="Arial" w:hAnsi="Arial" w:cs="Arial"/>
        </w:rPr>
        <w:t>kterých by mělo být za výše uvedeným účelem zasaženo, již byly zrušeny.</w:t>
      </w:r>
      <w:r w:rsidR="009A2F1A">
        <w:rPr>
          <w:rFonts w:ascii="Arial" w:hAnsi="Arial" w:cs="Arial"/>
        </w:rPr>
        <w:t xml:space="preserve"> </w:t>
      </w:r>
      <w:r w:rsidR="007E73E5">
        <w:rPr>
          <w:rFonts w:ascii="Arial" w:hAnsi="Arial" w:cs="Arial"/>
        </w:rPr>
        <w:t>Bylo by tak nutné přijmout nové právní předpisy a upravit nároky na odškodnění znovu. Vzhledem k tomu, kolik let uplynulo od</w:t>
      </w:r>
      <w:r w:rsidR="001416C9">
        <w:rPr>
          <w:rFonts w:ascii="Arial" w:hAnsi="Arial" w:cs="Arial"/>
        </w:rPr>
        <w:t> </w:t>
      </w:r>
      <w:r w:rsidR="007E73E5">
        <w:rPr>
          <w:rFonts w:ascii="Arial" w:hAnsi="Arial" w:cs="Arial"/>
        </w:rPr>
        <w:t>konce stanovených lhůt, je obtížné odhadnout, jak velkého množství osob by se nov</w:t>
      </w:r>
      <w:r w:rsidR="009A2F1A">
        <w:rPr>
          <w:rFonts w:ascii="Arial" w:hAnsi="Arial" w:cs="Arial"/>
        </w:rPr>
        <w:t>á právní úprava měla týkat a jaké by byly zejména její nároky na státní rozpočet.</w:t>
      </w:r>
    </w:p>
    <w:p w14:paraId="3C82DE08" w14:textId="77777777" w:rsidR="008D5F27" w:rsidRDefault="008D5F27" w:rsidP="008D5F27">
      <w:pPr>
        <w:spacing w:after="120" w:line="360" w:lineRule="auto"/>
        <w:ind w:left="357"/>
        <w:jc w:val="both"/>
        <w:rPr>
          <w:rFonts w:ascii="Arial" w:hAnsi="Arial" w:cs="Arial"/>
        </w:rPr>
      </w:pPr>
    </w:p>
    <w:p w14:paraId="038C9AFF" w14:textId="77777777" w:rsidR="001C1C65" w:rsidRDefault="001C1C65" w:rsidP="00B323FB">
      <w:pPr>
        <w:pStyle w:val="Odstavecseseznamem"/>
        <w:numPr>
          <w:ilvl w:val="0"/>
          <w:numId w:val="27"/>
        </w:numPr>
        <w:spacing w:after="120" w:line="360" w:lineRule="auto"/>
        <w:contextualSpacing w:val="0"/>
        <w:jc w:val="both"/>
        <w:rPr>
          <w:rFonts w:ascii="Arial" w:hAnsi="Arial" w:cs="Arial"/>
          <w:u w:val="single"/>
        </w:rPr>
      </w:pPr>
      <w:r>
        <w:rPr>
          <w:rFonts w:ascii="Arial" w:hAnsi="Arial" w:cs="Arial"/>
          <w:u w:val="single"/>
        </w:rPr>
        <w:t>Odškodnění rehabilitovaných učitelů</w:t>
      </w:r>
    </w:p>
    <w:p w14:paraId="4422E40E" w14:textId="39B6D8F0" w:rsidR="00C13BD5" w:rsidRDefault="001C1C65" w:rsidP="005D38D2">
      <w:pPr>
        <w:widowControl w:val="0"/>
        <w:spacing w:after="120" w:line="360" w:lineRule="auto"/>
        <w:ind w:firstLine="357"/>
        <w:jc w:val="both"/>
        <w:rPr>
          <w:rFonts w:ascii="Arial" w:hAnsi="Arial" w:cs="Arial"/>
        </w:rPr>
      </w:pPr>
      <w:r w:rsidRPr="001C1C65">
        <w:rPr>
          <w:rFonts w:ascii="Arial" w:hAnsi="Arial" w:cs="Arial"/>
        </w:rPr>
        <w:t>V souvislosti se zajištěním důstojných důchodů a odpovídajícího zabezpečení ve stáří pro účastníky odbo</w:t>
      </w:r>
      <w:r w:rsidR="00C13BD5">
        <w:rPr>
          <w:rFonts w:ascii="Arial" w:hAnsi="Arial" w:cs="Arial"/>
        </w:rPr>
        <w:t xml:space="preserve">je a odporu proti komunismu byla připomenuta iniciativa </w:t>
      </w:r>
      <w:r w:rsidRPr="001C1C65">
        <w:rPr>
          <w:rFonts w:ascii="Arial" w:hAnsi="Arial" w:cs="Arial"/>
        </w:rPr>
        <w:t xml:space="preserve">Ministerstva školství, mládeže a tělovýchovy </w:t>
      </w:r>
      <w:r w:rsidR="00C13BD5">
        <w:rPr>
          <w:rFonts w:ascii="Arial" w:hAnsi="Arial" w:cs="Arial"/>
        </w:rPr>
        <w:t xml:space="preserve">z r. 2014, kdy ministerstvo připravilo a předložilo do meziresortního připomínkového řízení </w:t>
      </w:r>
      <w:r w:rsidR="00C13BD5" w:rsidRPr="00165256">
        <w:rPr>
          <w:rFonts w:ascii="Arial" w:hAnsi="Arial" w:cs="Arial"/>
        </w:rPr>
        <w:t>návrh nařízení vlády o odškodnění rehabilitovaných učitelů.</w:t>
      </w:r>
      <w:r w:rsidR="00C13BD5" w:rsidRPr="00165256">
        <w:rPr>
          <w:rStyle w:val="Znakapoznpodarou"/>
          <w:rFonts w:ascii="Arial" w:hAnsi="Arial" w:cs="Arial"/>
        </w:rPr>
        <w:footnoteReference w:id="32"/>
      </w:r>
      <w:r w:rsidR="00C13BD5">
        <w:rPr>
          <w:rFonts w:ascii="Arial" w:hAnsi="Arial" w:cs="Arial"/>
        </w:rPr>
        <w:t xml:space="preserve"> </w:t>
      </w:r>
      <w:r w:rsidR="00C13BD5" w:rsidRPr="00165256">
        <w:rPr>
          <w:rFonts w:ascii="Arial" w:hAnsi="Arial" w:cs="Arial"/>
        </w:rPr>
        <w:t xml:space="preserve">Navrhované odškodnění se mělo týkat státních občanů České republiky, </w:t>
      </w:r>
      <w:r w:rsidR="00C13BD5" w:rsidRPr="00165256">
        <w:rPr>
          <w:rFonts w:ascii="Arial" w:hAnsi="Arial" w:cs="Arial"/>
          <w:szCs w:val="24"/>
        </w:rPr>
        <w:t>jejichž skončení pracovního nebo služebního poměru učitele základní, střední nebo vysoké školy v období od 25. února 1948 do 1. ledna 1990 je považováno pro účely zákona o</w:t>
      </w:r>
      <w:r w:rsidR="00C13BD5">
        <w:rPr>
          <w:rFonts w:ascii="Arial" w:hAnsi="Arial" w:cs="Arial"/>
          <w:szCs w:val="24"/>
        </w:rPr>
        <w:t> </w:t>
      </w:r>
      <w:r w:rsidR="00C13BD5" w:rsidRPr="00165256">
        <w:rPr>
          <w:rFonts w:ascii="Arial" w:hAnsi="Arial" w:cs="Arial"/>
          <w:szCs w:val="24"/>
        </w:rPr>
        <w:t xml:space="preserve">mimosoudních rehabilitacích za neplatné a kteří předloží osvědčení, že jejich pracovní nebo služební poměr byl ukončen z politických důvodů. Odškodnění bylo navrhováno ve formě jednorázové peněžní náhrady ve výši 100 000,- Kč a žádost o jeho vyplacení </w:t>
      </w:r>
      <w:r w:rsidR="00B323FB">
        <w:rPr>
          <w:rFonts w:ascii="Arial" w:hAnsi="Arial" w:cs="Arial"/>
          <w:szCs w:val="24"/>
        </w:rPr>
        <w:t xml:space="preserve">by </w:t>
      </w:r>
      <w:r w:rsidR="00C13BD5" w:rsidRPr="00165256">
        <w:rPr>
          <w:rFonts w:ascii="Arial" w:hAnsi="Arial" w:cs="Arial"/>
          <w:szCs w:val="24"/>
        </w:rPr>
        <w:t xml:space="preserve">bylo </w:t>
      </w:r>
      <w:r w:rsidR="00B323FB">
        <w:rPr>
          <w:rFonts w:ascii="Arial" w:hAnsi="Arial" w:cs="Arial"/>
          <w:szCs w:val="24"/>
        </w:rPr>
        <w:t>podle</w:t>
      </w:r>
      <w:r w:rsidR="005D38D2">
        <w:rPr>
          <w:rFonts w:ascii="Arial" w:hAnsi="Arial" w:cs="Arial"/>
          <w:szCs w:val="24"/>
        </w:rPr>
        <w:t> </w:t>
      </w:r>
      <w:r w:rsidR="00B323FB">
        <w:rPr>
          <w:rFonts w:ascii="Arial" w:hAnsi="Arial" w:cs="Arial"/>
          <w:szCs w:val="24"/>
        </w:rPr>
        <w:t xml:space="preserve">tehdejšího návrhu </w:t>
      </w:r>
      <w:r w:rsidR="00C13BD5" w:rsidRPr="00165256">
        <w:rPr>
          <w:rFonts w:ascii="Arial" w:hAnsi="Arial" w:cs="Arial"/>
          <w:szCs w:val="24"/>
        </w:rPr>
        <w:t>třeba podat ve stanovené lhůtě (do 31. prosince 2015).</w:t>
      </w:r>
    </w:p>
    <w:p w14:paraId="0993C881" w14:textId="77777777" w:rsidR="001C1C65" w:rsidRPr="001C1C65" w:rsidRDefault="00C13BD5" w:rsidP="005D38D2">
      <w:pPr>
        <w:widowControl w:val="0"/>
        <w:spacing w:after="120" w:line="360" w:lineRule="auto"/>
        <w:ind w:firstLine="357"/>
        <w:jc w:val="both"/>
        <w:rPr>
          <w:rFonts w:ascii="Arial" w:hAnsi="Arial" w:cs="Arial"/>
        </w:rPr>
      </w:pPr>
      <w:r>
        <w:rPr>
          <w:rFonts w:ascii="Arial" w:hAnsi="Arial" w:cs="Arial"/>
        </w:rPr>
        <w:t xml:space="preserve">Ministerstvo </w:t>
      </w:r>
      <w:r w:rsidR="00B323FB">
        <w:rPr>
          <w:rFonts w:ascii="Arial" w:hAnsi="Arial" w:cs="Arial"/>
        </w:rPr>
        <w:t xml:space="preserve">školství, mládeže a tělovýchovy </w:t>
      </w:r>
      <w:r>
        <w:rPr>
          <w:rFonts w:ascii="Arial" w:hAnsi="Arial" w:cs="Arial"/>
        </w:rPr>
        <w:t>nyní na tento návrh znovu upozornilo na</w:t>
      </w:r>
      <w:r w:rsidR="00B323FB">
        <w:rPr>
          <w:rFonts w:ascii="Arial" w:hAnsi="Arial" w:cs="Arial"/>
        </w:rPr>
        <w:t> </w:t>
      </w:r>
      <w:r>
        <w:rPr>
          <w:rFonts w:ascii="Arial" w:hAnsi="Arial" w:cs="Arial"/>
        </w:rPr>
        <w:t xml:space="preserve">základě opakovaného </w:t>
      </w:r>
      <w:r w:rsidRPr="00165256">
        <w:rPr>
          <w:rFonts w:ascii="Arial" w:hAnsi="Arial" w:cs="Arial"/>
        </w:rPr>
        <w:t>podnětu Svazu perzekvovaných pedagogů České republiky</w:t>
      </w:r>
      <w:r>
        <w:rPr>
          <w:rFonts w:ascii="Arial" w:hAnsi="Arial" w:cs="Arial"/>
        </w:rPr>
        <w:t>. Na</w:t>
      </w:r>
      <w:r w:rsidR="00B323FB">
        <w:rPr>
          <w:rFonts w:ascii="Arial" w:hAnsi="Arial" w:cs="Arial"/>
        </w:rPr>
        <w:t> </w:t>
      </w:r>
      <w:r>
        <w:rPr>
          <w:rFonts w:ascii="Arial" w:hAnsi="Arial" w:cs="Arial"/>
        </w:rPr>
        <w:t>druhou stranu ovšem nelze přehlédnout výsledky připomínkového řízení, které proběhlo k návrhu v r. 2014, a jednoznačný nesouhlas s</w:t>
      </w:r>
      <w:r w:rsidR="00586216">
        <w:rPr>
          <w:rFonts w:ascii="Arial" w:hAnsi="Arial" w:cs="Arial"/>
        </w:rPr>
        <w:t xml:space="preserve"> odškodněním pouze jedné profesní skupiny. Je třeba také vnímat, že ačkoli </w:t>
      </w:r>
      <w:r w:rsidR="00586216" w:rsidRPr="001C1C65">
        <w:rPr>
          <w:rFonts w:ascii="Arial" w:hAnsi="Arial" w:cs="Arial"/>
        </w:rPr>
        <w:t xml:space="preserve">obecná úprava vztahující se na učitele </w:t>
      </w:r>
      <w:r w:rsidR="00586216">
        <w:rPr>
          <w:rFonts w:ascii="Arial" w:hAnsi="Arial" w:cs="Arial"/>
        </w:rPr>
        <w:t xml:space="preserve">dosud </w:t>
      </w:r>
      <w:r w:rsidR="00586216" w:rsidRPr="001C1C65">
        <w:rPr>
          <w:rFonts w:ascii="Arial" w:hAnsi="Arial" w:cs="Arial"/>
        </w:rPr>
        <w:t>přijata nebyla</w:t>
      </w:r>
      <w:r w:rsidR="00586216">
        <w:rPr>
          <w:rFonts w:ascii="Arial" w:hAnsi="Arial" w:cs="Arial"/>
        </w:rPr>
        <w:t>, n</w:t>
      </w:r>
      <w:r w:rsidR="001C1C65" w:rsidRPr="001C1C65">
        <w:rPr>
          <w:rFonts w:ascii="Arial" w:hAnsi="Arial" w:cs="Arial"/>
        </w:rPr>
        <w:t xml:space="preserve">áprava křivd u uvedených osob mohla být v jednotlivých případech </w:t>
      </w:r>
      <w:r w:rsidR="00586216">
        <w:rPr>
          <w:rFonts w:ascii="Arial" w:hAnsi="Arial" w:cs="Arial"/>
        </w:rPr>
        <w:t>řešena</w:t>
      </w:r>
      <w:r w:rsidR="001C1C65" w:rsidRPr="001C1C65">
        <w:rPr>
          <w:rFonts w:ascii="Arial" w:hAnsi="Arial" w:cs="Arial"/>
        </w:rPr>
        <w:t xml:space="preserve"> j</w:t>
      </w:r>
      <w:r w:rsidR="00586216">
        <w:rPr>
          <w:rFonts w:ascii="Arial" w:hAnsi="Arial" w:cs="Arial"/>
        </w:rPr>
        <w:t xml:space="preserve">inými </w:t>
      </w:r>
      <w:r w:rsidR="006C6F94">
        <w:rPr>
          <w:rFonts w:ascii="Arial" w:hAnsi="Arial" w:cs="Arial"/>
        </w:rPr>
        <w:t xml:space="preserve">(obecnými) </w:t>
      </w:r>
      <w:r w:rsidR="00586216">
        <w:rPr>
          <w:rFonts w:ascii="Arial" w:hAnsi="Arial" w:cs="Arial"/>
        </w:rPr>
        <w:t>odškodňovacími mechanismy</w:t>
      </w:r>
      <w:r w:rsidR="001C1C65" w:rsidRPr="001C1C65">
        <w:rPr>
          <w:rFonts w:ascii="Arial" w:hAnsi="Arial" w:cs="Arial"/>
        </w:rPr>
        <w:t xml:space="preserve">. </w:t>
      </w:r>
    </w:p>
    <w:p w14:paraId="057FA10F" w14:textId="77777777" w:rsidR="001C1C65" w:rsidRDefault="001C1C65" w:rsidP="001C1C65">
      <w:pPr>
        <w:pStyle w:val="Odstavecseseznamem"/>
        <w:spacing w:after="120" w:line="360" w:lineRule="auto"/>
        <w:ind w:left="360"/>
        <w:contextualSpacing w:val="0"/>
        <w:jc w:val="both"/>
        <w:rPr>
          <w:rFonts w:ascii="Arial" w:hAnsi="Arial" w:cs="Arial"/>
          <w:u w:val="single"/>
        </w:rPr>
      </w:pPr>
    </w:p>
    <w:p w14:paraId="0C5265AA" w14:textId="77777777" w:rsidR="00683501" w:rsidRPr="00683501" w:rsidRDefault="00683501" w:rsidP="00586216">
      <w:pPr>
        <w:pStyle w:val="Odstavecseseznamem"/>
        <w:keepNext/>
        <w:numPr>
          <w:ilvl w:val="0"/>
          <w:numId w:val="27"/>
        </w:numPr>
        <w:spacing w:after="120" w:line="360" w:lineRule="auto"/>
        <w:ind w:left="357" w:hanging="357"/>
        <w:contextualSpacing w:val="0"/>
        <w:jc w:val="both"/>
        <w:rPr>
          <w:rFonts w:ascii="Arial" w:hAnsi="Arial" w:cs="Arial"/>
          <w:u w:val="single"/>
        </w:rPr>
      </w:pPr>
      <w:r w:rsidRPr="00683501">
        <w:rPr>
          <w:rFonts w:ascii="Arial" w:hAnsi="Arial" w:cs="Arial"/>
          <w:u w:val="single"/>
        </w:rPr>
        <w:t>Rozšíření odškodně</w:t>
      </w:r>
      <w:r w:rsidR="00113303">
        <w:rPr>
          <w:rFonts w:ascii="Arial" w:hAnsi="Arial" w:cs="Arial"/>
          <w:u w:val="single"/>
        </w:rPr>
        <w:t xml:space="preserve">ní podle zákona č. 87/1991 Sb. </w:t>
      </w:r>
      <w:r w:rsidRPr="00683501">
        <w:rPr>
          <w:rFonts w:ascii="Arial" w:hAnsi="Arial" w:cs="Arial"/>
          <w:u w:val="single"/>
        </w:rPr>
        <w:t>a n</w:t>
      </w:r>
      <w:r w:rsidR="00113303">
        <w:rPr>
          <w:rFonts w:ascii="Arial" w:hAnsi="Arial" w:cs="Arial"/>
          <w:u w:val="single"/>
        </w:rPr>
        <w:t>ařízení vlády č. 122/2009 Sb. i </w:t>
      </w:r>
      <w:r w:rsidRPr="00683501">
        <w:rPr>
          <w:rFonts w:ascii="Arial" w:hAnsi="Arial" w:cs="Arial"/>
          <w:u w:val="single"/>
        </w:rPr>
        <w:t>na</w:t>
      </w:r>
      <w:r w:rsidR="00113303">
        <w:rPr>
          <w:rFonts w:ascii="Arial" w:hAnsi="Arial" w:cs="Arial"/>
          <w:u w:val="single"/>
        </w:rPr>
        <w:t> </w:t>
      </w:r>
      <w:r w:rsidRPr="00683501">
        <w:rPr>
          <w:rFonts w:ascii="Arial" w:hAnsi="Arial" w:cs="Arial"/>
          <w:u w:val="single"/>
        </w:rPr>
        <w:t>studenty středních škol a učně</w:t>
      </w:r>
    </w:p>
    <w:p w14:paraId="5012DA7D" w14:textId="77777777" w:rsidR="00E751F0" w:rsidRDefault="00683501" w:rsidP="00586216">
      <w:pPr>
        <w:spacing w:after="120" w:line="360" w:lineRule="auto"/>
        <w:ind w:firstLine="360"/>
        <w:jc w:val="both"/>
        <w:rPr>
          <w:rFonts w:ascii="Arial" w:hAnsi="Arial" w:cs="Arial"/>
        </w:rPr>
      </w:pPr>
      <w:r>
        <w:rPr>
          <w:rFonts w:ascii="Arial" w:hAnsi="Arial" w:cs="Arial"/>
        </w:rPr>
        <w:t>Některé osoby věnující se problematice nápravy křivd způsobených komunistickým režimem upozornily na křivdy spáchané na studentech středních škol a učních, kteří byli z politických důvodů vyloučeni ze studia. Poukazuje se na disproporci ve vztahu k vysokoškolákům, jimž bylo odškodnění poskytnuto podle nařízení vlády č. 122/2009 Sb., ačkoli pro studenty středních škol a učně mělo vyloučení ze studia fatálnější zásah do jejich života (na rozdíl od vysokoškoláků měli pouze základní vzdělání a bylo pro ně těžší se v dalším životě uplatnit).</w:t>
      </w:r>
      <w:r w:rsidR="00E751F0">
        <w:rPr>
          <w:rFonts w:ascii="Arial" w:hAnsi="Arial" w:cs="Arial"/>
        </w:rPr>
        <w:t xml:space="preserve"> Navrhuje se jednak přiznat těmto obětem komunistického režimu jednorázovou náhradu jako odškodnění, jednak započítat dobu jejich studia na střední škole a učilišti jako zaměstnání pro účely důchodového pojištění.</w:t>
      </w:r>
    </w:p>
    <w:p w14:paraId="7E54BBEE" w14:textId="5EAA59A2" w:rsidR="00586216" w:rsidRPr="00B323FB" w:rsidRDefault="00F0674A" w:rsidP="005F7F0F">
      <w:pPr>
        <w:spacing w:after="120" w:line="360" w:lineRule="auto"/>
        <w:ind w:firstLine="360"/>
        <w:jc w:val="both"/>
        <w:rPr>
          <w:rFonts w:ascii="Arial" w:hAnsi="Arial" w:cs="Arial"/>
          <w:bCs/>
        </w:rPr>
      </w:pPr>
      <w:r w:rsidRPr="00B323FB">
        <w:rPr>
          <w:rFonts w:ascii="Arial" w:hAnsi="Arial" w:cs="Arial"/>
        </w:rPr>
        <w:t>Vzhledem k tomu, že nařízení vlády č. 122/2009 Sb.</w:t>
      </w:r>
      <w:r w:rsidR="00E751F0" w:rsidRPr="00B323FB">
        <w:rPr>
          <w:rFonts w:ascii="Arial" w:hAnsi="Arial" w:cs="Arial"/>
        </w:rPr>
        <w:t>, které upravuje odškodnění rehabilitovaných vysokoškolských</w:t>
      </w:r>
      <w:r w:rsidRPr="00B323FB">
        <w:rPr>
          <w:rFonts w:ascii="Arial" w:hAnsi="Arial" w:cs="Arial"/>
        </w:rPr>
        <w:t xml:space="preserve"> </w:t>
      </w:r>
      <w:r w:rsidR="00E751F0" w:rsidRPr="00B323FB">
        <w:rPr>
          <w:rFonts w:ascii="Arial" w:hAnsi="Arial" w:cs="Arial"/>
        </w:rPr>
        <w:t xml:space="preserve">studentů, </w:t>
      </w:r>
      <w:r w:rsidRPr="00B323FB">
        <w:rPr>
          <w:rFonts w:ascii="Arial" w:hAnsi="Arial" w:cs="Arial"/>
        </w:rPr>
        <w:t xml:space="preserve">již bylo zrušeno, </w:t>
      </w:r>
      <w:r w:rsidR="00E751F0" w:rsidRPr="00B323FB">
        <w:rPr>
          <w:rFonts w:ascii="Arial" w:hAnsi="Arial" w:cs="Arial"/>
        </w:rPr>
        <w:t xml:space="preserve">bylo by třeba přijmout zcela nový právní předpis. Za účelem započítání doby studia na střední škole a učilišti jako zaměstnání </w:t>
      </w:r>
      <w:r w:rsidR="00113303" w:rsidRPr="00B323FB">
        <w:rPr>
          <w:rFonts w:ascii="Arial" w:hAnsi="Arial" w:cs="Arial"/>
        </w:rPr>
        <w:t>pro účely důchodového pojištění</w:t>
      </w:r>
      <w:r w:rsidR="00E751F0" w:rsidRPr="00B323FB">
        <w:rPr>
          <w:rFonts w:ascii="Arial" w:hAnsi="Arial" w:cs="Arial"/>
        </w:rPr>
        <w:t xml:space="preserve"> by bylo třeba změnit zákon</w:t>
      </w:r>
      <w:r w:rsidRPr="00B323FB">
        <w:rPr>
          <w:rFonts w:ascii="Arial" w:hAnsi="Arial" w:cs="Arial"/>
        </w:rPr>
        <w:t xml:space="preserve"> č. 87/1991 Sb.</w:t>
      </w:r>
      <w:r w:rsidR="00113303" w:rsidRPr="00B323FB">
        <w:rPr>
          <w:rFonts w:ascii="Arial" w:hAnsi="Arial" w:cs="Arial"/>
        </w:rPr>
        <w:t>, o mimosoudních rehabilitacích</w:t>
      </w:r>
      <w:r w:rsidR="00030910" w:rsidRPr="00B323FB">
        <w:rPr>
          <w:rFonts w:ascii="Arial" w:hAnsi="Arial" w:cs="Arial"/>
        </w:rPr>
        <w:t>.</w:t>
      </w:r>
      <w:r w:rsidRPr="00B323FB">
        <w:rPr>
          <w:rFonts w:ascii="Arial" w:hAnsi="Arial" w:cs="Arial"/>
        </w:rPr>
        <w:t xml:space="preserve"> </w:t>
      </w:r>
      <w:r w:rsidR="00586216" w:rsidRPr="00B323FB">
        <w:rPr>
          <w:rFonts w:ascii="Arial" w:hAnsi="Arial" w:cs="Arial"/>
        </w:rPr>
        <w:t xml:space="preserve">Nicméně </w:t>
      </w:r>
      <w:r w:rsidR="00586216" w:rsidRPr="00B323FB">
        <w:rPr>
          <w:rFonts w:ascii="Arial" w:hAnsi="Arial" w:cs="Arial"/>
          <w:bCs/>
        </w:rPr>
        <w:t>jednoduchá úprava zákona č. 87/1991 Sb., kdy by se úprava pro studenty VŠ vztáhla i na studenty SŠ</w:t>
      </w:r>
      <w:r w:rsidR="009A2F1A">
        <w:rPr>
          <w:rFonts w:ascii="Arial" w:hAnsi="Arial" w:cs="Arial"/>
          <w:bCs/>
        </w:rPr>
        <w:t xml:space="preserve"> a učně</w:t>
      </w:r>
      <w:r w:rsidR="00586216" w:rsidRPr="00B323FB">
        <w:rPr>
          <w:rFonts w:ascii="Arial" w:hAnsi="Arial" w:cs="Arial"/>
          <w:bCs/>
        </w:rPr>
        <w:t>, by nebyla možná, neboť studium SŠ</w:t>
      </w:r>
      <w:r w:rsidR="009A2F1A">
        <w:rPr>
          <w:rFonts w:ascii="Arial" w:hAnsi="Arial" w:cs="Arial"/>
          <w:bCs/>
        </w:rPr>
        <w:t xml:space="preserve"> a učiliště</w:t>
      </w:r>
      <w:r w:rsidR="00586216" w:rsidRPr="00B323FB">
        <w:rPr>
          <w:rFonts w:ascii="Arial" w:hAnsi="Arial" w:cs="Arial"/>
          <w:bCs/>
        </w:rPr>
        <w:t xml:space="preserve"> v případě důchodů přiznaných před účinností zákona o důch</w:t>
      </w:r>
      <w:r w:rsidR="00C64DDD" w:rsidRPr="00B323FB">
        <w:rPr>
          <w:rFonts w:ascii="Arial" w:hAnsi="Arial" w:cs="Arial"/>
          <w:bCs/>
        </w:rPr>
        <w:t>odovém pojištění, tj. </w:t>
      </w:r>
      <w:r w:rsidR="006C6F94" w:rsidRPr="00B323FB">
        <w:rPr>
          <w:rFonts w:ascii="Arial" w:hAnsi="Arial" w:cs="Arial"/>
          <w:bCs/>
        </w:rPr>
        <w:t>před</w:t>
      </w:r>
      <w:r w:rsidR="00C64DDD" w:rsidRPr="00B323FB">
        <w:rPr>
          <w:rFonts w:ascii="Arial" w:hAnsi="Arial" w:cs="Arial"/>
          <w:bCs/>
        </w:rPr>
        <w:t> </w:t>
      </w:r>
      <w:r w:rsidR="006C6F94" w:rsidRPr="00B323FB">
        <w:rPr>
          <w:rFonts w:ascii="Arial" w:hAnsi="Arial" w:cs="Arial"/>
          <w:bCs/>
        </w:rPr>
        <w:t>1.</w:t>
      </w:r>
      <w:r w:rsidR="009A2F1A">
        <w:rPr>
          <w:rFonts w:ascii="Arial" w:hAnsi="Arial" w:cs="Arial"/>
          <w:bCs/>
        </w:rPr>
        <w:t> </w:t>
      </w:r>
      <w:r w:rsidR="006C6F94" w:rsidRPr="00B323FB">
        <w:rPr>
          <w:rFonts w:ascii="Arial" w:hAnsi="Arial" w:cs="Arial"/>
          <w:bCs/>
        </w:rPr>
        <w:t>lednem</w:t>
      </w:r>
      <w:r w:rsidR="00586216" w:rsidRPr="00B323FB">
        <w:rPr>
          <w:rFonts w:ascii="Arial" w:hAnsi="Arial" w:cs="Arial"/>
          <w:bCs/>
        </w:rPr>
        <w:t xml:space="preserve"> 1996,  nemělo vliv na výši důchodu a náprava křivd studentů SŠ </w:t>
      </w:r>
      <w:r w:rsidR="009A2F1A">
        <w:rPr>
          <w:rFonts w:ascii="Arial" w:hAnsi="Arial" w:cs="Arial"/>
          <w:bCs/>
        </w:rPr>
        <w:t xml:space="preserve">a učňů </w:t>
      </w:r>
      <w:r w:rsidR="00586216" w:rsidRPr="00B323FB">
        <w:rPr>
          <w:rFonts w:ascii="Arial" w:hAnsi="Arial" w:cs="Arial"/>
          <w:bCs/>
        </w:rPr>
        <w:t>by</w:t>
      </w:r>
      <w:r w:rsidR="005D38D2">
        <w:rPr>
          <w:rFonts w:ascii="Arial" w:hAnsi="Arial" w:cs="Arial"/>
          <w:bCs/>
        </w:rPr>
        <w:t> </w:t>
      </w:r>
      <w:r w:rsidR="00586216" w:rsidRPr="00B323FB">
        <w:rPr>
          <w:rFonts w:ascii="Arial" w:hAnsi="Arial" w:cs="Arial"/>
          <w:bCs/>
        </w:rPr>
        <w:t xml:space="preserve">musela být řešena jiným </w:t>
      </w:r>
      <w:r w:rsidR="00586216" w:rsidRPr="005F7F0F">
        <w:rPr>
          <w:rFonts w:ascii="Arial" w:hAnsi="Arial" w:cs="Arial"/>
          <w:bCs/>
        </w:rPr>
        <w:t>způsobem.</w:t>
      </w:r>
      <w:r w:rsidR="005F7F0F" w:rsidRPr="005F7F0F">
        <w:rPr>
          <w:rFonts w:ascii="Arial" w:hAnsi="Arial" w:cs="Arial"/>
          <w:bCs/>
        </w:rPr>
        <w:t xml:space="preserve"> </w:t>
      </w:r>
      <w:r w:rsidR="005F7F0F" w:rsidRPr="005F7F0F">
        <w:rPr>
          <w:rFonts w:ascii="Arial" w:hAnsi="Arial" w:cs="Arial"/>
          <w:bCs/>
          <w:iCs/>
        </w:rPr>
        <w:t>V úvahu by tedy přicházelo spíše jednorázové odškodnění, např. obdoba odškodnění rehabilitovaných vysokoškolských studentů podle již zrušeného nařízení vlády č.</w:t>
      </w:r>
      <w:r w:rsidR="00866521">
        <w:rPr>
          <w:rFonts w:ascii="Arial" w:hAnsi="Arial" w:cs="Arial"/>
          <w:bCs/>
          <w:iCs/>
        </w:rPr>
        <w:t> </w:t>
      </w:r>
      <w:r w:rsidR="005F7F0F" w:rsidRPr="005F7F0F">
        <w:rPr>
          <w:rFonts w:ascii="Arial" w:hAnsi="Arial" w:cs="Arial"/>
          <w:bCs/>
          <w:iCs/>
        </w:rPr>
        <w:t>122/2009 Sb.</w:t>
      </w:r>
      <w:r w:rsidR="005F7F0F" w:rsidRPr="005F7F0F">
        <w:rPr>
          <w:rFonts w:ascii="Arial" w:hAnsi="Arial" w:cs="Arial"/>
          <w:bCs/>
        </w:rPr>
        <w:t xml:space="preserve">  </w:t>
      </w:r>
    </w:p>
    <w:p w14:paraId="13BAA774" w14:textId="77777777" w:rsidR="00884341" w:rsidRPr="00FA69FD" w:rsidRDefault="00884341" w:rsidP="00B323FB">
      <w:pPr>
        <w:spacing w:after="120" w:line="360" w:lineRule="auto"/>
        <w:ind w:firstLine="360"/>
        <w:jc w:val="both"/>
        <w:rPr>
          <w:rFonts w:ascii="Arial" w:hAnsi="Arial" w:cs="Arial"/>
          <w:color w:val="FF0000"/>
        </w:rPr>
      </w:pPr>
    </w:p>
    <w:p w14:paraId="7AB6C8B5" w14:textId="77777777" w:rsidR="00B4416D" w:rsidRPr="00884341" w:rsidRDefault="00884341" w:rsidP="00DD3811">
      <w:pPr>
        <w:pStyle w:val="Odstavecseseznamem"/>
        <w:keepNext/>
        <w:numPr>
          <w:ilvl w:val="0"/>
          <w:numId w:val="27"/>
        </w:numPr>
        <w:spacing w:after="120" w:line="360" w:lineRule="auto"/>
        <w:ind w:left="357" w:hanging="357"/>
        <w:contextualSpacing w:val="0"/>
        <w:jc w:val="both"/>
        <w:rPr>
          <w:rFonts w:ascii="Arial" w:hAnsi="Arial" w:cs="Arial"/>
          <w:u w:val="single"/>
        </w:rPr>
      </w:pPr>
      <w:r>
        <w:rPr>
          <w:rFonts w:ascii="Arial" w:hAnsi="Arial" w:cs="Arial"/>
          <w:u w:val="single"/>
        </w:rPr>
        <w:t>Ú</w:t>
      </w:r>
      <w:r w:rsidR="00B4416D" w:rsidRPr="00884341">
        <w:rPr>
          <w:rFonts w:ascii="Arial" w:hAnsi="Arial" w:cs="Arial"/>
          <w:u w:val="single"/>
        </w:rPr>
        <w:t xml:space="preserve">prava rozhodného období v nařízení vlády č. 122/2009 Sb. </w:t>
      </w:r>
    </w:p>
    <w:p w14:paraId="513EB11A" w14:textId="681DE44F" w:rsidR="00E751F0" w:rsidRDefault="00B4416D" w:rsidP="00B4416D">
      <w:pPr>
        <w:pStyle w:val="Odstavecseseznamem"/>
        <w:spacing w:after="120" w:line="360" w:lineRule="auto"/>
        <w:ind w:left="0" w:firstLine="357"/>
        <w:contextualSpacing w:val="0"/>
        <w:jc w:val="both"/>
        <w:rPr>
          <w:rFonts w:ascii="Arial" w:hAnsi="Arial" w:cs="Arial"/>
        </w:rPr>
      </w:pPr>
      <w:r>
        <w:rPr>
          <w:rFonts w:ascii="Arial" w:hAnsi="Arial" w:cs="Arial"/>
        </w:rPr>
        <w:t xml:space="preserve">Navrhuje se upravit </w:t>
      </w:r>
      <w:r w:rsidR="000C77B0">
        <w:rPr>
          <w:rFonts w:ascii="Arial" w:hAnsi="Arial" w:cs="Arial"/>
        </w:rPr>
        <w:t xml:space="preserve">konec </w:t>
      </w:r>
      <w:r>
        <w:rPr>
          <w:rFonts w:ascii="Arial" w:hAnsi="Arial" w:cs="Arial"/>
        </w:rPr>
        <w:t>rozhodné</w:t>
      </w:r>
      <w:r w:rsidR="000C77B0">
        <w:rPr>
          <w:rFonts w:ascii="Arial" w:hAnsi="Arial" w:cs="Arial"/>
        </w:rPr>
        <w:t>ho</w:t>
      </w:r>
      <w:r>
        <w:rPr>
          <w:rFonts w:ascii="Arial" w:hAnsi="Arial" w:cs="Arial"/>
        </w:rPr>
        <w:t xml:space="preserve"> období v uvedeném nařízení vlády z 31. prosince 1956 na 1. ledna </w:t>
      </w:r>
      <w:r w:rsidRPr="00F0674A">
        <w:rPr>
          <w:rFonts w:ascii="Arial" w:hAnsi="Arial" w:cs="Arial"/>
        </w:rPr>
        <w:t>1990</w:t>
      </w:r>
      <w:r>
        <w:rPr>
          <w:rFonts w:ascii="Arial" w:hAnsi="Arial" w:cs="Arial"/>
        </w:rPr>
        <w:t xml:space="preserve">. </w:t>
      </w:r>
      <w:r w:rsidR="00884341">
        <w:rPr>
          <w:rFonts w:ascii="Arial" w:hAnsi="Arial" w:cs="Arial"/>
        </w:rPr>
        <w:t>D</w:t>
      </w:r>
      <w:r>
        <w:rPr>
          <w:rFonts w:ascii="Arial" w:hAnsi="Arial" w:cs="Arial"/>
        </w:rPr>
        <w:t xml:space="preserve">ůvodem je </w:t>
      </w:r>
      <w:r w:rsidR="009A2F1A">
        <w:rPr>
          <w:rFonts w:ascii="Arial" w:hAnsi="Arial" w:cs="Arial"/>
        </w:rPr>
        <w:t xml:space="preserve">jednak </w:t>
      </w:r>
      <w:r>
        <w:rPr>
          <w:rFonts w:ascii="Arial" w:hAnsi="Arial" w:cs="Arial"/>
        </w:rPr>
        <w:t>skutečnost, že studenti vysokých škol, kteří byli vyloučeni v letech 1957 – 1989 a později byli rehabilitováni, nárok na odškodnění nemají</w:t>
      </w:r>
      <w:r w:rsidR="009A2F1A">
        <w:rPr>
          <w:rFonts w:ascii="Arial" w:hAnsi="Arial" w:cs="Arial"/>
        </w:rPr>
        <w:t>, jednak jistá neprovázanost mezi obdobím vymezeným zákonem č. 198/1993 Sb., o</w:t>
      </w:r>
      <w:r w:rsidR="009F219E">
        <w:rPr>
          <w:rFonts w:ascii="Arial" w:hAnsi="Arial" w:cs="Arial"/>
        </w:rPr>
        <w:t> </w:t>
      </w:r>
      <w:r w:rsidR="009A2F1A">
        <w:rPr>
          <w:rFonts w:ascii="Arial" w:hAnsi="Arial" w:cs="Arial"/>
        </w:rPr>
        <w:t>protiprávnosti komunistického režimu, a obdobím stanoveným jeho prováděcím právním předpisem</w:t>
      </w:r>
      <w:r>
        <w:rPr>
          <w:rFonts w:ascii="Arial" w:hAnsi="Arial" w:cs="Arial"/>
        </w:rPr>
        <w:t xml:space="preserve">. </w:t>
      </w:r>
    </w:p>
    <w:p w14:paraId="6D1D1B44" w14:textId="5DCCA402" w:rsidR="00F0674A" w:rsidRDefault="00586216" w:rsidP="00B4416D">
      <w:pPr>
        <w:spacing w:after="120" w:line="360" w:lineRule="auto"/>
        <w:ind w:firstLine="357"/>
        <w:jc w:val="both"/>
        <w:rPr>
          <w:rFonts w:ascii="Arial" w:hAnsi="Arial" w:cs="Arial"/>
        </w:rPr>
      </w:pPr>
      <w:r w:rsidRPr="00B323FB">
        <w:rPr>
          <w:rFonts w:ascii="Arial" w:hAnsi="Arial" w:cs="Arial"/>
          <w:bCs/>
        </w:rPr>
        <w:t xml:space="preserve">Ke zkrácení rozhodného období do konce roku 1956 v r. 2009 došlo až </w:t>
      </w:r>
      <w:r w:rsidR="006C6F94" w:rsidRPr="00B323FB">
        <w:rPr>
          <w:rFonts w:ascii="Arial" w:hAnsi="Arial" w:cs="Arial"/>
          <w:bCs/>
        </w:rPr>
        <w:t>na základě jednání vlády</w:t>
      </w:r>
      <w:r w:rsidRPr="00B323FB">
        <w:rPr>
          <w:rFonts w:ascii="Arial" w:hAnsi="Arial" w:cs="Arial"/>
          <w:bCs/>
        </w:rPr>
        <w:t xml:space="preserve">.  </w:t>
      </w:r>
      <w:r w:rsidR="009A2F1A">
        <w:rPr>
          <w:rFonts w:ascii="Arial" w:hAnsi="Arial" w:cs="Arial"/>
        </w:rPr>
        <w:t>Vzhledem k tomu, že n</w:t>
      </w:r>
      <w:r w:rsidR="00F0674A" w:rsidRPr="00B323FB">
        <w:rPr>
          <w:rFonts w:ascii="Arial" w:hAnsi="Arial" w:cs="Arial"/>
        </w:rPr>
        <w:t xml:space="preserve">ařízení vlády </w:t>
      </w:r>
      <w:r w:rsidR="00B4416D" w:rsidRPr="00B323FB">
        <w:rPr>
          <w:rFonts w:ascii="Arial" w:hAnsi="Arial" w:cs="Arial"/>
        </w:rPr>
        <w:t xml:space="preserve">č. 122/2009 Sb. </w:t>
      </w:r>
      <w:r w:rsidR="00F0674A" w:rsidRPr="00B323FB">
        <w:rPr>
          <w:rFonts w:ascii="Arial" w:hAnsi="Arial" w:cs="Arial"/>
        </w:rPr>
        <w:t xml:space="preserve">bylo </w:t>
      </w:r>
      <w:r w:rsidR="00B4416D" w:rsidRPr="00B323FB">
        <w:rPr>
          <w:rFonts w:ascii="Arial" w:hAnsi="Arial" w:cs="Arial"/>
        </w:rPr>
        <w:t xml:space="preserve">v mezidobí </w:t>
      </w:r>
      <w:r w:rsidR="00F0674A" w:rsidRPr="00B323FB">
        <w:rPr>
          <w:rFonts w:ascii="Arial" w:hAnsi="Arial" w:cs="Arial"/>
        </w:rPr>
        <w:t>zrušeno, musel by být přijat z</w:t>
      </w:r>
      <w:r w:rsidR="00B4416D" w:rsidRPr="00B323FB">
        <w:rPr>
          <w:rFonts w:ascii="Arial" w:hAnsi="Arial" w:cs="Arial"/>
        </w:rPr>
        <w:t xml:space="preserve">cela nový právní předpis, který by odškodnění </w:t>
      </w:r>
      <w:r w:rsidRPr="00B323FB">
        <w:rPr>
          <w:rFonts w:ascii="Arial" w:hAnsi="Arial" w:cs="Arial"/>
        </w:rPr>
        <w:t>pro další období, tj. od 1. ledna 1957 až 1.</w:t>
      </w:r>
      <w:r w:rsidR="006C6F94" w:rsidRPr="00B323FB">
        <w:rPr>
          <w:rFonts w:ascii="Arial" w:hAnsi="Arial" w:cs="Arial"/>
        </w:rPr>
        <w:t> </w:t>
      </w:r>
      <w:r w:rsidRPr="00B323FB">
        <w:rPr>
          <w:rFonts w:ascii="Arial" w:hAnsi="Arial" w:cs="Arial"/>
        </w:rPr>
        <w:t xml:space="preserve">ledna 1990, </w:t>
      </w:r>
      <w:r w:rsidR="00B4416D" w:rsidRPr="00B323FB">
        <w:rPr>
          <w:rFonts w:ascii="Arial" w:hAnsi="Arial" w:cs="Arial"/>
        </w:rPr>
        <w:t xml:space="preserve">upravil. </w:t>
      </w:r>
      <w:r w:rsidRPr="00B323FB">
        <w:rPr>
          <w:rFonts w:ascii="Arial" w:hAnsi="Arial" w:cs="Arial"/>
        </w:rPr>
        <w:t xml:space="preserve">Za </w:t>
      </w:r>
      <w:r w:rsidR="006C6F94" w:rsidRPr="00B323FB">
        <w:rPr>
          <w:rFonts w:ascii="Arial" w:hAnsi="Arial" w:cs="Arial"/>
        </w:rPr>
        <w:t>pozornost</w:t>
      </w:r>
      <w:r w:rsidRPr="00B323FB">
        <w:rPr>
          <w:rFonts w:ascii="Arial" w:hAnsi="Arial" w:cs="Arial"/>
        </w:rPr>
        <w:t xml:space="preserve"> stojí i skutečnost, že výkon předmětné odškodňovací agendy byl na</w:t>
      </w:r>
      <w:r w:rsidR="00B37517">
        <w:rPr>
          <w:rFonts w:ascii="Arial" w:hAnsi="Arial" w:cs="Arial"/>
        </w:rPr>
        <w:t> </w:t>
      </w:r>
      <w:r w:rsidRPr="00B323FB">
        <w:rPr>
          <w:rFonts w:ascii="Arial" w:hAnsi="Arial" w:cs="Arial"/>
        </w:rPr>
        <w:t>Ministerstvu školství, mládeže a tělovýchovy již ukončen.</w:t>
      </w:r>
    </w:p>
    <w:p w14:paraId="10AC0454" w14:textId="77777777" w:rsidR="005F7F0F" w:rsidRPr="005F7F0F" w:rsidRDefault="005F7F0F" w:rsidP="00B4416D">
      <w:pPr>
        <w:spacing w:after="120" w:line="360" w:lineRule="auto"/>
        <w:ind w:firstLine="357"/>
        <w:jc w:val="both"/>
        <w:rPr>
          <w:rFonts w:ascii="Arial" w:hAnsi="Arial" w:cs="Arial"/>
        </w:rPr>
      </w:pPr>
      <w:r w:rsidRPr="005F7F0F">
        <w:rPr>
          <w:rFonts w:ascii="Arial" w:hAnsi="Arial" w:cs="Arial"/>
          <w:iCs/>
        </w:rPr>
        <w:t xml:space="preserve">Pokud by mělo dojít k prodloužení rozhodného období pro odškodnění vyloučených studentů vysokých škol, kteří byli rehabilitováni, novým právním předpisem, bylo by vhodné v něm zároveň upravit </w:t>
      </w:r>
      <w:r w:rsidR="00AA495A">
        <w:rPr>
          <w:rFonts w:ascii="Arial" w:hAnsi="Arial" w:cs="Arial"/>
          <w:iCs/>
        </w:rPr>
        <w:t xml:space="preserve">všechna obdobná odškodnění, tj. </w:t>
      </w:r>
      <w:r w:rsidRPr="005F7F0F">
        <w:rPr>
          <w:rFonts w:ascii="Arial" w:hAnsi="Arial" w:cs="Arial"/>
          <w:iCs/>
        </w:rPr>
        <w:t xml:space="preserve">i </w:t>
      </w:r>
      <w:r w:rsidR="00AA495A">
        <w:rPr>
          <w:rFonts w:ascii="Arial" w:hAnsi="Arial" w:cs="Arial"/>
          <w:iCs/>
        </w:rPr>
        <w:t xml:space="preserve">výše zmiňované </w:t>
      </w:r>
      <w:r w:rsidRPr="005F7F0F">
        <w:rPr>
          <w:rFonts w:ascii="Arial" w:hAnsi="Arial" w:cs="Arial"/>
          <w:iCs/>
        </w:rPr>
        <w:t>odškodnění rehabilitovaných středoškolských studentů</w:t>
      </w:r>
      <w:r w:rsidR="009A2F1A">
        <w:rPr>
          <w:rFonts w:ascii="Arial" w:hAnsi="Arial" w:cs="Arial"/>
          <w:iCs/>
        </w:rPr>
        <w:t xml:space="preserve"> a učňů</w:t>
      </w:r>
      <w:r w:rsidRPr="005F7F0F">
        <w:rPr>
          <w:rFonts w:ascii="Arial" w:hAnsi="Arial" w:cs="Arial"/>
          <w:iCs/>
        </w:rPr>
        <w:t xml:space="preserve">.   </w:t>
      </w:r>
    </w:p>
    <w:p w14:paraId="322ED179" w14:textId="77777777" w:rsidR="00B4416D" w:rsidRPr="00FA69FD" w:rsidRDefault="00B4416D" w:rsidP="00884341">
      <w:pPr>
        <w:spacing w:after="120" w:line="360" w:lineRule="auto"/>
        <w:jc w:val="both"/>
        <w:rPr>
          <w:rFonts w:ascii="Arial" w:hAnsi="Arial" w:cs="Arial"/>
        </w:rPr>
      </w:pPr>
    </w:p>
    <w:p w14:paraId="4926E952" w14:textId="77777777" w:rsidR="00884341" w:rsidRPr="00884341" w:rsidRDefault="00884341" w:rsidP="00884341">
      <w:pPr>
        <w:pStyle w:val="Odstavecseseznamem"/>
        <w:keepNext/>
        <w:numPr>
          <w:ilvl w:val="0"/>
          <w:numId w:val="27"/>
        </w:numPr>
        <w:spacing w:after="120" w:line="360" w:lineRule="auto"/>
        <w:ind w:left="357" w:hanging="357"/>
        <w:contextualSpacing w:val="0"/>
        <w:jc w:val="both"/>
        <w:rPr>
          <w:rFonts w:ascii="Arial" w:hAnsi="Arial" w:cs="Arial"/>
          <w:u w:val="single"/>
        </w:rPr>
      </w:pPr>
      <w:r w:rsidRPr="00884341">
        <w:rPr>
          <w:rFonts w:ascii="Arial" w:hAnsi="Arial" w:cs="Arial"/>
          <w:u w:val="single"/>
        </w:rPr>
        <w:t xml:space="preserve">Zrušení podmínky občanství České republiky pro nároky na odškodnění </w:t>
      </w:r>
    </w:p>
    <w:p w14:paraId="74D1CADF" w14:textId="77777777" w:rsidR="00884341" w:rsidRPr="00510B62" w:rsidRDefault="00884341" w:rsidP="00510B62">
      <w:pPr>
        <w:spacing w:after="120" w:line="360" w:lineRule="auto"/>
        <w:ind w:firstLine="357"/>
        <w:jc w:val="both"/>
        <w:rPr>
          <w:rFonts w:ascii="Arial" w:hAnsi="Arial" w:cs="Arial"/>
        </w:rPr>
      </w:pPr>
      <w:r w:rsidRPr="003A251F">
        <w:rPr>
          <w:rFonts w:ascii="Arial" w:hAnsi="Arial" w:cs="Arial"/>
        </w:rPr>
        <w:t xml:space="preserve">Ze strany odborné veřejnosti je </w:t>
      </w:r>
      <w:r w:rsidR="003A251F" w:rsidRPr="003A251F">
        <w:rPr>
          <w:rFonts w:ascii="Arial" w:hAnsi="Arial" w:cs="Arial"/>
        </w:rPr>
        <w:t xml:space="preserve">dlouhodobě </w:t>
      </w:r>
      <w:r w:rsidRPr="003A251F">
        <w:rPr>
          <w:rFonts w:ascii="Arial" w:hAnsi="Arial" w:cs="Arial"/>
        </w:rPr>
        <w:t xml:space="preserve">upozorňováno na podmínku českého státního občanství, která je </w:t>
      </w:r>
      <w:r w:rsidR="003A251F" w:rsidRPr="003A251F">
        <w:rPr>
          <w:rFonts w:ascii="Arial" w:hAnsi="Arial" w:cs="Arial"/>
        </w:rPr>
        <w:t xml:space="preserve">některými </w:t>
      </w:r>
      <w:r w:rsidRPr="003A251F">
        <w:rPr>
          <w:rFonts w:ascii="Arial" w:hAnsi="Arial" w:cs="Arial"/>
        </w:rPr>
        <w:t>rehabilitačními předpisy stanovena. V důsledku nesplnění této podmínky jsou ovšem z odškodnění vyloučeni občané cizích států, ačkoli byli komunistickým režimem vládnoucím v době nesvobody v Československu rovněž poškozeni.</w:t>
      </w:r>
      <w:r w:rsidR="003A251F" w:rsidRPr="003A251F">
        <w:rPr>
          <w:rFonts w:ascii="Arial" w:hAnsi="Arial" w:cs="Arial"/>
        </w:rPr>
        <w:t xml:space="preserve"> V této souvislosti je ze strany zástupců tehdejších odpůrců komunistického režimu připomínán vstup České republiky do Evropské unie a závazky s tím související. </w:t>
      </w:r>
      <w:r w:rsidR="003A251F" w:rsidRPr="00510B62">
        <w:rPr>
          <w:rFonts w:ascii="Arial" w:hAnsi="Arial" w:cs="Arial"/>
        </w:rPr>
        <w:t xml:space="preserve">Česká republika se přijetím členství v Evropské unii zavázala, že se bude chovat ke všem občanům EU nediskriminačně. Pokud jim Česká republika (jakožto právní nástupce Československa) způsobila škodu či křivdu, ale je ochotna ji napravit jen podle některých předpisů, a podle jiných nikoli, takový přístup je </w:t>
      </w:r>
      <w:r w:rsidR="003A251F">
        <w:rPr>
          <w:rFonts w:ascii="Arial" w:hAnsi="Arial" w:cs="Arial"/>
        </w:rPr>
        <w:t xml:space="preserve">ze strany osob, které se věnují této problematice, </w:t>
      </w:r>
      <w:r w:rsidR="003A251F" w:rsidRPr="00510B62">
        <w:rPr>
          <w:rFonts w:ascii="Arial" w:hAnsi="Arial" w:cs="Arial"/>
        </w:rPr>
        <w:t>považován za zjevnou diskriminaci.</w:t>
      </w:r>
    </w:p>
    <w:p w14:paraId="2F60D648" w14:textId="7069B64A" w:rsidR="009F219E" w:rsidRDefault="003A251F" w:rsidP="008E3552">
      <w:pPr>
        <w:pStyle w:val="Odstavecseseznamem"/>
        <w:spacing w:after="120" w:line="360" w:lineRule="auto"/>
        <w:ind w:left="0" w:firstLine="360"/>
        <w:contextualSpacing w:val="0"/>
        <w:jc w:val="both"/>
        <w:rPr>
          <w:rFonts w:ascii="Arial" w:hAnsi="Arial" w:cs="Arial"/>
        </w:rPr>
      </w:pPr>
      <w:r>
        <w:rPr>
          <w:rFonts w:ascii="Arial" w:hAnsi="Arial" w:cs="Arial"/>
        </w:rPr>
        <w:t>Na druhou stranu je v této souvislosti třeba vnímat, že se jedná o právní vztahy založené výrazně dříve před vstupem České republiky do EU. Provedením požadované změny by</w:t>
      </w:r>
      <w:r w:rsidR="005D38D2">
        <w:rPr>
          <w:rFonts w:ascii="Arial" w:hAnsi="Arial" w:cs="Arial"/>
        </w:rPr>
        <w:t> </w:t>
      </w:r>
      <w:r>
        <w:rPr>
          <w:rFonts w:ascii="Arial" w:hAnsi="Arial" w:cs="Arial"/>
        </w:rPr>
        <w:t xml:space="preserve">rovněž mohlo dojít </w:t>
      </w:r>
      <w:r w:rsidR="005D38D2">
        <w:rPr>
          <w:rFonts w:ascii="Arial" w:hAnsi="Arial" w:cs="Arial"/>
        </w:rPr>
        <w:t>k</w:t>
      </w:r>
      <w:r>
        <w:rPr>
          <w:rFonts w:ascii="Arial" w:hAnsi="Arial" w:cs="Arial"/>
        </w:rPr>
        <w:t xml:space="preserve"> podstatné</w:t>
      </w:r>
      <w:r w:rsidR="005D38D2">
        <w:rPr>
          <w:rFonts w:ascii="Arial" w:hAnsi="Arial" w:cs="Arial"/>
        </w:rPr>
        <w:t>mu</w:t>
      </w:r>
      <w:r>
        <w:rPr>
          <w:rFonts w:ascii="Arial" w:hAnsi="Arial" w:cs="Arial"/>
        </w:rPr>
        <w:t xml:space="preserve"> zásahu</w:t>
      </w:r>
      <w:r w:rsidR="00884341">
        <w:rPr>
          <w:rFonts w:ascii="Arial" w:hAnsi="Arial" w:cs="Arial"/>
        </w:rPr>
        <w:t xml:space="preserve"> do aplikační praxe, </w:t>
      </w:r>
      <w:r w:rsidR="009F219E">
        <w:rPr>
          <w:rFonts w:ascii="Arial" w:hAnsi="Arial" w:cs="Arial"/>
        </w:rPr>
        <w:t>zvláš</w:t>
      </w:r>
      <w:r w:rsidR="005D38D2">
        <w:rPr>
          <w:rFonts w:ascii="Arial" w:hAnsi="Arial" w:cs="Arial"/>
        </w:rPr>
        <w:t>tě</w:t>
      </w:r>
      <w:r w:rsidR="004378EA">
        <w:rPr>
          <w:rFonts w:ascii="Arial" w:hAnsi="Arial" w:cs="Arial"/>
        </w:rPr>
        <w:t xml:space="preserve"> když n</w:t>
      </w:r>
      <w:r w:rsidR="00F0674A" w:rsidRPr="00884341">
        <w:rPr>
          <w:rFonts w:ascii="Arial" w:hAnsi="Arial" w:cs="Arial"/>
        </w:rPr>
        <w:t>ěkteré právní předpisy již byly zrušeny</w:t>
      </w:r>
      <w:r w:rsidR="009F219E">
        <w:rPr>
          <w:rFonts w:ascii="Arial" w:hAnsi="Arial" w:cs="Arial"/>
        </w:rPr>
        <w:t>.</w:t>
      </w:r>
    </w:p>
    <w:p w14:paraId="31095901" w14:textId="3DE1924D" w:rsidR="00884341" w:rsidRDefault="00884341" w:rsidP="008E3552">
      <w:pPr>
        <w:pStyle w:val="Odstavecseseznamem"/>
        <w:spacing w:after="120" w:line="360" w:lineRule="auto"/>
        <w:ind w:left="0" w:firstLine="360"/>
        <w:contextualSpacing w:val="0"/>
        <w:jc w:val="both"/>
        <w:rPr>
          <w:rFonts w:ascii="Arial" w:hAnsi="Arial" w:cs="Arial"/>
        </w:rPr>
      </w:pPr>
    </w:p>
    <w:p w14:paraId="1E15A8F3" w14:textId="4E0CA3D0" w:rsidR="004B6E6A" w:rsidRPr="0085415B" w:rsidRDefault="004B6E6A" w:rsidP="007F456A">
      <w:pPr>
        <w:spacing w:after="120" w:line="360" w:lineRule="auto"/>
        <w:ind w:firstLine="360"/>
        <w:jc w:val="both"/>
        <w:rPr>
          <w:rFonts w:ascii="Arial" w:hAnsi="Arial" w:cs="Arial"/>
        </w:rPr>
      </w:pPr>
      <w:r w:rsidRPr="0085415B">
        <w:rPr>
          <w:rFonts w:ascii="Arial" w:hAnsi="Arial" w:cs="Arial"/>
        </w:rPr>
        <w:t>Nad rámec návrhů úprav rehabilitačních předpisů uvedených výše pod písmeny a) až f) byly ze strany zástupců účastníků odboje a odporu proti komunismu dodatečně vzneseny ještě další 2 podněty, které ovšem nebyly (z časových důvodů) projednán s dotčenými ministerstvy. Do analýzy jsou nicméně tyto návrhy zahrnuty, níže jsou uvedeny jako písm. g) a h) a vládě je předloženo k rozhodnutí, zda mají být dále rozpracovány či přímo realizovány.</w:t>
      </w:r>
    </w:p>
    <w:p w14:paraId="36B58A14" w14:textId="77777777" w:rsidR="004B6E6A" w:rsidRPr="0085415B" w:rsidRDefault="004B6E6A" w:rsidP="004B6E6A">
      <w:pPr>
        <w:spacing w:after="120" w:line="360" w:lineRule="auto"/>
        <w:jc w:val="both"/>
        <w:rPr>
          <w:rFonts w:ascii="Arial" w:hAnsi="Arial" w:cs="Arial"/>
        </w:rPr>
      </w:pPr>
    </w:p>
    <w:p w14:paraId="4EA854D4" w14:textId="77777777" w:rsidR="001D4A2B" w:rsidRPr="0085415B" w:rsidRDefault="009F219E" w:rsidP="004B6E6A">
      <w:pPr>
        <w:pStyle w:val="Odstavecseseznamem"/>
        <w:numPr>
          <w:ilvl w:val="0"/>
          <w:numId w:val="27"/>
        </w:numPr>
        <w:spacing w:after="120" w:line="360" w:lineRule="auto"/>
        <w:ind w:left="284" w:hanging="284"/>
        <w:jc w:val="both"/>
        <w:rPr>
          <w:rFonts w:ascii="Arial" w:hAnsi="Arial" w:cs="Arial"/>
          <w:u w:val="single"/>
        </w:rPr>
      </w:pPr>
      <w:r w:rsidRPr="0085415B">
        <w:rPr>
          <w:rFonts w:ascii="Arial" w:hAnsi="Arial" w:cs="Arial"/>
          <w:u w:val="single"/>
        </w:rPr>
        <w:t>Rozšíření nároku na zvláštní příspěvek k důchodu na držitele osvědčení účastníka odboje a odporu proti komunismu</w:t>
      </w:r>
    </w:p>
    <w:p w14:paraId="2ACB1E36" w14:textId="68D0F5B2" w:rsidR="00A31D6F" w:rsidRPr="0085415B" w:rsidRDefault="00A31D6F" w:rsidP="007F456A">
      <w:pPr>
        <w:spacing w:after="0" w:line="360" w:lineRule="auto"/>
        <w:ind w:firstLine="284"/>
        <w:jc w:val="both"/>
        <w:rPr>
          <w:rFonts w:ascii="Arial" w:hAnsi="Arial" w:cs="Arial"/>
        </w:rPr>
      </w:pPr>
      <w:r w:rsidRPr="0085415B">
        <w:rPr>
          <w:rFonts w:ascii="Arial" w:hAnsi="Arial" w:cs="Arial"/>
        </w:rPr>
        <w:t>Jde o návrh úpravy zákona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 na základě které by</w:t>
      </w:r>
      <w:r w:rsidR="005D38D2">
        <w:rPr>
          <w:rFonts w:ascii="Arial" w:hAnsi="Arial" w:cs="Arial"/>
        </w:rPr>
        <w:t> </w:t>
      </w:r>
      <w:r w:rsidRPr="0085415B">
        <w:rPr>
          <w:rFonts w:ascii="Arial" w:hAnsi="Arial" w:cs="Arial"/>
        </w:rPr>
        <w:t xml:space="preserve">měl nárok na zvláštní příspěvek k důchodu </w:t>
      </w:r>
      <w:r w:rsidR="00D24759" w:rsidRPr="0085415B">
        <w:rPr>
          <w:rFonts w:ascii="Arial" w:hAnsi="Arial" w:cs="Arial"/>
        </w:rPr>
        <w:t xml:space="preserve">podle § 5 zákona č. 357/2005 Sb. </w:t>
      </w:r>
      <w:r w:rsidRPr="0085415B">
        <w:rPr>
          <w:rFonts w:ascii="Arial" w:hAnsi="Arial" w:cs="Arial"/>
        </w:rPr>
        <w:t xml:space="preserve">kromě </w:t>
      </w:r>
      <w:r w:rsidR="002572F2" w:rsidRPr="0085415B">
        <w:rPr>
          <w:rFonts w:ascii="Arial" w:hAnsi="Arial" w:cs="Arial"/>
        </w:rPr>
        <w:t xml:space="preserve">účastníka 2. odboje </w:t>
      </w:r>
      <w:r w:rsidRPr="0085415B">
        <w:rPr>
          <w:rFonts w:ascii="Arial" w:hAnsi="Arial" w:cs="Arial"/>
        </w:rPr>
        <w:t xml:space="preserve">i </w:t>
      </w:r>
      <w:r w:rsidR="001416C9" w:rsidRPr="0085415B">
        <w:rPr>
          <w:rFonts w:ascii="Arial" w:hAnsi="Arial" w:cs="Arial"/>
        </w:rPr>
        <w:t xml:space="preserve">účastník 3. odboje, resp. </w:t>
      </w:r>
      <w:r w:rsidRPr="0085415B">
        <w:rPr>
          <w:rFonts w:ascii="Arial" w:hAnsi="Arial" w:cs="Arial"/>
        </w:rPr>
        <w:t xml:space="preserve">držitel osvědčení účastníka odboje a odporu proti komunismu podle zákona č. 262/2011 Sb. </w:t>
      </w:r>
      <w:r w:rsidR="002572F2" w:rsidRPr="0085415B">
        <w:rPr>
          <w:rFonts w:ascii="Arial" w:hAnsi="Arial" w:cs="Arial"/>
        </w:rPr>
        <w:t xml:space="preserve">Kromě účastníků 2. odboje má podle stávající právní úpravy při zákonem stanovených podmínkách nárok na zvláštní příspěvek k důchodu také např. ten, kdo je účasten rehabilitace podle zákona č. 119/1990 Sb., o soudní rehabilitaci, nebo ten, kdo byl zařazen v táboře nucených prací. </w:t>
      </w:r>
    </w:p>
    <w:p w14:paraId="59B89116" w14:textId="675228F5" w:rsidR="004B6E6A" w:rsidRPr="0085415B" w:rsidRDefault="004B6E6A" w:rsidP="00510B62">
      <w:pPr>
        <w:spacing w:after="0" w:line="360" w:lineRule="auto"/>
        <w:ind w:firstLine="360"/>
        <w:jc w:val="both"/>
        <w:rPr>
          <w:rFonts w:ascii="Arial" w:hAnsi="Arial" w:cs="Arial"/>
        </w:rPr>
      </w:pPr>
    </w:p>
    <w:p w14:paraId="55FA1E9D" w14:textId="6777A8E8" w:rsidR="004B6E6A" w:rsidRPr="0090768D" w:rsidRDefault="004B6E6A" w:rsidP="007F456A">
      <w:pPr>
        <w:pStyle w:val="Odstavecseseznamem"/>
        <w:numPr>
          <w:ilvl w:val="0"/>
          <w:numId w:val="27"/>
        </w:numPr>
        <w:spacing w:after="120" w:line="360" w:lineRule="auto"/>
        <w:ind w:left="357" w:hanging="357"/>
        <w:jc w:val="both"/>
        <w:rPr>
          <w:rFonts w:ascii="Arial" w:hAnsi="Arial" w:cs="Arial"/>
          <w:u w:val="single"/>
        </w:rPr>
      </w:pPr>
      <w:r w:rsidRPr="0090768D">
        <w:rPr>
          <w:rFonts w:ascii="Arial" w:hAnsi="Arial" w:cs="Arial"/>
          <w:u w:val="single"/>
        </w:rPr>
        <w:t xml:space="preserve">Odškodnění </w:t>
      </w:r>
      <w:r w:rsidR="0090768D" w:rsidRPr="0090768D">
        <w:rPr>
          <w:rFonts w:ascii="Arial" w:hAnsi="Arial" w:cs="Arial"/>
          <w:u w:val="single"/>
        </w:rPr>
        <w:t>osob přinucených v rámci akce Asanace k emigraci</w:t>
      </w:r>
    </w:p>
    <w:p w14:paraId="455440F5" w14:textId="77777777" w:rsidR="00B2131B" w:rsidRPr="0085415B" w:rsidRDefault="004B6E6A" w:rsidP="007F456A">
      <w:pPr>
        <w:spacing w:after="120" w:line="360" w:lineRule="auto"/>
        <w:ind w:firstLine="360"/>
        <w:jc w:val="both"/>
        <w:rPr>
          <w:rFonts w:ascii="Arial" w:hAnsi="Arial" w:cs="Arial"/>
        </w:rPr>
      </w:pPr>
      <w:r w:rsidRPr="0085415B">
        <w:rPr>
          <w:rFonts w:ascii="Arial" w:hAnsi="Arial" w:cs="Arial"/>
        </w:rPr>
        <w:t>Ze strany zástupců účastníků třetího odboje a disidentů je doporučeno zabývat se také otázkou případného odškodnění občanů vyhnaných v rámci akce Asanace z vlasti. Důvodem, proč by mělo být odškodnění těchto občanů minimálně zváženo, je charakter této akce, která měla zásadní dopad do života a práv občanů do ní zahrnutých.</w:t>
      </w:r>
      <w:r w:rsidR="00B2131B" w:rsidRPr="0085415B">
        <w:rPr>
          <w:rFonts w:ascii="Arial" w:hAnsi="Arial" w:cs="Arial"/>
        </w:rPr>
        <w:t xml:space="preserve"> V rámci akce Asanace komunistický režim cílil na jemu nepřátelské osoby, které vnímal jako hrozbu, a s použitím psychického i fyzického nátlaku je donutil opustit svou vlast a odejít do emigrace. </w:t>
      </w:r>
    </w:p>
    <w:p w14:paraId="4D52C540" w14:textId="1387388A" w:rsidR="00A31D6F" w:rsidRDefault="00B2131B" w:rsidP="007F456A">
      <w:pPr>
        <w:spacing w:after="120" w:line="360" w:lineRule="auto"/>
        <w:ind w:firstLine="360"/>
        <w:jc w:val="both"/>
        <w:rPr>
          <w:rFonts w:ascii="Arial" w:hAnsi="Arial" w:cs="Arial"/>
        </w:rPr>
      </w:pPr>
      <w:r w:rsidRPr="0085415B">
        <w:rPr>
          <w:rFonts w:ascii="Arial" w:hAnsi="Arial" w:cs="Arial"/>
        </w:rPr>
        <w:t>Vzhledem k bezprecedentnímu charakteru akce Asanace a jejímu zásadnímu a dlouhodobému dopadu do práv a svobod vybraných jednotlivců se návrh zabývat se touto probl</w:t>
      </w:r>
      <w:r w:rsidR="007F456A" w:rsidRPr="0085415B">
        <w:rPr>
          <w:rFonts w:ascii="Arial" w:hAnsi="Arial" w:cs="Arial"/>
        </w:rPr>
        <w:t>ematikou jeví jako opodstatněný.</w:t>
      </w:r>
      <w:r w:rsidR="00F31455" w:rsidRPr="0085415B">
        <w:rPr>
          <w:rFonts w:ascii="Arial" w:hAnsi="Arial" w:cs="Arial"/>
        </w:rPr>
        <w:t xml:space="preserve"> Bylo by minimálně vhodné </w:t>
      </w:r>
      <w:r w:rsidR="00CE5C67" w:rsidRPr="0085415B">
        <w:rPr>
          <w:rFonts w:ascii="Arial" w:hAnsi="Arial" w:cs="Arial"/>
        </w:rPr>
        <w:t>zanalyzovat</w:t>
      </w:r>
      <w:r w:rsidR="00F31455" w:rsidRPr="0085415B">
        <w:rPr>
          <w:rFonts w:ascii="Arial" w:hAnsi="Arial" w:cs="Arial"/>
        </w:rPr>
        <w:t>, zda neproběhly i jiné akce obdobného charakteru a se stejným cílem,</w:t>
      </w:r>
      <w:r w:rsidR="00CE5C67" w:rsidRPr="0085415B">
        <w:rPr>
          <w:rFonts w:ascii="Arial" w:hAnsi="Arial" w:cs="Arial"/>
        </w:rPr>
        <w:t xml:space="preserve"> dále rozpracovat okruh osob, které byly do této akce (těchto akcí) zahrnuty, a podrobněji se zabývat otázkou, zda by  se případné odškodnění mělo dotknout pouze osob, u kterých skutečně došlo k emigraci, nebo i těch, které tlaku komunistického režimu odolaly a z Československa nakonec neodešly.</w:t>
      </w:r>
      <w:r w:rsidR="00CE5C67">
        <w:rPr>
          <w:rFonts w:ascii="Arial" w:hAnsi="Arial" w:cs="Arial"/>
        </w:rPr>
        <w:t xml:space="preserve"> </w:t>
      </w:r>
    </w:p>
    <w:p w14:paraId="7B65F499" w14:textId="77777777" w:rsidR="001D4A2B" w:rsidRPr="008E3552" w:rsidRDefault="001D4A2B" w:rsidP="000C77B0">
      <w:pPr>
        <w:keepNext/>
        <w:spacing w:after="120" w:line="360" w:lineRule="auto"/>
        <w:jc w:val="both"/>
        <w:rPr>
          <w:rFonts w:ascii="Arial" w:hAnsi="Arial" w:cs="Arial"/>
          <w:b/>
          <w:u w:val="single"/>
        </w:rPr>
      </w:pPr>
      <w:r w:rsidRPr="008E3552">
        <w:rPr>
          <w:rFonts w:ascii="Arial" w:hAnsi="Arial" w:cs="Arial"/>
          <w:b/>
          <w:u w:val="single"/>
        </w:rPr>
        <w:t>Závěr:</w:t>
      </w:r>
    </w:p>
    <w:p w14:paraId="011DB7C4" w14:textId="504DB490" w:rsidR="00CE6CD8" w:rsidRDefault="00264E88" w:rsidP="005D38D2">
      <w:pPr>
        <w:spacing w:after="120" w:line="360" w:lineRule="auto"/>
        <w:ind w:firstLine="426"/>
        <w:jc w:val="both"/>
        <w:rPr>
          <w:rFonts w:ascii="Arial" w:hAnsi="Arial" w:cs="Arial"/>
        </w:rPr>
      </w:pPr>
      <w:r w:rsidRPr="0085415B">
        <w:rPr>
          <w:rFonts w:ascii="Arial" w:hAnsi="Arial" w:cs="Arial"/>
          <w:b/>
        </w:rPr>
        <w:t>Návrhy uvedené v bodě 6</w:t>
      </w:r>
      <w:r w:rsidR="00DD3811" w:rsidRPr="0085415B">
        <w:rPr>
          <w:rFonts w:ascii="Arial" w:hAnsi="Arial" w:cs="Arial"/>
          <w:b/>
        </w:rPr>
        <w:t xml:space="preserve"> (Další návrhy) </w:t>
      </w:r>
      <w:r w:rsidR="0090768D">
        <w:rPr>
          <w:rFonts w:ascii="Arial" w:hAnsi="Arial" w:cs="Arial"/>
          <w:b/>
        </w:rPr>
        <w:t>pod písmeny a) až g</w:t>
      </w:r>
      <w:r w:rsidR="007F456A" w:rsidRPr="0085415B">
        <w:rPr>
          <w:rFonts w:ascii="Arial" w:hAnsi="Arial" w:cs="Arial"/>
          <w:b/>
        </w:rPr>
        <w:t xml:space="preserve">) </w:t>
      </w:r>
      <w:r w:rsidR="00DD3811" w:rsidRPr="0085415B">
        <w:rPr>
          <w:rFonts w:ascii="Arial" w:hAnsi="Arial" w:cs="Arial"/>
          <w:b/>
        </w:rPr>
        <w:t>jsou</w:t>
      </w:r>
      <w:r w:rsidR="00F92859" w:rsidRPr="0085415B">
        <w:rPr>
          <w:rFonts w:ascii="Arial" w:hAnsi="Arial" w:cs="Arial"/>
          <w:b/>
        </w:rPr>
        <w:t xml:space="preserve"> uváděny bez dalšího konkrétního doporučení</w:t>
      </w:r>
      <w:r w:rsidRPr="0085415B">
        <w:rPr>
          <w:rFonts w:ascii="Arial" w:hAnsi="Arial" w:cs="Arial"/>
          <w:b/>
        </w:rPr>
        <w:t xml:space="preserve"> a jsou ponechány na rozhodnutí vlády</w:t>
      </w:r>
      <w:r w:rsidR="005D3235" w:rsidRPr="0085415B">
        <w:rPr>
          <w:rFonts w:ascii="Arial" w:hAnsi="Arial" w:cs="Arial"/>
          <w:b/>
        </w:rPr>
        <w:t>.</w:t>
      </w:r>
      <w:r w:rsidR="00026CA3" w:rsidRPr="0085415B">
        <w:rPr>
          <w:rFonts w:ascii="Arial" w:hAnsi="Arial" w:cs="Arial"/>
          <w:b/>
        </w:rPr>
        <w:t xml:space="preserve"> </w:t>
      </w:r>
      <w:r w:rsidR="007F456A" w:rsidRPr="0085415B">
        <w:rPr>
          <w:rFonts w:ascii="Arial" w:hAnsi="Arial" w:cs="Arial"/>
          <w:b/>
        </w:rPr>
        <w:t>Návrh uvedený pod písmenem h) je doporučen k dalšímu rozpracování.</w:t>
      </w:r>
      <w:r w:rsidR="007F456A">
        <w:rPr>
          <w:rFonts w:ascii="Arial" w:hAnsi="Arial" w:cs="Arial"/>
          <w:b/>
        </w:rPr>
        <w:t xml:space="preserve"> </w:t>
      </w:r>
    </w:p>
    <w:sectPr w:rsidR="00CE6C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4343B" w14:textId="77777777" w:rsidR="002A4291" w:rsidRDefault="002A4291" w:rsidP="00CD43EF">
      <w:pPr>
        <w:spacing w:after="0" w:line="240" w:lineRule="auto"/>
      </w:pPr>
      <w:r>
        <w:separator/>
      </w:r>
    </w:p>
  </w:endnote>
  <w:endnote w:type="continuationSeparator" w:id="0">
    <w:p w14:paraId="06772DAA" w14:textId="77777777" w:rsidR="002A4291" w:rsidRDefault="002A4291" w:rsidP="00CD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04826"/>
      <w:docPartObj>
        <w:docPartGallery w:val="Page Numbers (Bottom of Page)"/>
        <w:docPartUnique/>
      </w:docPartObj>
    </w:sdtPr>
    <w:sdtEndPr/>
    <w:sdtContent>
      <w:p w14:paraId="1392D6D8" w14:textId="3FDC1B4B" w:rsidR="007E73E5" w:rsidRDefault="007E73E5">
        <w:pPr>
          <w:pStyle w:val="Zpat"/>
          <w:jc w:val="center"/>
        </w:pPr>
        <w:r>
          <w:fldChar w:fldCharType="begin"/>
        </w:r>
        <w:r>
          <w:instrText>PAGE   \* MERGEFORMAT</w:instrText>
        </w:r>
        <w:r>
          <w:fldChar w:fldCharType="separate"/>
        </w:r>
        <w:r w:rsidR="007F14DD">
          <w:rPr>
            <w:noProof/>
          </w:rPr>
          <w:t>1</w:t>
        </w:r>
        <w:r>
          <w:fldChar w:fldCharType="end"/>
        </w:r>
      </w:p>
    </w:sdtContent>
  </w:sdt>
  <w:p w14:paraId="0348E826" w14:textId="77777777" w:rsidR="007E73E5" w:rsidRDefault="007E73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521CA" w14:textId="77777777" w:rsidR="002A4291" w:rsidRDefault="002A4291" w:rsidP="00CD43EF">
      <w:pPr>
        <w:spacing w:after="0" w:line="240" w:lineRule="auto"/>
      </w:pPr>
      <w:r>
        <w:separator/>
      </w:r>
    </w:p>
  </w:footnote>
  <w:footnote w:type="continuationSeparator" w:id="0">
    <w:p w14:paraId="3FB40F4B" w14:textId="77777777" w:rsidR="002A4291" w:rsidRDefault="002A4291" w:rsidP="00CD43EF">
      <w:pPr>
        <w:spacing w:after="0" w:line="240" w:lineRule="auto"/>
      </w:pPr>
      <w:r>
        <w:continuationSeparator/>
      </w:r>
    </w:p>
  </w:footnote>
  <w:footnote w:id="1">
    <w:p w14:paraId="2ECDA3D3" w14:textId="77777777" w:rsidR="007E73E5" w:rsidRPr="00430B25" w:rsidRDefault="007E73E5">
      <w:pPr>
        <w:pStyle w:val="Textpoznpodarou"/>
        <w:rPr>
          <w:rFonts w:ascii="Arial" w:hAnsi="Arial" w:cs="Arial"/>
        </w:rPr>
      </w:pPr>
      <w:r w:rsidRPr="00430B25">
        <w:rPr>
          <w:rStyle w:val="Znakapoznpodarou"/>
          <w:rFonts w:ascii="Arial" w:hAnsi="Arial" w:cs="Arial"/>
        </w:rPr>
        <w:footnoteRef/>
      </w:r>
      <w:r w:rsidRPr="00430B25">
        <w:rPr>
          <w:rFonts w:ascii="Arial" w:hAnsi="Arial" w:cs="Arial"/>
        </w:rPr>
        <w:t xml:space="preserve"> Usnesení vlády ze dne 22. listopadu 2023 č. 903.</w:t>
      </w:r>
    </w:p>
  </w:footnote>
  <w:footnote w:id="2">
    <w:p w14:paraId="2212A5C1" w14:textId="77777777" w:rsidR="007E73E5" w:rsidRPr="00D87F99" w:rsidRDefault="007E73E5" w:rsidP="00D87F99">
      <w:pPr>
        <w:pStyle w:val="Textpoznpodarou"/>
        <w:jc w:val="both"/>
        <w:rPr>
          <w:rFonts w:ascii="Arial" w:hAnsi="Arial" w:cs="Arial"/>
        </w:rPr>
      </w:pPr>
      <w:r w:rsidRPr="00D87F99">
        <w:rPr>
          <w:rStyle w:val="Znakapoznpodarou"/>
          <w:rFonts w:ascii="Arial" w:hAnsi="Arial" w:cs="Arial"/>
        </w:rPr>
        <w:footnoteRef/>
      </w:r>
      <w:r w:rsidRPr="00D87F99">
        <w:rPr>
          <w:rFonts w:ascii="Arial" w:hAnsi="Arial" w:cs="Arial"/>
        </w:rPr>
        <w:t xml:space="preserve"> Podle statistiky Ministerstva spravedlnosti bylo v r. 2021 podáno 61 žádostí, v r. 2022 43 </w:t>
      </w:r>
      <w:r>
        <w:rPr>
          <w:rFonts w:ascii="Arial" w:hAnsi="Arial" w:cs="Arial"/>
        </w:rPr>
        <w:t xml:space="preserve">žádostí </w:t>
      </w:r>
      <w:r w:rsidRPr="00D87F99">
        <w:rPr>
          <w:rFonts w:ascii="Arial" w:hAnsi="Arial" w:cs="Arial"/>
        </w:rPr>
        <w:t>a</w:t>
      </w:r>
      <w:r>
        <w:rPr>
          <w:rFonts w:ascii="Arial" w:hAnsi="Arial" w:cs="Arial"/>
        </w:rPr>
        <w:t> </w:t>
      </w:r>
      <w:r w:rsidRPr="00D87F99">
        <w:rPr>
          <w:rFonts w:ascii="Arial" w:hAnsi="Arial" w:cs="Arial"/>
        </w:rPr>
        <w:t>v r.</w:t>
      </w:r>
      <w:r>
        <w:rPr>
          <w:rFonts w:ascii="Arial" w:hAnsi="Arial" w:cs="Arial"/>
        </w:rPr>
        <w:t> </w:t>
      </w:r>
      <w:r w:rsidRPr="00D87F99">
        <w:rPr>
          <w:rFonts w:ascii="Arial" w:hAnsi="Arial" w:cs="Arial"/>
        </w:rPr>
        <w:t>2023 26</w:t>
      </w:r>
      <w:r>
        <w:rPr>
          <w:rFonts w:ascii="Arial" w:hAnsi="Arial" w:cs="Arial"/>
        </w:rPr>
        <w:t xml:space="preserve"> žádostí</w:t>
      </w:r>
      <w:r w:rsidRPr="00D87F99">
        <w:rPr>
          <w:rFonts w:ascii="Arial" w:hAnsi="Arial" w:cs="Arial"/>
        </w:rPr>
        <w:t>.</w:t>
      </w:r>
    </w:p>
  </w:footnote>
  <w:footnote w:id="3">
    <w:p w14:paraId="406D9742" w14:textId="77777777" w:rsidR="007E73E5" w:rsidRPr="008E31B5" w:rsidRDefault="007E73E5" w:rsidP="008E31B5">
      <w:pPr>
        <w:pStyle w:val="Textpoznpodarou"/>
        <w:jc w:val="both"/>
        <w:rPr>
          <w:rFonts w:ascii="Arial" w:hAnsi="Arial" w:cs="Arial"/>
        </w:rPr>
      </w:pPr>
      <w:r w:rsidRPr="008E31B5">
        <w:rPr>
          <w:rStyle w:val="Znakapoznpodarou"/>
          <w:rFonts w:ascii="Arial" w:hAnsi="Arial" w:cs="Arial"/>
        </w:rPr>
        <w:footnoteRef/>
      </w:r>
      <w:r w:rsidRPr="008E31B5">
        <w:rPr>
          <w:rFonts w:ascii="Arial" w:hAnsi="Arial" w:cs="Arial"/>
        </w:rPr>
        <w:t xml:space="preserve"> Např. náhrada za ztrátu na výdělku za každý měsíc vazby nebo výkon trestu odnětí svobody činí 2</w:t>
      </w:r>
      <w:r>
        <w:rPr>
          <w:rFonts w:ascii="Arial" w:hAnsi="Arial" w:cs="Arial"/>
        </w:rPr>
        <w:t> 500 </w:t>
      </w:r>
      <w:r w:rsidRPr="008E31B5">
        <w:rPr>
          <w:rFonts w:ascii="Arial" w:hAnsi="Arial" w:cs="Arial"/>
        </w:rPr>
        <w:t>Kč - § 23 odst. 1 písm. a) zákona č. 119/1990 Sb.</w:t>
      </w:r>
    </w:p>
  </w:footnote>
  <w:footnote w:id="4">
    <w:p w14:paraId="47509704" w14:textId="77777777" w:rsidR="007E73E5" w:rsidRPr="004C43AB" w:rsidRDefault="007E73E5" w:rsidP="002F3AAE">
      <w:pPr>
        <w:spacing w:after="0" w:line="240" w:lineRule="auto"/>
        <w:jc w:val="both"/>
        <w:rPr>
          <w:rFonts w:ascii="Arial" w:hAnsi="Arial" w:cs="Arial"/>
          <w:sz w:val="20"/>
          <w:szCs w:val="20"/>
        </w:rPr>
      </w:pPr>
      <w:r w:rsidRPr="004C43AB">
        <w:rPr>
          <w:rStyle w:val="Znakapoznpodarou"/>
          <w:rFonts w:ascii="Arial" w:hAnsi="Arial" w:cs="Arial"/>
          <w:sz w:val="20"/>
          <w:szCs w:val="20"/>
        </w:rPr>
        <w:footnoteRef/>
      </w:r>
      <w:r w:rsidRPr="004C43AB">
        <w:rPr>
          <w:rFonts w:ascii="Arial" w:hAnsi="Arial" w:cs="Arial"/>
          <w:sz w:val="20"/>
          <w:szCs w:val="20"/>
        </w:rPr>
        <w:t xml:space="preserve"> Zákonem č. 276/2023 Sb., o zrušení obsoletních právních předpisů, bylo s účinností od 1. ledna 2024 zrušeno n</w:t>
      </w:r>
      <w:r>
        <w:rPr>
          <w:rFonts w:ascii="Arial" w:hAnsi="Arial" w:cs="Arial"/>
          <w:sz w:val="20"/>
          <w:szCs w:val="20"/>
        </w:rPr>
        <w:t xml:space="preserve">ařízení vlády č. 102/2002 Sb., </w:t>
      </w:r>
      <w:r w:rsidRPr="004C43AB">
        <w:rPr>
          <w:rFonts w:ascii="Arial" w:hAnsi="Arial" w:cs="Arial"/>
          <w:sz w:val="20"/>
          <w:szCs w:val="20"/>
        </w:rPr>
        <w:t>o vyplacení jednorázové finanční náhrady ke zmírnění některých křivd způsobených komunistickým režimem osobám zařazeným do vojenských táborů nucených prací, a nařízení vlády č. 122/2009 Sb., o odškodnění studentů vysokých škol, kterým bylo v období komunistického režimu z politických důvodů znemožněno dokončit studium na vysoké škole.</w:t>
      </w:r>
    </w:p>
    <w:p w14:paraId="79BE5EB3" w14:textId="77777777" w:rsidR="007E73E5" w:rsidRPr="004C43AB" w:rsidRDefault="007E73E5" w:rsidP="002F3AAE">
      <w:pPr>
        <w:spacing w:after="0" w:line="240" w:lineRule="auto"/>
        <w:jc w:val="both"/>
        <w:rPr>
          <w:rFonts w:ascii="Arial" w:hAnsi="Arial" w:cs="Arial"/>
          <w:sz w:val="20"/>
          <w:szCs w:val="20"/>
        </w:rPr>
      </w:pPr>
      <w:r w:rsidRPr="004C43AB">
        <w:rPr>
          <w:rFonts w:ascii="Arial" w:hAnsi="Arial" w:cs="Arial"/>
          <w:sz w:val="20"/>
          <w:szCs w:val="20"/>
        </w:rPr>
        <w:t>Naproti tomu nařízení vlády č. 135/2009 Sb., o poskytnutí jednorázového příspěvku ke zmírnění některých křivd způsobených komunistickým režimem</w:t>
      </w:r>
      <w:r>
        <w:rPr>
          <w:rFonts w:ascii="Arial" w:hAnsi="Arial" w:cs="Arial"/>
          <w:sz w:val="20"/>
          <w:szCs w:val="20"/>
        </w:rPr>
        <w:t>, zatím zrušeno nebylo, ačkoli i v něm stanovené lhůty již uplynuly (31. prosince 2011, 31. prosince 2013, resp. 31. prosince 2015) a výplata odškodnění podle tohoto předpisu již byla ukončena. Jednorázový příspěvek podle tohoto právního předpisu byl vyplacen zhruba 8 000 osob.</w:t>
      </w:r>
    </w:p>
    <w:p w14:paraId="1743E899" w14:textId="77777777" w:rsidR="007E73E5" w:rsidRPr="002C731B" w:rsidRDefault="007E73E5" w:rsidP="002F3AAE">
      <w:pPr>
        <w:pStyle w:val="Odstavecseseznamem"/>
        <w:spacing w:after="0" w:line="360" w:lineRule="auto"/>
        <w:ind w:left="360"/>
        <w:jc w:val="both"/>
        <w:rPr>
          <w:rFonts w:ascii="Arial" w:hAnsi="Arial" w:cs="Arial"/>
          <w:color w:val="FF0000"/>
        </w:rPr>
      </w:pPr>
    </w:p>
    <w:p w14:paraId="233EFAE5" w14:textId="77777777" w:rsidR="007E73E5" w:rsidRDefault="007E73E5">
      <w:pPr>
        <w:pStyle w:val="Textpoznpodarou"/>
      </w:pPr>
    </w:p>
  </w:footnote>
  <w:footnote w:id="5">
    <w:p w14:paraId="422BD757" w14:textId="77777777" w:rsidR="007E73E5" w:rsidRPr="00932D79" w:rsidRDefault="007E73E5" w:rsidP="00007A9A">
      <w:pPr>
        <w:pStyle w:val="Textpoznpodarou"/>
        <w:jc w:val="both"/>
        <w:rPr>
          <w:rFonts w:ascii="Arial" w:hAnsi="Arial" w:cs="Arial"/>
        </w:rPr>
      </w:pPr>
      <w:r w:rsidRPr="00932D79">
        <w:rPr>
          <w:rStyle w:val="Znakapoznpodarou"/>
          <w:rFonts w:ascii="Arial" w:hAnsi="Arial" w:cs="Arial"/>
        </w:rPr>
        <w:footnoteRef/>
      </w:r>
      <w:r w:rsidRPr="00932D79">
        <w:rPr>
          <w:rFonts w:ascii="Arial" w:hAnsi="Arial" w:cs="Arial"/>
        </w:rPr>
        <w:t xml:space="preserve"> § 1 odst. 1 písm. a) nařízení vlády č. 622/2004 S</w:t>
      </w:r>
      <w:r>
        <w:rPr>
          <w:rFonts w:ascii="Arial" w:hAnsi="Arial" w:cs="Arial"/>
        </w:rPr>
        <w:t>b.</w:t>
      </w:r>
    </w:p>
  </w:footnote>
  <w:footnote w:id="6">
    <w:p w14:paraId="26F10EA1" w14:textId="77777777" w:rsidR="007E73E5" w:rsidRPr="00932D79" w:rsidRDefault="007E73E5" w:rsidP="00007A9A">
      <w:pPr>
        <w:pStyle w:val="Textpoznpodarou"/>
        <w:jc w:val="both"/>
        <w:rPr>
          <w:rFonts w:ascii="Arial" w:hAnsi="Arial" w:cs="Arial"/>
        </w:rPr>
      </w:pPr>
      <w:r w:rsidRPr="00932D79">
        <w:rPr>
          <w:rStyle w:val="Znakapoznpodarou"/>
          <w:rFonts w:ascii="Arial" w:hAnsi="Arial" w:cs="Arial"/>
        </w:rPr>
        <w:footnoteRef/>
      </w:r>
      <w:r w:rsidRPr="00932D79">
        <w:rPr>
          <w:rFonts w:ascii="Arial" w:hAnsi="Arial" w:cs="Arial"/>
        </w:rPr>
        <w:t xml:space="preserve"> Např. příplatek ke starobnímu důchodu činí 50 Kč za každý započatý měsíc výkonu trestu odnětí svobody, jeho části nebo vazby. (§ 2 odst. 1 nařízení vlády č. 622/2004 Sb.)</w:t>
      </w:r>
    </w:p>
  </w:footnote>
  <w:footnote w:id="7">
    <w:p w14:paraId="08CB1128" w14:textId="77777777" w:rsidR="007E73E5" w:rsidRPr="00803FF2" w:rsidRDefault="007E73E5">
      <w:pPr>
        <w:pStyle w:val="Textpoznpodarou"/>
        <w:rPr>
          <w:rFonts w:ascii="Arial" w:hAnsi="Arial" w:cs="Arial"/>
        </w:rPr>
      </w:pPr>
      <w:r w:rsidRPr="00803FF2">
        <w:rPr>
          <w:rStyle w:val="Znakapoznpodarou"/>
          <w:rFonts w:ascii="Arial" w:hAnsi="Arial" w:cs="Arial"/>
        </w:rPr>
        <w:footnoteRef/>
      </w:r>
      <w:r w:rsidRPr="00803FF2">
        <w:rPr>
          <w:rFonts w:ascii="Arial" w:hAnsi="Arial" w:cs="Arial"/>
        </w:rPr>
        <w:t xml:space="preserve"> </w:t>
      </w:r>
      <w:r w:rsidRPr="00803FF2">
        <w:rPr>
          <w:rFonts w:ascii="Arial" w:hAnsi="Arial" w:cs="Arial"/>
          <w:bCs/>
        </w:rPr>
        <w:t>§ 8 odst. 2 zákona č. 198/1993 Sb., ve znění zákona č. 220/2011 Sb.</w:t>
      </w:r>
      <w:r w:rsidRPr="00803FF2">
        <w:rPr>
          <w:rFonts w:ascii="Arial" w:hAnsi="Arial" w:cs="Arial"/>
        </w:rPr>
        <w:t xml:space="preserve"> </w:t>
      </w:r>
    </w:p>
  </w:footnote>
  <w:footnote w:id="8">
    <w:p w14:paraId="715DD6C3" w14:textId="77777777" w:rsidR="007E73E5" w:rsidRPr="004D2225" w:rsidRDefault="007E73E5" w:rsidP="004D2225">
      <w:pPr>
        <w:pStyle w:val="Textpoznpodarou"/>
        <w:jc w:val="both"/>
        <w:rPr>
          <w:rFonts w:ascii="Arial" w:hAnsi="Arial" w:cs="Arial"/>
        </w:rPr>
      </w:pPr>
      <w:r w:rsidRPr="004D2225">
        <w:rPr>
          <w:rStyle w:val="Znakapoznpodarou"/>
          <w:rFonts w:ascii="Arial" w:hAnsi="Arial" w:cs="Arial"/>
        </w:rPr>
        <w:footnoteRef/>
      </w:r>
      <w:r w:rsidRPr="004D2225">
        <w:rPr>
          <w:rFonts w:ascii="Arial" w:hAnsi="Arial" w:cs="Arial"/>
        </w:rPr>
        <w:t xml:space="preserve"> § 5 odst. 1 písm. c) zákona č. 357/2005 Sb.</w:t>
      </w:r>
    </w:p>
  </w:footnote>
  <w:footnote w:id="9">
    <w:p w14:paraId="3804EFA0" w14:textId="77777777" w:rsidR="007E73E5" w:rsidRPr="004D2225" w:rsidRDefault="007E73E5" w:rsidP="004D2225">
      <w:pPr>
        <w:pStyle w:val="Textpoznpodarou"/>
        <w:jc w:val="both"/>
        <w:rPr>
          <w:rFonts w:ascii="Arial" w:hAnsi="Arial" w:cs="Arial"/>
        </w:rPr>
      </w:pPr>
      <w:r w:rsidRPr="004D2225">
        <w:rPr>
          <w:rStyle w:val="Znakapoznpodarou"/>
          <w:rFonts w:ascii="Arial" w:hAnsi="Arial" w:cs="Arial"/>
        </w:rPr>
        <w:footnoteRef/>
      </w:r>
      <w:r w:rsidRPr="004D2225">
        <w:rPr>
          <w:rFonts w:ascii="Arial" w:hAnsi="Arial" w:cs="Arial"/>
        </w:rPr>
        <w:t xml:space="preserve"> § 6 odst. 1 písm. a) zákona č. 357/2005 Sb.</w:t>
      </w:r>
    </w:p>
  </w:footnote>
  <w:footnote w:id="10">
    <w:p w14:paraId="30699F79" w14:textId="77777777" w:rsidR="007E73E5" w:rsidRPr="004D2225" w:rsidRDefault="007E73E5" w:rsidP="004D2225">
      <w:pPr>
        <w:pStyle w:val="Textpoznpodarou"/>
        <w:jc w:val="both"/>
        <w:rPr>
          <w:rFonts w:ascii="Arial" w:hAnsi="Arial" w:cs="Arial"/>
        </w:rPr>
      </w:pPr>
      <w:r w:rsidRPr="004D2225">
        <w:rPr>
          <w:rStyle w:val="Znakapoznpodarou"/>
          <w:rFonts w:ascii="Arial" w:hAnsi="Arial" w:cs="Arial"/>
        </w:rPr>
        <w:footnoteRef/>
      </w:r>
      <w:r w:rsidRPr="004D2225">
        <w:rPr>
          <w:rFonts w:ascii="Arial" w:hAnsi="Arial" w:cs="Arial"/>
        </w:rPr>
        <w:t xml:space="preserve"> </w:t>
      </w:r>
      <w:r w:rsidRPr="004D2225">
        <w:rPr>
          <w:rFonts w:ascii="Arial" w:hAnsi="Arial" w:cs="Arial"/>
          <w:bCs/>
        </w:rPr>
        <w:t>2 odst. 8 zákona č. 357/2005 Sb., ve znění zákona č. 108/2009 Sb. a zákona č. 220/2011 Sb.</w:t>
      </w:r>
    </w:p>
  </w:footnote>
  <w:footnote w:id="11">
    <w:p w14:paraId="5F17B055" w14:textId="77777777" w:rsidR="007E73E5" w:rsidRPr="004D2225" w:rsidRDefault="007E73E5" w:rsidP="004D2225">
      <w:pPr>
        <w:pStyle w:val="Textpoznpodarou"/>
        <w:jc w:val="both"/>
        <w:rPr>
          <w:rFonts w:ascii="Arial" w:hAnsi="Arial" w:cs="Arial"/>
        </w:rPr>
      </w:pPr>
      <w:r w:rsidRPr="004D2225">
        <w:rPr>
          <w:rStyle w:val="Znakapoznpodarou"/>
          <w:rFonts w:ascii="Arial" w:hAnsi="Arial" w:cs="Arial"/>
        </w:rPr>
        <w:footnoteRef/>
      </w:r>
      <w:r w:rsidRPr="004D2225">
        <w:rPr>
          <w:rFonts w:ascii="Arial" w:hAnsi="Arial" w:cs="Arial"/>
        </w:rPr>
        <w:t xml:space="preserve"> § 2 odst. 1 zákona č. 108/2009 Sb.</w:t>
      </w:r>
    </w:p>
  </w:footnote>
  <w:footnote w:id="12">
    <w:p w14:paraId="2AD4A2BE" w14:textId="77777777" w:rsidR="007E73E5" w:rsidRPr="00DD0385" w:rsidRDefault="007E73E5">
      <w:pPr>
        <w:pStyle w:val="Textpoznpodarou"/>
        <w:rPr>
          <w:rFonts w:ascii="Arial" w:hAnsi="Arial" w:cs="Arial"/>
        </w:rPr>
      </w:pPr>
      <w:r w:rsidRPr="00DD0385">
        <w:rPr>
          <w:rStyle w:val="Znakapoznpodarou"/>
          <w:rFonts w:ascii="Arial" w:hAnsi="Arial" w:cs="Arial"/>
        </w:rPr>
        <w:footnoteRef/>
      </w:r>
      <w:r w:rsidRPr="00DD0385">
        <w:rPr>
          <w:rFonts w:ascii="Arial" w:hAnsi="Arial" w:cs="Arial"/>
        </w:rPr>
        <w:t xml:space="preserve"> Zbytek žádostí bylo podáno osobou k tomu neoprávněnou. </w:t>
      </w:r>
    </w:p>
  </w:footnote>
  <w:footnote w:id="13">
    <w:p w14:paraId="3A742226" w14:textId="77777777" w:rsidR="007E73E5" w:rsidRPr="00B374F2" w:rsidRDefault="007E73E5" w:rsidP="00E826A4">
      <w:pPr>
        <w:pStyle w:val="Textpoznpodarou"/>
        <w:jc w:val="both"/>
        <w:rPr>
          <w:rFonts w:ascii="Arial" w:hAnsi="Arial" w:cs="Arial"/>
        </w:rPr>
      </w:pPr>
      <w:r w:rsidRPr="00B374F2">
        <w:rPr>
          <w:rStyle w:val="Znakapoznpodarou"/>
          <w:rFonts w:ascii="Arial" w:hAnsi="Arial" w:cs="Arial"/>
        </w:rPr>
        <w:footnoteRef/>
      </w:r>
      <w:r w:rsidRPr="00B374F2">
        <w:rPr>
          <w:rFonts w:ascii="Arial" w:hAnsi="Arial" w:cs="Arial"/>
        </w:rPr>
        <w:t xml:space="preserve"> </w:t>
      </w:r>
      <w:r>
        <w:rPr>
          <w:rFonts w:ascii="Arial" w:hAnsi="Arial" w:cs="Arial"/>
        </w:rPr>
        <w:t xml:space="preserve">Jedná se o důchod vypočtený se zřetelem k mezinárodní smlouvě podle poměru dob získaných v České republice k celkově získané době a </w:t>
      </w:r>
      <w:r w:rsidRPr="00BD0B04">
        <w:rPr>
          <w:rFonts w:ascii="Arial" w:hAnsi="Arial" w:cs="Arial"/>
        </w:rPr>
        <w:t xml:space="preserve">jeho výše se stanoví podle poměru </w:t>
      </w:r>
      <w:r>
        <w:rPr>
          <w:rFonts w:ascii="Arial" w:hAnsi="Arial" w:cs="Arial"/>
        </w:rPr>
        <w:t xml:space="preserve">těchto </w:t>
      </w:r>
      <w:r w:rsidRPr="00BD0B04">
        <w:rPr>
          <w:rFonts w:ascii="Arial" w:hAnsi="Arial" w:cs="Arial"/>
        </w:rPr>
        <w:t xml:space="preserve">dob </w:t>
      </w:r>
      <w:r>
        <w:rPr>
          <w:rFonts w:ascii="Arial" w:hAnsi="Arial" w:cs="Arial"/>
        </w:rPr>
        <w:t>(</w:t>
      </w:r>
      <w:r w:rsidRPr="00B374F2">
        <w:rPr>
          <w:rFonts w:ascii="Arial" w:hAnsi="Arial" w:cs="Arial"/>
        </w:rPr>
        <w:t>§ 61 odst.</w:t>
      </w:r>
      <w:r>
        <w:rPr>
          <w:rFonts w:ascii="Arial" w:hAnsi="Arial" w:cs="Arial"/>
        </w:rPr>
        <w:t> </w:t>
      </w:r>
      <w:r w:rsidRPr="00B374F2">
        <w:rPr>
          <w:rFonts w:ascii="Arial" w:hAnsi="Arial" w:cs="Arial"/>
        </w:rPr>
        <w:t>1 zákona č. 155/1995 Sb., o důchodovém pojištění</w:t>
      </w:r>
      <w:r>
        <w:rPr>
          <w:rFonts w:ascii="Arial" w:hAnsi="Arial" w:cs="Arial"/>
        </w:rPr>
        <w:t>)</w:t>
      </w:r>
      <w:r w:rsidRPr="00B374F2">
        <w:rPr>
          <w:rFonts w:ascii="Arial" w:hAnsi="Arial" w:cs="Arial"/>
        </w:rPr>
        <w:t xml:space="preserve">. </w:t>
      </w:r>
    </w:p>
  </w:footnote>
  <w:footnote w:id="14">
    <w:p w14:paraId="144EDE74" w14:textId="77777777" w:rsidR="007E73E5" w:rsidRPr="00113303" w:rsidRDefault="007E73E5" w:rsidP="00113303">
      <w:pPr>
        <w:pStyle w:val="Bezmezer"/>
        <w:spacing w:line="240" w:lineRule="auto"/>
        <w:rPr>
          <w:rFonts w:ascii="Arial" w:hAnsi="Arial" w:cs="Arial"/>
          <w:sz w:val="20"/>
          <w:szCs w:val="20"/>
        </w:rPr>
      </w:pPr>
      <w:r w:rsidRPr="00B374F2">
        <w:rPr>
          <w:rStyle w:val="Znakapoznpodarou"/>
          <w:rFonts w:ascii="Arial" w:hAnsi="Arial" w:cs="Arial"/>
          <w:sz w:val="20"/>
          <w:szCs w:val="20"/>
        </w:rPr>
        <w:footnoteRef/>
      </w:r>
      <w:r w:rsidRPr="00B374F2">
        <w:rPr>
          <w:rFonts w:ascii="Arial" w:hAnsi="Arial" w:cs="Arial"/>
          <w:sz w:val="20"/>
          <w:szCs w:val="20"/>
        </w:rPr>
        <w:t xml:space="preserve"> Zákon č. </w:t>
      </w:r>
      <w:r w:rsidRPr="001B16E2">
        <w:rPr>
          <w:rFonts w:ascii="Arial" w:hAnsi="Arial" w:cs="Arial"/>
          <w:sz w:val="20"/>
          <w:szCs w:val="20"/>
        </w:rPr>
        <w:t>28/2024</w:t>
      </w:r>
      <w:r w:rsidRPr="00B374F2">
        <w:rPr>
          <w:rFonts w:ascii="Arial" w:hAnsi="Arial" w:cs="Arial"/>
          <w:sz w:val="20"/>
          <w:szCs w:val="20"/>
        </w:rPr>
        <w:t xml:space="preserve"> Sb., kterým se mění zákon č. 262/2011 Sb., o účastnících odboje a odporu proti komunismu, ve znění pozdějších předpisů, zákon č. 155/1995 Sb., o důchodovém pojištění, ve znění pozdějších předpisů, a zákon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 ve znění pozdějších předpisů.</w:t>
      </w:r>
    </w:p>
  </w:footnote>
  <w:footnote w:id="15">
    <w:p w14:paraId="30B8C908" w14:textId="77777777" w:rsidR="007E73E5" w:rsidRPr="007529CE" w:rsidRDefault="007E73E5" w:rsidP="007529CE">
      <w:pPr>
        <w:pStyle w:val="Textpoznpodarou"/>
        <w:jc w:val="both"/>
        <w:rPr>
          <w:rFonts w:ascii="Arial" w:hAnsi="Arial" w:cs="Arial"/>
        </w:rPr>
      </w:pPr>
      <w:r w:rsidRPr="007529CE">
        <w:rPr>
          <w:rStyle w:val="Znakapoznpodarou"/>
          <w:rFonts w:ascii="Arial" w:hAnsi="Arial" w:cs="Arial"/>
        </w:rPr>
        <w:footnoteRef/>
      </w:r>
      <w:r w:rsidRPr="007529CE">
        <w:rPr>
          <w:rFonts w:ascii="Arial" w:hAnsi="Arial" w:cs="Arial"/>
        </w:rPr>
        <w:t xml:space="preserve"> Úpravu založenou na tomto principu lze najít </w:t>
      </w:r>
      <w:r>
        <w:rPr>
          <w:rFonts w:ascii="Arial" w:hAnsi="Arial" w:cs="Arial"/>
        </w:rPr>
        <w:t xml:space="preserve">např. </w:t>
      </w:r>
      <w:r w:rsidRPr="007529CE">
        <w:rPr>
          <w:rFonts w:ascii="Arial" w:hAnsi="Arial" w:cs="Arial"/>
        </w:rPr>
        <w:t>na Slovensku v zákoně č. 283/2021 Z.z., o odobratí nezaslúžených benefitov predstaviteľ</w:t>
      </w:r>
      <w:r>
        <w:rPr>
          <w:rFonts w:ascii="Arial" w:hAnsi="Arial" w:cs="Arial"/>
        </w:rPr>
        <w:t>om komunistického režimu, účinné</w:t>
      </w:r>
      <w:r w:rsidRPr="007529CE">
        <w:rPr>
          <w:rFonts w:ascii="Arial" w:hAnsi="Arial" w:cs="Arial"/>
        </w:rPr>
        <w:t>m od 5. </w:t>
      </w:r>
      <w:r>
        <w:rPr>
          <w:rFonts w:ascii="Arial" w:hAnsi="Arial" w:cs="Arial"/>
        </w:rPr>
        <w:t>srpna</w:t>
      </w:r>
      <w:r w:rsidRPr="007529CE">
        <w:rPr>
          <w:rFonts w:ascii="Arial" w:hAnsi="Arial" w:cs="Arial"/>
        </w:rPr>
        <w:t> 2021</w:t>
      </w:r>
      <w:r>
        <w:rPr>
          <w:rFonts w:ascii="Arial" w:hAnsi="Arial" w:cs="Arial"/>
        </w:rPr>
        <w:t>.</w:t>
      </w:r>
    </w:p>
  </w:footnote>
  <w:footnote w:id="16">
    <w:p w14:paraId="3C04F6EC" w14:textId="77777777" w:rsidR="007E73E5" w:rsidRPr="009A3D2A" w:rsidRDefault="007E73E5" w:rsidP="009A3D2A">
      <w:pPr>
        <w:pStyle w:val="Textpoznpodarou"/>
        <w:jc w:val="both"/>
        <w:rPr>
          <w:rFonts w:ascii="Arial" w:hAnsi="Arial" w:cs="Arial"/>
        </w:rPr>
      </w:pPr>
      <w:r w:rsidRPr="009A3D2A">
        <w:rPr>
          <w:rStyle w:val="Znakapoznpodarou"/>
          <w:rFonts w:ascii="Arial" w:hAnsi="Arial" w:cs="Arial"/>
        </w:rPr>
        <w:footnoteRef/>
      </w:r>
      <w:r w:rsidRPr="009A3D2A">
        <w:rPr>
          <w:rFonts w:ascii="Arial" w:hAnsi="Arial" w:cs="Arial"/>
        </w:rPr>
        <w:t xml:space="preserve"> Změnou zákona č. 262/2011 Sb., provedenou </w:t>
      </w:r>
      <w:r>
        <w:rPr>
          <w:rFonts w:ascii="Arial" w:hAnsi="Arial" w:cs="Arial"/>
        </w:rPr>
        <w:t xml:space="preserve">zákonem č. </w:t>
      </w:r>
      <w:r w:rsidRPr="001B16E2">
        <w:rPr>
          <w:rFonts w:ascii="Arial" w:hAnsi="Arial" w:cs="Arial"/>
        </w:rPr>
        <w:t>28/2024 Sb. s účinností od 1. března</w:t>
      </w:r>
      <w:r w:rsidRPr="009A3D2A">
        <w:rPr>
          <w:rFonts w:ascii="Arial" w:hAnsi="Arial" w:cs="Arial"/>
        </w:rPr>
        <w:t xml:space="preserve"> 2024, došlo k úpravě § 8 odst.</w:t>
      </w:r>
      <w:r>
        <w:rPr>
          <w:rFonts w:ascii="Arial" w:hAnsi="Arial" w:cs="Arial"/>
        </w:rPr>
        <w:t> </w:t>
      </w:r>
      <w:r w:rsidRPr="009A3D2A">
        <w:rPr>
          <w:rFonts w:ascii="Arial" w:hAnsi="Arial" w:cs="Arial"/>
        </w:rPr>
        <w:t>3 zákona č. 262/2011 Sb.</w:t>
      </w:r>
      <w:r>
        <w:rPr>
          <w:rFonts w:ascii="Arial" w:hAnsi="Arial" w:cs="Arial"/>
        </w:rPr>
        <w:t>,</w:t>
      </w:r>
      <w:r w:rsidRPr="009A3D2A">
        <w:rPr>
          <w:rFonts w:ascii="Arial" w:hAnsi="Arial" w:cs="Arial"/>
        </w:rPr>
        <w:t xml:space="preserve"> spočívající ve zvýšení částky, do které se dorovnává důchod účastníků odboje a odporu proti komunismu. </w:t>
      </w:r>
      <w:r>
        <w:rPr>
          <w:rFonts w:ascii="Arial" w:hAnsi="Arial" w:cs="Arial"/>
        </w:rPr>
        <w:t>Pokud jde o snížení důchodů komunistických prominentů, zákonem č</w:t>
      </w:r>
      <w:r w:rsidRPr="001B16E2">
        <w:rPr>
          <w:rFonts w:ascii="Arial" w:hAnsi="Arial" w:cs="Arial"/>
        </w:rPr>
        <w:t>. 28/2024</w:t>
      </w:r>
      <w:r>
        <w:rPr>
          <w:rFonts w:ascii="Arial" w:hAnsi="Arial" w:cs="Arial"/>
        </w:rPr>
        <w:t xml:space="preserve"> Sb. bylo jednoznačně stanoveno, že pro účely stanovení maximální výše důchodu, na kterou může být jejich důchod snížen, zůstává zachována částka stanovená podle § 8 odst. 3 zákona č. 262/2011 Sb., ve znění účinném ke dni 1. ledna 2024.</w:t>
      </w:r>
    </w:p>
  </w:footnote>
  <w:footnote w:id="17">
    <w:p w14:paraId="25818C5C" w14:textId="77777777" w:rsidR="007E73E5" w:rsidRPr="0022284D" w:rsidRDefault="007E73E5" w:rsidP="0022284D">
      <w:pPr>
        <w:pStyle w:val="Textpoznpodarou"/>
        <w:jc w:val="both"/>
        <w:rPr>
          <w:rFonts w:ascii="Arial" w:hAnsi="Arial" w:cs="Arial"/>
        </w:rPr>
      </w:pPr>
      <w:r w:rsidRPr="0022284D">
        <w:rPr>
          <w:rStyle w:val="Znakapoznpodarou"/>
          <w:rFonts w:ascii="Arial" w:hAnsi="Arial" w:cs="Arial"/>
        </w:rPr>
        <w:footnoteRef/>
      </w:r>
      <w:r w:rsidRPr="0022284D">
        <w:rPr>
          <w:rFonts w:ascii="Arial" w:hAnsi="Arial" w:cs="Arial"/>
        </w:rPr>
        <w:t xml:space="preserve"> Manžel, rodič, dítě, jiný příbuzný v řadě přímé nebo sourozenec, popřípadě občanské sdružení nebo jiná právnická osoba, jejichž předmětem činnosti je zkoumání historie, archivnictví, výchova, vzdělávání nebo ochrana lidských práv, anebo občanské sdružení sdružující účastníky odboje proti nacismu nebo odboje a odporu proti komunismu nebo bývalé politické vězně.</w:t>
      </w:r>
    </w:p>
  </w:footnote>
  <w:footnote w:id="18">
    <w:p w14:paraId="75F269FA" w14:textId="77777777" w:rsidR="007E73E5" w:rsidRPr="0022284D" w:rsidRDefault="007E73E5" w:rsidP="0022284D">
      <w:pPr>
        <w:pStyle w:val="Textpoznpodarou"/>
        <w:jc w:val="both"/>
        <w:rPr>
          <w:rFonts w:ascii="Arial" w:hAnsi="Arial" w:cs="Arial"/>
        </w:rPr>
      </w:pPr>
      <w:r w:rsidRPr="0022284D">
        <w:rPr>
          <w:rStyle w:val="Znakapoznpodarou"/>
          <w:rFonts w:ascii="Arial" w:hAnsi="Arial" w:cs="Arial"/>
        </w:rPr>
        <w:footnoteRef/>
      </w:r>
      <w:r w:rsidRPr="0022284D">
        <w:rPr>
          <w:rFonts w:ascii="Arial" w:hAnsi="Arial" w:cs="Arial"/>
        </w:rPr>
        <w:t xml:space="preserve"> Zákon č. 181/2007 Sb., o Ústavu pro studium totalitních režimů a o Archivu bezpečnostních složek a o změně některých zákonů.</w:t>
      </w:r>
    </w:p>
  </w:footnote>
  <w:footnote w:id="19">
    <w:p w14:paraId="6FD8A3BD" w14:textId="77777777" w:rsidR="007E73E5" w:rsidRPr="0022284D" w:rsidRDefault="007E73E5" w:rsidP="0022284D">
      <w:pPr>
        <w:pStyle w:val="Textpoznpodarou"/>
        <w:jc w:val="both"/>
        <w:rPr>
          <w:rFonts w:ascii="Arial" w:hAnsi="Arial" w:cs="Arial"/>
        </w:rPr>
      </w:pPr>
      <w:r w:rsidRPr="0022284D">
        <w:rPr>
          <w:rStyle w:val="Znakapoznpodarou"/>
          <w:rFonts w:ascii="Arial" w:hAnsi="Arial" w:cs="Arial"/>
        </w:rPr>
        <w:footnoteRef/>
      </w:r>
      <w:r w:rsidRPr="0022284D">
        <w:rPr>
          <w:rFonts w:ascii="Arial" w:hAnsi="Arial" w:cs="Arial"/>
        </w:rPr>
        <w:t xml:space="preserve"> § 6 odst. 3 a § 7 odst. 7 zákona č. 262/2011 Sb.</w:t>
      </w:r>
    </w:p>
  </w:footnote>
  <w:footnote w:id="20">
    <w:p w14:paraId="650E76AE" w14:textId="77777777" w:rsidR="007E73E5" w:rsidRPr="0022284D" w:rsidRDefault="007E73E5" w:rsidP="0022284D">
      <w:pPr>
        <w:pStyle w:val="Textpoznpodarou"/>
        <w:jc w:val="both"/>
        <w:rPr>
          <w:rFonts w:ascii="Arial" w:hAnsi="Arial" w:cs="Arial"/>
        </w:rPr>
      </w:pPr>
      <w:r w:rsidRPr="0022284D">
        <w:rPr>
          <w:rStyle w:val="Znakapoznpodarou"/>
          <w:rFonts w:ascii="Arial" w:hAnsi="Arial" w:cs="Arial"/>
        </w:rPr>
        <w:footnoteRef/>
      </w:r>
      <w:r w:rsidRPr="0022284D">
        <w:rPr>
          <w:rFonts w:ascii="Arial" w:hAnsi="Arial" w:cs="Arial"/>
        </w:rPr>
        <w:t xml:space="preserve"> § 4 zákona č. 181/2007 Sb.</w:t>
      </w:r>
    </w:p>
  </w:footnote>
  <w:footnote w:id="21">
    <w:p w14:paraId="76EBD623" w14:textId="77777777" w:rsidR="007E73E5" w:rsidRPr="00775662" w:rsidRDefault="007E73E5" w:rsidP="00775662">
      <w:pPr>
        <w:pStyle w:val="Textpoznpodarou"/>
        <w:jc w:val="both"/>
        <w:rPr>
          <w:rFonts w:ascii="Arial" w:hAnsi="Arial" w:cs="Arial"/>
        </w:rPr>
      </w:pPr>
      <w:r w:rsidRPr="00775662">
        <w:rPr>
          <w:rStyle w:val="Znakapoznpodarou"/>
          <w:rFonts w:ascii="Arial" w:hAnsi="Arial" w:cs="Arial"/>
        </w:rPr>
        <w:footnoteRef/>
      </w:r>
      <w:r w:rsidRPr="00775662">
        <w:rPr>
          <w:rFonts w:ascii="Arial" w:hAnsi="Arial" w:cs="Arial"/>
        </w:rPr>
        <w:t xml:space="preserve"> § 6 odst. 4 písm. l) zákona č. 582/1991 Sb., o organizaci a provádění sociálního zabezpečení, ve</w:t>
      </w:r>
      <w:r>
        <w:rPr>
          <w:rFonts w:ascii="Arial" w:hAnsi="Arial" w:cs="Arial"/>
        </w:rPr>
        <w:t> </w:t>
      </w:r>
      <w:r w:rsidRPr="00775662">
        <w:rPr>
          <w:rFonts w:ascii="Arial" w:hAnsi="Arial" w:cs="Arial"/>
        </w:rPr>
        <w:t>znění pozdějších předpisů.</w:t>
      </w:r>
    </w:p>
  </w:footnote>
  <w:footnote w:id="22">
    <w:p w14:paraId="5082F041" w14:textId="77777777" w:rsidR="007E73E5" w:rsidRPr="009A7DDD" w:rsidRDefault="007E73E5" w:rsidP="00113303">
      <w:pPr>
        <w:pStyle w:val="Textpoznpodarou"/>
        <w:jc w:val="both"/>
        <w:rPr>
          <w:rFonts w:ascii="Arial" w:hAnsi="Arial" w:cs="Arial"/>
        </w:rPr>
      </w:pPr>
      <w:r w:rsidRPr="009A7DDD">
        <w:rPr>
          <w:rStyle w:val="Znakapoznpodarou"/>
          <w:rFonts w:ascii="Arial" w:hAnsi="Arial" w:cs="Arial"/>
        </w:rPr>
        <w:footnoteRef/>
      </w:r>
      <w:r w:rsidRPr="009A7DDD">
        <w:rPr>
          <w:rFonts w:ascii="Arial" w:hAnsi="Arial" w:cs="Arial"/>
        </w:rPr>
        <w:t xml:space="preserve"> § 5 zákona č. 262/2011 Sb.</w:t>
      </w:r>
    </w:p>
  </w:footnote>
  <w:footnote w:id="23">
    <w:p w14:paraId="4A47CB0C" w14:textId="77777777" w:rsidR="007E73E5" w:rsidRPr="00A06F2C" w:rsidRDefault="007E73E5" w:rsidP="00A06F2C">
      <w:pPr>
        <w:pStyle w:val="Textpoznpodarou"/>
        <w:jc w:val="both"/>
        <w:rPr>
          <w:rFonts w:ascii="Arial" w:hAnsi="Arial" w:cs="Arial"/>
        </w:rPr>
      </w:pPr>
      <w:r w:rsidRPr="00A06F2C">
        <w:rPr>
          <w:rStyle w:val="Znakapoznpodarou"/>
          <w:rFonts w:ascii="Arial" w:hAnsi="Arial" w:cs="Arial"/>
        </w:rPr>
        <w:footnoteRef/>
      </w:r>
      <w:r w:rsidRPr="00A06F2C">
        <w:rPr>
          <w:rFonts w:ascii="Arial" w:hAnsi="Arial" w:cs="Arial"/>
        </w:rPr>
        <w:t xml:space="preserve"> § 1 odst. 1 zákona č. 44/1973 Sb., o ochranném dohledu.</w:t>
      </w:r>
    </w:p>
  </w:footnote>
  <w:footnote w:id="24">
    <w:p w14:paraId="3F45789B" w14:textId="77777777" w:rsidR="007E73E5" w:rsidRPr="00A06F2C" w:rsidRDefault="007E73E5" w:rsidP="00A06F2C">
      <w:pPr>
        <w:pStyle w:val="Textpoznpodarou"/>
        <w:jc w:val="both"/>
        <w:rPr>
          <w:rFonts w:ascii="Arial" w:hAnsi="Arial" w:cs="Arial"/>
        </w:rPr>
      </w:pPr>
      <w:r w:rsidRPr="00A06F2C">
        <w:rPr>
          <w:rStyle w:val="Znakapoznpodarou"/>
          <w:rFonts w:ascii="Arial" w:hAnsi="Arial" w:cs="Arial"/>
        </w:rPr>
        <w:footnoteRef/>
      </w:r>
      <w:r w:rsidRPr="00A06F2C">
        <w:rPr>
          <w:rFonts w:ascii="Arial" w:hAnsi="Arial" w:cs="Arial"/>
        </w:rPr>
        <w:t xml:space="preserve"> § 2 odst. 2 zákona č. 44/1973 Sb. – osoba, které byl ochranný dohled uložen, byla povinna sdělovat údaje o způsobu a zdrojích své obživy a tyto údaje prokazovat, osobně se hlásit ve lhůtách, které jí byly stanoveny, trpět vstup do svého obydlí, předem oznamovat vzdálení z místa pobytu, popř. plnit další povinnosti (např. pobývat v přikázaném místě a nevzdalovat se z něj bez souhlasu orgánu </w:t>
      </w:r>
      <w:r>
        <w:rPr>
          <w:rFonts w:ascii="Arial" w:hAnsi="Arial" w:cs="Arial"/>
        </w:rPr>
        <w:t>Veřejné bezpečnosti</w:t>
      </w:r>
      <w:r w:rsidRPr="00A06F2C">
        <w:rPr>
          <w:rFonts w:ascii="Arial" w:hAnsi="Arial" w:cs="Arial"/>
        </w:rPr>
        <w:t>).</w:t>
      </w:r>
    </w:p>
  </w:footnote>
  <w:footnote w:id="25">
    <w:p w14:paraId="6730A5B4" w14:textId="77777777" w:rsidR="007E73E5" w:rsidRPr="00C052F1" w:rsidRDefault="007E73E5">
      <w:pPr>
        <w:pStyle w:val="Textpoznpodarou"/>
        <w:rPr>
          <w:rFonts w:ascii="Arial" w:hAnsi="Arial" w:cs="Arial"/>
        </w:rPr>
      </w:pPr>
      <w:r w:rsidRPr="00C052F1">
        <w:rPr>
          <w:rStyle w:val="Znakapoznpodarou"/>
          <w:rFonts w:ascii="Arial" w:hAnsi="Arial" w:cs="Arial"/>
        </w:rPr>
        <w:footnoteRef/>
      </w:r>
      <w:r w:rsidRPr="00C052F1">
        <w:rPr>
          <w:rFonts w:ascii="Arial" w:hAnsi="Arial" w:cs="Arial"/>
        </w:rPr>
        <w:t xml:space="preserve"> V eKLEP evidované jako materiál pro jednání vlády pod čj. 256/20.</w:t>
      </w:r>
    </w:p>
  </w:footnote>
  <w:footnote w:id="26">
    <w:p w14:paraId="5051CA99" w14:textId="77777777" w:rsidR="007E73E5" w:rsidRPr="00964C40" w:rsidRDefault="007E73E5" w:rsidP="00264E88">
      <w:pPr>
        <w:pStyle w:val="Textpoznpodarou"/>
        <w:rPr>
          <w:rFonts w:ascii="Arial" w:hAnsi="Arial" w:cs="Arial"/>
        </w:rPr>
      </w:pPr>
      <w:r w:rsidRPr="00964C40">
        <w:rPr>
          <w:rStyle w:val="Znakapoznpodarou"/>
          <w:rFonts w:ascii="Arial" w:hAnsi="Arial" w:cs="Arial"/>
        </w:rPr>
        <w:footnoteRef/>
      </w:r>
      <w:r w:rsidRPr="00964C40">
        <w:rPr>
          <w:rFonts w:ascii="Arial" w:hAnsi="Arial" w:cs="Arial"/>
        </w:rPr>
        <w:t xml:space="preserve"> § 2 písm. a) zákona č. 262/2011 Sb.</w:t>
      </w:r>
    </w:p>
  </w:footnote>
  <w:footnote w:id="27">
    <w:p w14:paraId="6CD6321C" w14:textId="77777777" w:rsidR="007E73E5" w:rsidRPr="00421BE7" w:rsidRDefault="007E73E5" w:rsidP="00264E88">
      <w:pPr>
        <w:pStyle w:val="Textpoznpodarou"/>
        <w:rPr>
          <w:rFonts w:ascii="Arial" w:hAnsi="Arial" w:cs="Arial"/>
        </w:rPr>
      </w:pPr>
      <w:r w:rsidRPr="00421BE7">
        <w:rPr>
          <w:rStyle w:val="Znakapoznpodarou"/>
          <w:rFonts w:ascii="Arial" w:hAnsi="Arial" w:cs="Arial"/>
        </w:rPr>
        <w:footnoteRef/>
      </w:r>
      <w:r w:rsidRPr="00421BE7">
        <w:rPr>
          <w:rFonts w:ascii="Arial" w:hAnsi="Arial" w:cs="Arial"/>
        </w:rPr>
        <w:t xml:space="preserve"> § 394 odst. 1 OZ.</w:t>
      </w:r>
    </w:p>
  </w:footnote>
  <w:footnote w:id="28">
    <w:p w14:paraId="704D56E7" w14:textId="77777777" w:rsidR="007E73E5" w:rsidRPr="00421BE7" w:rsidRDefault="007E73E5" w:rsidP="00264E88">
      <w:pPr>
        <w:pStyle w:val="Textpoznpodarou"/>
        <w:rPr>
          <w:rFonts w:ascii="Arial" w:hAnsi="Arial" w:cs="Arial"/>
        </w:rPr>
      </w:pPr>
      <w:r w:rsidRPr="00421BE7">
        <w:rPr>
          <w:rStyle w:val="Znakapoznpodarou"/>
          <w:rFonts w:ascii="Arial" w:hAnsi="Arial" w:cs="Arial"/>
        </w:rPr>
        <w:footnoteRef/>
      </w:r>
      <w:r w:rsidRPr="00421BE7">
        <w:rPr>
          <w:rFonts w:ascii="Arial" w:hAnsi="Arial" w:cs="Arial"/>
        </w:rPr>
        <w:t xml:space="preserve"> § 29 zákona č. 219/2000 Sb., o majetku České republiky a jejím vystupování v právních vztazích.</w:t>
      </w:r>
    </w:p>
  </w:footnote>
  <w:footnote w:id="29">
    <w:p w14:paraId="620BCA23" w14:textId="77777777" w:rsidR="007E73E5" w:rsidRPr="00965327" w:rsidRDefault="007E73E5" w:rsidP="00965327">
      <w:pPr>
        <w:pStyle w:val="Textpoznpodarou"/>
        <w:jc w:val="both"/>
        <w:rPr>
          <w:rFonts w:ascii="Arial" w:hAnsi="Arial" w:cs="Arial"/>
        </w:rPr>
      </w:pPr>
      <w:r w:rsidRPr="00965327">
        <w:rPr>
          <w:rStyle w:val="Znakapoznpodarou"/>
          <w:rFonts w:ascii="Arial" w:hAnsi="Arial" w:cs="Arial"/>
        </w:rPr>
        <w:footnoteRef/>
      </w:r>
      <w:r w:rsidRPr="00965327">
        <w:rPr>
          <w:rFonts w:ascii="Arial" w:hAnsi="Arial" w:cs="Arial"/>
        </w:rPr>
        <w:t xml:space="preserve"> Nadační fond obětem holocaustu byl zřízen Federací židovských obcí, která dále jeho činnost zajišťuje.</w:t>
      </w:r>
    </w:p>
  </w:footnote>
  <w:footnote w:id="30">
    <w:p w14:paraId="64F34587" w14:textId="11456659" w:rsidR="00D24759" w:rsidRPr="00D24759" w:rsidRDefault="00D24759" w:rsidP="00D24759">
      <w:pPr>
        <w:pStyle w:val="Textpoznpodarou"/>
        <w:jc w:val="both"/>
        <w:rPr>
          <w:rFonts w:ascii="Arial" w:hAnsi="Arial" w:cs="Arial"/>
        </w:rPr>
      </w:pPr>
      <w:r w:rsidRPr="0085415B">
        <w:rPr>
          <w:rStyle w:val="Znakapoznpodarou"/>
          <w:rFonts w:ascii="Arial" w:hAnsi="Arial" w:cs="Arial"/>
        </w:rPr>
        <w:footnoteRef/>
      </w:r>
      <w:r w:rsidRPr="0085415B">
        <w:rPr>
          <w:rFonts w:ascii="Arial" w:hAnsi="Arial" w:cs="Arial"/>
        </w:rPr>
        <w:t xml:space="preserve"> Zákon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w:t>
      </w:r>
    </w:p>
  </w:footnote>
  <w:footnote w:id="31">
    <w:p w14:paraId="1FC3629B" w14:textId="77777777" w:rsidR="00D24759" w:rsidRPr="0085415B" w:rsidRDefault="00D24759" w:rsidP="00D24759">
      <w:pPr>
        <w:pStyle w:val="Textpoznpodarou"/>
        <w:jc w:val="both"/>
        <w:rPr>
          <w:rFonts w:ascii="Arial" w:hAnsi="Arial" w:cs="Arial"/>
          <w:i/>
        </w:rPr>
      </w:pPr>
      <w:r w:rsidRPr="0085415B">
        <w:rPr>
          <w:rStyle w:val="Znakapoznpodarou"/>
          <w:rFonts w:ascii="Arial" w:hAnsi="Arial" w:cs="Arial"/>
        </w:rPr>
        <w:footnoteRef/>
      </w:r>
      <w:r w:rsidRPr="0085415B">
        <w:rPr>
          <w:rFonts w:ascii="Arial" w:hAnsi="Arial" w:cs="Arial"/>
        </w:rPr>
        <w:t xml:space="preserve"> § 23 odst. 6 písm. a) zákona č. 119/1990 Sb.: „</w:t>
      </w:r>
      <w:r w:rsidRPr="0085415B">
        <w:rPr>
          <w:rFonts w:ascii="Arial" w:hAnsi="Arial" w:cs="Arial"/>
          <w:i/>
        </w:rPr>
        <w:t>Vláda České a Slovenské Federativní Republiky stanoví nařízením</w:t>
      </w:r>
    </w:p>
    <w:p w14:paraId="037B0627" w14:textId="40B5BBB1" w:rsidR="00D24759" w:rsidRPr="00D24759" w:rsidRDefault="00D24759" w:rsidP="00D24759">
      <w:pPr>
        <w:pStyle w:val="Textpoznpodarou"/>
        <w:jc w:val="both"/>
        <w:rPr>
          <w:rFonts w:ascii="Arial" w:hAnsi="Arial" w:cs="Arial"/>
        </w:rPr>
      </w:pPr>
      <w:r w:rsidRPr="0085415B">
        <w:rPr>
          <w:rFonts w:ascii="Arial" w:hAnsi="Arial" w:cs="Arial"/>
          <w:i/>
        </w:rPr>
        <w:t>a) podmínky a způsob určování výše náhrady za ztrátu na výdělku vzhledem ke změnám, které nastaly ve vývoji mzdové úrovně,</w:t>
      </w:r>
      <w:r w:rsidRPr="0085415B">
        <w:rPr>
          <w:rFonts w:ascii="Arial" w:hAnsi="Arial" w:cs="Arial"/>
        </w:rPr>
        <w:t>“.</w:t>
      </w:r>
    </w:p>
  </w:footnote>
  <w:footnote w:id="32">
    <w:p w14:paraId="7956820B" w14:textId="77777777" w:rsidR="007E73E5" w:rsidRPr="00D740D3" w:rsidRDefault="007E73E5" w:rsidP="00C13BD5">
      <w:pPr>
        <w:pStyle w:val="Textpoznpodarou"/>
        <w:jc w:val="both"/>
        <w:rPr>
          <w:rFonts w:ascii="Arial" w:hAnsi="Arial" w:cs="Arial"/>
        </w:rPr>
      </w:pPr>
      <w:r w:rsidRPr="00D740D3">
        <w:rPr>
          <w:rStyle w:val="Znakapoznpodarou"/>
          <w:rFonts w:ascii="Arial" w:hAnsi="Arial" w:cs="Arial"/>
        </w:rPr>
        <w:footnoteRef/>
      </w:r>
      <w:r w:rsidRPr="00D740D3">
        <w:rPr>
          <w:rFonts w:ascii="Arial" w:hAnsi="Arial" w:cs="Arial"/>
        </w:rPr>
        <w:t xml:space="preserve"> V eKLEP evidované jako materiál, k němuž bylo provedeno připomínkové řízení, pod čj. MSMT-8367/2014-2.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037"/>
    <w:multiLevelType w:val="hybridMultilevel"/>
    <w:tmpl w:val="D9705E5C"/>
    <w:lvl w:ilvl="0" w:tplc="04050015">
      <w:start w:val="1"/>
      <w:numFmt w:val="upp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1AD039D"/>
    <w:multiLevelType w:val="hybridMultilevel"/>
    <w:tmpl w:val="BFFA7B0A"/>
    <w:lvl w:ilvl="0" w:tplc="04050017">
      <w:start w:val="1"/>
      <w:numFmt w:val="lowerLetter"/>
      <w:lvlText w:val="%1)"/>
      <w:lvlJc w:val="left"/>
      <w:pPr>
        <w:ind w:left="1080" w:hanging="360"/>
      </w:pPr>
    </w:lvl>
    <w:lvl w:ilvl="1" w:tplc="01208A5C">
      <w:numFmt w:val="bullet"/>
      <w:lvlText w:val=""/>
      <w:lvlJc w:val="left"/>
      <w:pPr>
        <w:ind w:left="1800" w:hanging="360"/>
      </w:pPr>
      <w:rPr>
        <w:rFonts w:ascii="Symbol" w:eastAsiaTheme="minorHAnsi" w:hAnsi="Symbol"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07550C"/>
    <w:multiLevelType w:val="hybridMultilevel"/>
    <w:tmpl w:val="8A94B3FC"/>
    <w:lvl w:ilvl="0" w:tplc="1A0EF7F8">
      <w:start w:val="2"/>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BD22534"/>
    <w:multiLevelType w:val="hybridMultilevel"/>
    <w:tmpl w:val="1DBC374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CF25E7E"/>
    <w:multiLevelType w:val="hybridMultilevel"/>
    <w:tmpl w:val="1C6CA54E"/>
    <w:lvl w:ilvl="0" w:tplc="DF487D86">
      <w:start w:val="1"/>
      <w:numFmt w:val="decimal"/>
      <w:lvlText w:val="%1."/>
      <w:lvlJc w:val="left"/>
      <w:pPr>
        <w:ind w:left="360" w:hanging="360"/>
      </w:pPr>
      <w:rPr>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0661E1"/>
    <w:multiLevelType w:val="hybridMultilevel"/>
    <w:tmpl w:val="33F0DEFA"/>
    <w:lvl w:ilvl="0" w:tplc="04050001">
      <w:start w:val="1"/>
      <w:numFmt w:val="bullet"/>
      <w:lvlText w:val=""/>
      <w:lvlJc w:val="left"/>
      <w:pPr>
        <w:ind w:left="360" w:hanging="360"/>
      </w:pPr>
      <w:rPr>
        <w:rFonts w:ascii="Symbol" w:hAnsi="Symbol" w:hint="default"/>
        <w:b w:val="0"/>
      </w:rPr>
    </w:lvl>
    <w:lvl w:ilvl="1" w:tplc="01208A5C">
      <w:numFmt w:val="bullet"/>
      <w:lvlText w:val=""/>
      <w:lvlJc w:val="left"/>
      <w:pPr>
        <w:ind w:left="1080" w:hanging="360"/>
      </w:pPr>
      <w:rPr>
        <w:rFonts w:ascii="Symbol" w:eastAsiaTheme="minorHAnsi" w:hAnsi="Symbol"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1E77CDC"/>
    <w:multiLevelType w:val="hybridMultilevel"/>
    <w:tmpl w:val="A3A2267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5534253"/>
    <w:multiLevelType w:val="hybridMultilevel"/>
    <w:tmpl w:val="24E851F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C0644D5"/>
    <w:multiLevelType w:val="hybridMultilevel"/>
    <w:tmpl w:val="933A98FE"/>
    <w:lvl w:ilvl="0" w:tplc="E3D4D98E">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BBF7A6D"/>
    <w:multiLevelType w:val="hybridMultilevel"/>
    <w:tmpl w:val="D14CF002"/>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2DD74C12"/>
    <w:multiLevelType w:val="hybridMultilevel"/>
    <w:tmpl w:val="15441BA2"/>
    <w:lvl w:ilvl="0" w:tplc="04050015">
      <w:start w:val="1"/>
      <w:numFmt w:val="upperLetter"/>
      <w:lvlText w:val="%1."/>
      <w:lvlJc w:val="left"/>
      <w:pPr>
        <w:ind w:left="3591" w:hanging="360"/>
      </w:pPr>
      <w:rPr>
        <w:rFonts w:hint="default"/>
      </w:rPr>
    </w:lvl>
    <w:lvl w:ilvl="1" w:tplc="04050019">
      <w:start w:val="1"/>
      <w:numFmt w:val="lowerLetter"/>
      <w:lvlText w:val="%2."/>
      <w:lvlJc w:val="left"/>
      <w:pPr>
        <w:ind w:left="4311" w:hanging="360"/>
      </w:pPr>
    </w:lvl>
    <w:lvl w:ilvl="2" w:tplc="0405001B" w:tentative="1">
      <w:start w:val="1"/>
      <w:numFmt w:val="lowerRoman"/>
      <w:lvlText w:val="%3."/>
      <w:lvlJc w:val="right"/>
      <w:pPr>
        <w:ind w:left="5031" w:hanging="180"/>
      </w:pPr>
    </w:lvl>
    <w:lvl w:ilvl="3" w:tplc="0405000F" w:tentative="1">
      <w:start w:val="1"/>
      <w:numFmt w:val="decimal"/>
      <w:lvlText w:val="%4."/>
      <w:lvlJc w:val="left"/>
      <w:pPr>
        <w:ind w:left="5751" w:hanging="360"/>
      </w:pPr>
    </w:lvl>
    <w:lvl w:ilvl="4" w:tplc="04050019" w:tentative="1">
      <w:start w:val="1"/>
      <w:numFmt w:val="lowerLetter"/>
      <w:lvlText w:val="%5."/>
      <w:lvlJc w:val="left"/>
      <w:pPr>
        <w:ind w:left="6471" w:hanging="360"/>
      </w:pPr>
    </w:lvl>
    <w:lvl w:ilvl="5" w:tplc="0405001B" w:tentative="1">
      <w:start w:val="1"/>
      <w:numFmt w:val="lowerRoman"/>
      <w:lvlText w:val="%6."/>
      <w:lvlJc w:val="right"/>
      <w:pPr>
        <w:ind w:left="7191" w:hanging="180"/>
      </w:pPr>
    </w:lvl>
    <w:lvl w:ilvl="6" w:tplc="0405000F" w:tentative="1">
      <w:start w:val="1"/>
      <w:numFmt w:val="decimal"/>
      <w:lvlText w:val="%7."/>
      <w:lvlJc w:val="left"/>
      <w:pPr>
        <w:ind w:left="7911" w:hanging="360"/>
      </w:pPr>
    </w:lvl>
    <w:lvl w:ilvl="7" w:tplc="04050019" w:tentative="1">
      <w:start w:val="1"/>
      <w:numFmt w:val="lowerLetter"/>
      <w:lvlText w:val="%8."/>
      <w:lvlJc w:val="left"/>
      <w:pPr>
        <w:ind w:left="8631" w:hanging="360"/>
      </w:pPr>
    </w:lvl>
    <w:lvl w:ilvl="8" w:tplc="0405001B" w:tentative="1">
      <w:start w:val="1"/>
      <w:numFmt w:val="lowerRoman"/>
      <w:lvlText w:val="%9."/>
      <w:lvlJc w:val="right"/>
      <w:pPr>
        <w:ind w:left="9351" w:hanging="180"/>
      </w:pPr>
    </w:lvl>
  </w:abstractNum>
  <w:abstractNum w:abstractNumId="11" w15:restartNumberingAfterBreak="0">
    <w:nsid w:val="2FCD7794"/>
    <w:multiLevelType w:val="hybridMultilevel"/>
    <w:tmpl w:val="95E84CE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35787EE4"/>
    <w:multiLevelType w:val="hybridMultilevel"/>
    <w:tmpl w:val="61E644E8"/>
    <w:lvl w:ilvl="0" w:tplc="04050005">
      <w:start w:val="1"/>
      <w:numFmt w:val="bullet"/>
      <w:lvlText w:val=""/>
      <w:lvlJc w:val="left"/>
      <w:pPr>
        <w:ind w:left="360" w:hanging="360"/>
      </w:pPr>
      <w:rPr>
        <w:rFonts w:ascii="Wingdings" w:hAnsi="Wingding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89732F0"/>
    <w:multiLevelType w:val="hybridMultilevel"/>
    <w:tmpl w:val="56BE27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F252AC"/>
    <w:multiLevelType w:val="hybridMultilevel"/>
    <w:tmpl w:val="8620E3B0"/>
    <w:lvl w:ilvl="0" w:tplc="D2B031BC">
      <w:numFmt w:val="bullet"/>
      <w:lvlText w:val="-"/>
      <w:lvlJc w:val="left"/>
      <w:pPr>
        <w:ind w:left="360" w:hanging="360"/>
      </w:pPr>
      <w:rPr>
        <w:rFonts w:ascii="Arial" w:eastAsia="Times New Roman" w:hAnsi="Arial" w:cs="Arial"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E5A3DAC"/>
    <w:multiLevelType w:val="hybridMultilevel"/>
    <w:tmpl w:val="EB863C2C"/>
    <w:lvl w:ilvl="0" w:tplc="E1A870E6">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05C43F0"/>
    <w:multiLevelType w:val="hybridMultilevel"/>
    <w:tmpl w:val="D1BA7EBC"/>
    <w:lvl w:ilvl="0" w:tplc="04050013">
      <w:start w:val="1"/>
      <w:numFmt w:val="upperRoman"/>
      <w:lvlText w:val="%1."/>
      <w:lvlJc w:val="right"/>
      <w:pPr>
        <w:ind w:left="360" w:hanging="360"/>
      </w:pPr>
      <w:rPr>
        <w:rFonts w:hint="default"/>
        <w:color w:val="00000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78B5E87"/>
    <w:multiLevelType w:val="hybridMultilevel"/>
    <w:tmpl w:val="A3F2F7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DB6465"/>
    <w:multiLevelType w:val="hybridMultilevel"/>
    <w:tmpl w:val="9F8C26A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89842DC"/>
    <w:multiLevelType w:val="hybridMultilevel"/>
    <w:tmpl w:val="7B7A87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142549"/>
    <w:multiLevelType w:val="hybridMultilevel"/>
    <w:tmpl w:val="FDBCD1C2"/>
    <w:lvl w:ilvl="0" w:tplc="E858FAA4">
      <w:start w:val="1"/>
      <w:numFmt w:val="upperLetter"/>
      <w:lvlText w:val="%1."/>
      <w:lvlJc w:val="left"/>
      <w:pPr>
        <w:ind w:left="717" w:hanging="360"/>
      </w:pPr>
      <w:rPr>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4BCE6EA6"/>
    <w:multiLevelType w:val="hybridMultilevel"/>
    <w:tmpl w:val="27B81F0E"/>
    <w:lvl w:ilvl="0" w:tplc="D2B031BC">
      <w:numFmt w:val="bullet"/>
      <w:lvlText w:val="-"/>
      <w:lvlJc w:val="left"/>
      <w:pPr>
        <w:ind w:left="360" w:hanging="360"/>
      </w:pPr>
      <w:rPr>
        <w:rFonts w:ascii="Arial" w:eastAsia="Times New Roman" w:hAnsi="Arial" w:cs="Arial"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00D3AC3"/>
    <w:multiLevelType w:val="hybridMultilevel"/>
    <w:tmpl w:val="2724053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CB67AE5"/>
    <w:multiLevelType w:val="hybridMultilevel"/>
    <w:tmpl w:val="4F9C6D6C"/>
    <w:lvl w:ilvl="0" w:tplc="0405000B">
      <w:start w:val="1"/>
      <w:numFmt w:val="bullet"/>
      <w:lvlText w:val=""/>
      <w:lvlJc w:val="left"/>
      <w:pPr>
        <w:ind w:left="1440" w:hanging="360"/>
      </w:pPr>
      <w:rPr>
        <w:rFonts w:ascii="Wingdings" w:hAnsi="Wingdings" w:hint="default"/>
        <w:color w:val="00000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E7F0A7B"/>
    <w:multiLevelType w:val="hybridMultilevel"/>
    <w:tmpl w:val="D1BA7EBC"/>
    <w:lvl w:ilvl="0" w:tplc="04050013">
      <w:start w:val="1"/>
      <w:numFmt w:val="upperRoman"/>
      <w:lvlText w:val="%1."/>
      <w:lvlJc w:val="right"/>
      <w:pPr>
        <w:ind w:left="360" w:hanging="360"/>
      </w:pPr>
      <w:rPr>
        <w:rFonts w:hint="default"/>
        <w:color w:val="00000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0667770"/>
    <w:multiLevelType w:val="hybridMultilevel"/>
    <w:tmpl w:val="066E2E6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7BF6959"/>
    <w:multiLevelType w:val="hybridMultilevel"/>
    <w:tmpl w:val="7818A926"/>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6410F6"/>
    <w:multiLevelType w:val="hybridMultilevel"/>
    <w:tmpl w:val="0AB2BB9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DCC5680"/>
    <w:multiLevelType w:val="hybridMultilevel"/>
    <w:tmpl w:val="8EA276A4"/>
    <w:lvl w:ilvl="0" w:tplc="04050017">
      <w:start w:val="1"/>
      <w:numFmt w:val="lowerLetter"/>
      <w:lvlText w:val="%1)"/>
      <w:lvlJc w:val="left"/>
      <w:pPr>
        <w:ind w:left="360" w:hanging="360"/>
      </w:pPr>
    </w:lvl>
    <w:lvl w:ilvl="1" w:tplc="01208A5C">
      <w:numFmt w:val="bullet"/>
      <w:lvlText w:val=""/>
      <w:lvlJc w:val="left"/>
      <w:pPr>
        <w:ind w:left="1080" w:hanging="360"/>
      </w:pPr>
      <w:rPr>
        <w:rFonts w:ascii="Symbol" w:eastAsiaTheme="minorHAnsi" w:hAnsi="Symbol"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F5C32CC"/>
    <w:multiLevelType w:val="hybridMultilevel"/>
    <w:tmpl w:val="0A42F7F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F6773D1"/>
    <w:multiLevelType w:val="hybridMultilevel"/>
    <w:tmpl w:val="FDBCD1C2"/>
    <w:lvl w:ilvl="0" w:tplc="E858FAA4">
      <w:start w:val="1"/>
      <w:numFmt w:val="upperLetter"/>
      <w:lvlText w:val="%1."/>
      <w:lvlJc w:val="left"/>
      <w:pPr>
        <w:ind w:left="717" w:hanging="360"/>
      </w:pPr>
      <w:rPr>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26"/>
  </w:num>
  <w:num w:numId="2">
    <w:abstractNumId w:val="21"/>
  </w:num>
  <w:num w:numId="3">
    <w:abstractNumId w:val="14"/>
  </w:num>
  <w:num w:numId="4">
    <w:abstractNumId w:val="13"/>
  </w:num>
  <w:num w:numId="5">
    <w:abstractNumId w:val="27"/>
  </w:num>
  <w:num w:numId="6">
    <w:abstractNumId w:val="25"/>
  </w:num>
  <w:num w:numId="7">
    <w:abstractNumId w:val="6"/>
  </w:num>
  <w:num w:numId="8">
    <w:abstractNumId w:val="1"/>
  </w:num>
  <w:num w:numId="9">
    <w:abstractNumId w:val="22"/>
  </w:num>
  <w:num w:numId="10">
    <w:abstractNumId w:val="9"/>
  </w:num>
  <w:num w:numId="11">
    <w:abstractNumId w:val="23"/>
  </w:num>
  <w:num w:numId="12">
    <w:abstractNumId w:val="12"/>
  </w:num>
  <w:num w:numId="13">
    <w:abstractNumId w:val="30"/>
  </w:num>
  <w:num w:numId="14">
    <w:abstractNumId w:val="0"/>
  </w:num>
  <w:num w:numId="15">
    <w:abstractNumId w:val="11"/>
  </w:num>
  <w:num w:numId="16">
    <w:abstractNumId w:val="19"/>
  </w:num>
  <w:num w:numId="17">
    <w:abstractNumId w:val="10"/>
  </w:num>
  <w:num w:numId="18">
    <w:abstractNumId w:val="20"/>
  </w:num>
  <w:num w:numId="19">
    <w:abstractNumId w:val="17"/>
  </w:num>
  <w:num w:numId="20">
    <w:abstractNumId w:val="4"/>
  </w:num>
  <w:num w:numId="21">
    <w:abstractNumId w:val="8"/>
  </w:num>
  <w:num w:numId="22">
    <w:abstractNumId w:val="15"/>
  </w:num>
  <w:num w:numId="23">
    <w:abstractNumId w:val="3"/>
  </w:num>
  <w:num w:numId="24">
    <w:abstractNumId w:val="18"/>
  </w:num>
  <w:num w:numId="25">
    <w:abstractNumId w:val="29"/>
  </w:num>
  <w:num w:numId="26">
    <w:abstractNumId w:val="5"/>
  </w:num>
  <w:num w:numId="27">
    <w:abstractNumId w:val="28"/>
  </w:num>
  <w:num w:numId="28">
    <w:abstractNumId w:val="24"/>
  </w:num>
  <w:num w:numId="29">
    <w:abstractNumId w:val="16"/>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8D"/>
    <w:rsid w:val="00001F77"/>
    <w:rsid w:val="0000296C"/>
    <w:rsid w:val="00007A9A"/>
    <w:rsid w:val="00026CA3"/>
    <w:rsid w:val="00030910"/>
    <w:rsid w:val="0004227B"/>
    <w:rsid w:val="000520DB"/>
    <w:rsid w:val="00054B2F"/>
    <w:rsid w:val="000560A3"/>
    <w:rsid w:val="00056DA5"/>
    <w:rsid w:val="0007210C"/>
    <w:rsid w:val="000A241C"/>
    <w:rsid w:val="000A343D"/>
    <w:rsid w:val="000B0784"/>
    <w:rsid w:val="000B3843"/>
    <w:rsid w:val="000B4021"/>
    <w:rsid w:val="000C77B0"/>
    <w:rsid w:val="000D3BB8"/>
    <w:rsid w:val="000D55B8"/>
    <w:rsid w:val="000E425E"/>
    <w:rsid w:val="000E7B4E"/>
    <w:rsid w:val="000F6036"/>
    <w:rsid w:val="001060E1"/>
    <w:rsid w:val="00113303"/>
    <w:rsid w:val="00116F8D"/>
    <w:rsid w:val="00122197"/>
    <w:rsid w:val="0012280A"/>
    <w:rsid w:val="00137FF0"/>
    <w:rsid w:val="001416C9"/>
    <w:rsid w:val="00144FF3"/>
    <w:rsid w:val="00163050"/>
    <w:rsid w:val="00165256"/>
    <w:rsid w:val="0016587C"/>
    <w:rsid w:val="001B16E2"/>
    <w:rsid w:val="001B384A"/>
    <w:rsid w:val="001C1C65"/>
    <w:rsid w:val="001C5277"/>
    <w:rsid w:val="001D1F2A"/>
    <w:rsid w:val="001D4A2B"/>
    <w:rsid w:val="001F2250"/>
    <w:rsid w:val="001F4E22"/>
    <w:rsid w:val="001F51AC"/>
    <w:rsid w:val="0021688D"/>
    <w:rsid w:val="0022284D"/>
    <w:rsid w:val="00242A00"/>
    <w:rsid w:val="0024401C"/>
    <w:rsid w:val="00255B85"/>
    <w:rsid w:val="00255D2E"/>
    <w:rsid w:val="002572F2"/>
    <w:rsid w:val="00263012"/>
    <w:rsid w:val="00264E88"/>
    <w:rsid w:val="0026577E"/>
    <w:rsid w:val="002753C7"/>
    <w:rsid w:val="002A4291"/>
    <w:rsid w:val="002A559F"/>
    <w:rsid w:val="002C44C1"/>
    <w:rsid w:val="002C65E8"/>
    <w:rsid w:val="002C731B"/>
    <w:rsid w:val="002D61AB"/>
    <w:rsid w:val="002E4990"/>
    <w:rsid w:val="002E5C91"/>
    <w:rsid w:val="002F3AAE"/>
    <w:rsid w:val="00305DCB"/>
    <w:rsid w:val="00310E38"/>
    <w:rsid w:val="00311443"/>
    <w:rsid w:val="00316D1E"/>
    <w:rsid w:val="00325503"/>
    <w:rsid w:val="003257D7"/>
    <w:rsid w:val="00331D59"/>
    <w:rsid w:val="003343F5"/>
    <w:rsid w:val="003514FD"/>
    <w:rsid w:val="00361CBC"/>
    <w:rsid w:val="00380A55"/>
    <w:rsid w:val="0038504E"/>
    <w:rsid w:val="003A251F"/>
    <w:rsid w:val="003A5C46"/>
    <w:rsid w:val="003A6265"/>
    <w:rsid w:val="003B4FC1"/>
    <w:rsid w:val="003B5145"/>
    <w:rsid w:val="003D090A"/>
    <w:rsid w:val="003E0555"/>
    <w:rsid w:val="0040437A"/>
    <w:rsid w:val="00404F7F"/>
    <w:rsid w:val="00430B25"/>
    <w:rsid w:val="004332E2"/>
    <w:rsid w:val="00433DA3"/>
    <w:rsid w:val="00433F88"/>
    <w:rsid w:val="00435FBA"/>
    <w:rsid w:val="004378EA"/>
    <w:rsid w:val="00455082"/>
    <w:rsid w:val="00456319"/>
    <w:rsid w:val="004674DA"/>
    <w:rsid w:val="00481007"/>
    <w:rsid w:val="00484618"/>
    <w:rsid w:val="00492B0B"/>
    <w:rsid w:val="004A213B"/>
    <w:rsid w:val="004B0D8B"/>
    <w:rsid w:val="004B5688"/>
    <w:rsid w:val="004B6E6A"/>
    <w:rsid w:val="004C43AB"/>
    <w:rsid w:val="004C4EDA"/>
    <w:rsid w:val="004D15A9"/>
    <w:rsid w:val="004D2225"/>
    <w:rsid w:val="004E42A8"/>
    <w:rsid w:val="004F4C1D"/>
    <w:rsid w:val="004F50D5"/>
    <w:rsid w:val="00500B30"/>
    <w:rsid w:val="00510B62"/>
    <w:rsid w:val="00515516"/>
    <w:rsid w:val="0053107A"/>
    <w:rsid w:val="00533733"/>
    <w:rsid w:val="00551856"/>
    <w:rsid w:val="00553AF5"/>
    <w:rsid w:val="00557C30"/>
    <w:rsid w:val="0056793D"/>
    <w:rsid w:val="00571FDC"/>
    <w:rsid w:val="00573DD8"/>
    <w:rsid w:val="00586216"/>
    <w:rsid w:val="00587A5E"/>
    <w:rsid w:val="0059249B"/>
    <w:rsid w:val="005A47CA"/>
    <w:rsid w:val="005A5A00"/>
    <w:rsid w:val="005A691F"/>
    <w:rsid w:val="005A6DAE"/>
    <w:rsid w:val="005D3235"/>
    <w:rsid w:val="005D38D2"/>
    <w:rsid w:val="005E5298"/>
    <w:rsid w:val="005E653E"/>
    <w:rsid w:val="005F494F"/>
    <w:rsid w:val="005F5F2B"/>
    <w:rsid w:val="005F7F0F"/>
    <w:rsid w:val="00600970"/>
    <w:rsid w:val="0060241E"/>
    <w:rsid w:val="006176E9"/>
    <w:rsid w:val="00622478"/>
    <w:rsid w:val="006438D9"/>
    <w:rsid w:val="00671D5D"/>
    <w:rsid w:val="00683501"/>
    <w:rsid w:val="00685257"/>
    <w:rsid w:val="00685C86"/>
    <w:rsid w:val="006A4DF0"/>
    <w:rsid w:val="006A7149"/>
    <w:rsid w:val="006C2C20"/>
    <w:rsid w:val="006C5502"/>
    <w:rsid w:val="006C6F94"/>
    <w:rsid w:val="006E2021"/>
    <w:rsid w:val="006E4C12"/>
    <w:rsid w:val="006E6439"/>
    <w:rsid w:val="006F5F13"/>
    <w:rsid w:val="007062D9"/>
    <w:rsid w:val="007110E5"/>
    <w:rsid w:val="00712C0D"/>
    <w:rsid w:val="0072402C"/>
    <w:rsid w:val="00727660"/>
    <w:rsid w:val="00727A0B"/>
    <w:rsid w:val="007527EC"/>
    <w:rsid w:val="007529CE"/>
    <w:rsid w:val="00773965"/>
    <w:rsid w:val="00775662"/>
    <w:rsid w:val="007808BD"/>
    <w:rsid w:val="0078098C"/>
    <w:rsid w:val="007853E2"/>
    <w:rsid w:val="007941BE"/>
    <w:rsid w:val="007A6C25"/>
    <w:rsid w:val="007B63D3"/>
    <w:rsid w:val="007C0793"/>
    <w:rsid w:val="007C3FEA"/>
    <w:rsid w:val="007D7FB3"/>
    <w:rsid w:val="007E73E5"/>
    <w:rsid w:val="007F14DD"/>
    <w:rsid w:val="007F234C"/>
    <w:rsid w:val="007F234D"/>
    <w:rsid w:val="007F456A"/>
    <w:rsid w:val="00803FF2"/>
    <w:rsid w:val="00807268"/>
    <w:rsid w:val="00834AD8"/>
    <w:rsid w:val="00835C0D"/>
    <w:rsid w:val="0084176A"/>
    <w:rsid w:val="0085415B"/>
    <w:rsid w:val="0086536A"/>
    <w:rsid w:val="00866521"/>
    <w:rsid w:val="00874C2D"/>
    <w:rsid w:val="00876E2F"/>
    <w:rsid w:val="00884341"/>
    <w:rsid w:val="0089213F"/>
    <w:rsid w:val="00892345"/>
    <w:rsid w:val="008B0F3A"/>
    <w:rsid w:val="008B5C55"/>
    <w:rsid w:val="008B6592"/>
    <w:rsid w:val="008C0BFC"/>
    <w:rsid w:val="008D0664"/>
    <w:rsid w:val="008D5F27"/>
    <w:rsid w:val="008E31B5"/>
    <w:rsid w:val="008E3552"/>
    <w:rsid w:val="008F2241"/>
    <w:rsid w:val="008F2731"/>
    <w:rsid w:val="009049DD"/>
    <w:rsid w:val="0090662C"/>
    <w:rsid w:val="0090768D"/>
    <w:rsid w:val="00924BA3"/>
    <w:rsid w:val="00932D79"/>
    <w:rsid w:val="00937931"/>
    <w:rsid w:val="009434B7"/>
    <w:rsid w:val="009437F4"/>
    <w:rsid w:val="00954B66"/>
    <w:rsid w:val="00964C40"/>
    <w:rsid w:val="00965327"/>
    <w:rsid w:val="00966230"/>
    <w:rsid w:val="009662BD"/>
    <w:rsid w:val="009734EC"/>
    <w:rsid w:val="009A0D46"/>
    <w:rsid w:val="009A2F1A"/>
    <w:rsid w:val="009A3D2A"/>
    <w:rsid w:val="009A7DDD"/>
    <w:rsid w:val="009B5C0C"/>
    <w:rsid w:val="009B6F92"/>
    <w:rsid w:val="009D4681"/>
    <w:rsid w:val="009F219E"/>
    <w:rsid w:val="00A06484"/>
    <w:rsid w:val="00A06F2C"/>
    <w:rsid w:val="00A209C8"/>
    <w:rsid w:val="00A230C9"/>
    <w:rsid w:val="00A306A4"/>
    <w:rsid w:val="00A31D6F"/>
    <w:rsid w:val="00A36DF4"/>
    <w:rsid w:val="00A42297"/>
    <w:rsid w:val="00A5543D"/>
    <w:rsid w:val="00A62132"/>
    <w:rsid w:val="00A6422E"/>
    <w:rsid w:val="00A905E0"/>
    <w:rsid w:val="00A937F6"/>
    <w:rsid w:val="00AA1386"/>
    <w:rsid w:val="00AA2C43"/>
    <w:rsid w:val="00AA3093"/>
    <w:rsid w:val="00AA495A"/>
    <w:rsid w:val="00AB5317"/>
    <w:rsid w:val="00AB6667"/>
    <w:rsid w:val="00AB6DE4"/>
    <w:rsid w:val="00AC7F5E"/>
    <w:rsid w:val="00AD43F6"/>
    <w:rsid w:val="00AE3654"/>
    <w:rsid w:val="00AF35BF"/>
    <w:rsid w:val="00AF3F87"/>
    <w:rsid w:val="00B04F4E"/>
    <w:rsid w:val="00B11FA9"/>
    <w:rsid w:val="00B14E78"/>
    <w:rsid w:val="00B2131B"/>
    <w:rsid w:val="00B21E92"/>
    <w:rsid w:val="00B23F7D"/>
    <w:rsid w:val="00B323FB"/>
    <w:rsid w:val="00B349BC"/>
    <w:rsid w:val="00B35FB7"/>
    <w:rsid w:val="00B374F2"/>
    <w:rsid w:val="00B37517"/>
    <w:rsid w:val="00B42CFF"/>
    <w:rsid w:val="00B4416D"/>
    <w:rsid w:val="00B52398"/>
    <w:rsid w:val="00B6345A"/>
    <w:rsid w:val="00B72F8A"/>
    <w:rsid w:val="00B770D9"/>
    <w:rsid w:val="00B82B61"/>
    <w:rsid w:val="00B82CE2"/>
    <w:rsid w:val="00B92621"/>
    <w:rsid w:val="00B93F5B"/>
    <w:rsid w:val="00B97CB8"/>
    <w:rsid w:val="00BC0EFE"/>
    <w:rsid w:val="00BC759B"/>
    <w:rsid w:val="00BD0B04"/>
    <w:rsid w:val="00BD3F0F"/>
    <w:rsid w:val="00BF552F"/>
    <w:rsid w:val="00BF6AE0"/>
    <w:rsid w:val="00C041CC"/>
    <w:rsid w:val="00C04CDA"/>
    <w:rsid w:val="00C052F1"/>
    <w:rsid w:val="00C054FA"/>
    <w:rsid w:val="00C13BD5"/>
    <w:rsid w:val="00C26BE3"/>
    <w:rsid w:val="00C375B2"/>
    <w:rsid w:val="00C37794"/>
    <w:rsid w:val="00C45FF4"/>
    <w:rsid w:val="00C4603B"/>
    <w:rsid w:val="00C53404"/>
    <w:rsid w:val="00C541A2"/>
    <w:rsid w:val="00C563D2"/>
    <w:rsid w:val="00C64DDD"/>
    <w:rsid w:val="00C80A25"/>
    <w:rsid w:val="00C8311D"/>
    <w:rsid w:val="00C955C9"/>
    <w:rsid w:val="00C960CE"/>
    <w:rsid w:val="00CA2B98"/>
    <w:rsid w:val="00CB050E"/>
    <w:rsid w:val="00CC1E70"/>
    <w:rsid w:val="00CC5BEE"/>
    <w:rsid w:val="00CD43EF"/>
    <w:rsid w:val="00CE5C67"/>
    <w:rsid w:val="00CE6CD8"/>
    <w:rsid w:val="00D15237"/>
    <w:rsid w:val="00D156BF"/>
    <w:rsid w:val="00D15AA2"/>
    <w:rsid w:val="00D21CDB"/>
    <w:rsid w:val="00D24759"/>
    <w:rsid w:val="00D536EA"/>
    <w:rsid w:val="00D61B5D"/>
    <w:rsid w:val="00D62447"/>
    <w:rsid w:val="00D740D3"/>
    <w:rsid w:val="00D77BCF"/>
    <w:rsid w:val="00D82D30"/>
    <w:rsid w:val="00D87F99"/>
    <w:rsid w:val="00DB4912"/>
    <w:rsid w:val="00DB5F88"/>
    <w:rsid w:val="00DB6AAB"/>
    <w:rsid w:val="00DB75D4"/>
    <w:rsid w:val="00DD0385"/>
    <w:rsid w:val="00DD37F6"/>
    <w:rsid w:val="00DD3811"/>
    <w:rsid w:val="00DE2BB3"/>
    <w:rsid w:val="00DF0A9F"/>
    <w:rsid w:val="00E0414E"/>
    <w:rsid w:val="00E11B35"/>
    <w:rsid w:val="00E145EA"/>
    <w:rsid w:val="00E173E5"/>
    <w:rsid w:val="00E26CA7"/>
    <w:rsid w:val="00E44D39"/>
    <w:rsid w:val="00E5018E"/>
    <w:rsid w:val="00E6454F"/>
    <w:rsid w:val="00E745BA"/>
    <w:rsid w:val="00E751F0"/>
    <w:rsid w:val="00E75EEF"/>
    <w:rsid w:val="00E816C6"/>
    <w:rsid w:val="00E81E5F"/>
    <w:rsid w:val="00E826A4"/>
    <w:rsid w:val="00E85791"/>
    <w:rsid w:val="00E86E95"/>
    <w:rsid w:val="00E873DE"/>
    <w:rsid w:val="00EA7E82"/>
    <w:rsid w:val="00EB5614"/>
    <w:rsid w:val="00EB674C"/>
    <w:rsid w:val="00EB7F13"/>
    <w:rsid w:val="00EC1DF4"/>
    <w:rsid w:val="00EF0733"/>
    <w:rsid w:val="00F0098D"/>
    <w:rsid w:val="00F016AB"/>
    <w:rsid w:val="00F0674A"/>
    <w:rsid w:val="00F077DE"/>
    <w:rsid w:val="00F21713"/>
    <w:rsid w:val="00F31455"/>
    <w:rsid w:val="00F5656F"/>
    <w:rsid w:val="00F77D2C"/>
    <w:rsid w:val="00F92859"/>
    <w:rsid w:val="00FA69FD"/>
    <w:rsid w:val="00FB0FD1"/>
    <w:rsid w:val="00FB11D5"/>
    <w:rsid w:val="00FB2960"/>
    <w:rsid w:val="00FB76F3"/>
    <w:rsid w:val="00FC5E2A"/>
    <w:rsid w:val="00FD4F8A"/>
    <w:rsid w:val="00FE0792"/>
    <w:rsid w:val="00FE7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A464"/>
  <w15:chartTrackingRefBased/>
  <w15:docId w15:val="{D2D50830-490C-4E2C-8BFC-6B10530A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31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688D"/>
    <w:pPr>
      <w:ind w:left="720"/>
      <w:contextualSpacing/>
    </w:pPr>
  </w:style>
  <w:style w:type="paragraph" w:styleId="Normlnweb">
    <w:name w:val="Normal (Web)"/>
    <w:basedOn w:val="Normln"/>
    <w:uiPriority w:val="99"/>
    <w:semiHidden/>
    <w:unhideWhenUsed/>
    <w:rsid w:val="00A937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937F6"/>
    <w:rPr>
      <w:b/>
      <w:bCs/>
    </w:rPr>
  </w:style>
  <w:style w:type="character" w:styleId="Zdraznn">
    <w:name w:val="Emphasis"/>
    <w:basedOn w:val="Standardnpsmoodstavce"/>
    <w:uiPriority w:val="20"/>
    <w:qFormat/>
    <w:rsid w:val="00A937F6"/>
    <w:rPr>
      <w:i/>
      <w:iCs/>
    </w:rPr>
  </w:style>
  <w:style w:type="paragraph" w:styleId="Textpoznpodarou">
    <w:name w:val="footnote text"/>
    <w:basedOn w:val="Normln"/>
    <w:link w:val="TextpoznpodarouChar"/>
    <w:uiPriority w:val="99"/>
    <w:semiHidden/>
    <w:unhideWhenUsed/>
    <w:rsid w:val="00CD43E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43EF"/>
    <w:rPr>
      <w:sz w:val="20"/>
      <w:szCs w:val="20"/>
    </w:rPr>
  </w:style>
  <w:style w:type="character" w:styleId="Znakapoznpodarou">
    <w:name w:val="footnote reference"/>
    <w:basedOn w:val="Standardnpsmoodstavce"/>
    <w:uiPriority w:val="99"/>
    <w:semiHidden/>
    <w:unhideWhenUsed/>
    <w:rsid w:val="00CD43EF"/>
    <w:rPr>
      <w:vertAlign w:val="superscript"/>
    </w:rPr>
  </w:style>
  <w:style w:type="paragraph" w:styleId="Zhlav">
    <w:name w:val="header"/>
    <w:basedOn w:val="Normln"/>
    <w:link w:val="ZhlavChar"/>
    <w:uiPriority w:val="99"/>
    <w:unhideWhenUsed/>
    <w:rsid w:val="00E173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73E5"/>
  </w:style>
  <w:style w:type="paragraph" w:styleId="Zpat">
    <w:name w:val="footer"/>
    <w:basedOn w:val="Normln"/>
    <w:link w:val="ZpatChar"/>
    <w:uiPriority w:val="99"/>
    <w:unhideWhenUsed/>
    <w:rsid w:val="00E173E5"/>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3E5"/>
  </w:style>
  <w:style w:type="character" w:customStyle="1" w:styleId="BezmezerChar">
    <w:name w:val="Bez mezer Char"/>
    <w:link w:val="Bezmezer"/>
    <w:uiPriority w:val="1"/>
    <w:locked/>
    <w:rsid w:val="000D3BB8"/>
    <w:rPr>
      <w:rFonts w:ascii="Times New Roman" w:hAnsi="Times New Roman" w:cs="Times New Roman"/>
    </w:rPr>
  </w:style>
  <w:style w:type="paragraph" w:styleId="Bezmezer">
    <w:name w:val="No Spacing"/>
    <w:link w:val="BezmezerChar"/>
    <w:uiPriority w:val="1"/>
    <w:qFormat/>
    <w:rsid w:val="000D3BB8"/>
    <w:pPr>
      <w:spacing w:after="0" w:line="320" w:lineRule="exact"/>
      <w:jc w:val="both"/>
    </w:pPr>
    <w:rPr>
      <w:rFonts w:ascii="Times New Roman" w:hAnsi="Times New Roman" w:cs="Times New Roman"/>
    </w:rPr>
  </w:style>
  <w:style w:type="paragraph" w:styleId="Textbubliny">
    <w:name w:val="Balloon Text"/>
    <w:basedOn w:val="Normln"/>
    <w:link w:val="TextbublinyChar"/>
    <w:uiPriority w:val="99"/>
    <w:semiHidden/>
    <w:unhideWhenUsed/>
    <w:rsid w:val="00DD03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385"/>
    <w:rPr>
      <w:rFonts w:ascii="Segoe UI" w:hAnsi="Segoe UI" w:cs="Segoe UI"/>
      <w:sz w:val="18"/>
      <w:szCs w:val="18"/>
    </w:rPr>
  </w:style>
  <w:style w:type="paragraph" w:customStyle="1" w:styleId="nadpiszkona">
    <w:name w:val="nadpis zákona"/>
    <w:basedOn w:val="Normln"/>
    <w:next w:val="Normln"/>
    <w:rsid w:val="000D55B8"/>
    <w:pPr>
      <w:keepNext/>
      <w:keepLines/>
      <w:spacing w:before="120" w:after="0" w:line="240" w:lineRule="auto"/>
      <w:jc w:val="center"/>
      <w:outlineLvl w:val="0"/>
    </w:pPr>
    <w:rPr>
      <w:rFonts w:ascii="Times New Roman" w:eastAsia="Times New Roman" w:hAnsi="Times New Roman" w:cs="Times New Roman"/>
      <w:b/>
      <w:sz w:val="24"/>
      <w:szCs w:val="24"/>
      <w:lang w:eastAsia="cs-CZ"/>
    </w:rPr>
  </w:style>
  <w:style w:type="paragraph" w:styleId="Textkomente">
    <w:name w:val="annotation text"/>
    <w:basedOn w:val="Normln"/>
    <w:link w:val="TextkomenteChar"/>
    <w:uiPriority w:val="99"/>
    <w:unhideWhenUsed/>
    <w:rsid w:val="006F5F13"/>
    <w:pPr>
      <w:spacing w:line="240" w:lineRule="auto"/>
    </w:pPr>
    <w:rPr>
      <w:kern w:val="2"/>
      <w:sz w:val="20"/>
      <w:szCs w:val="20"/>
      <w14:ligatures w14:val="standardContextual"/>
    </w:rPr>
  </w:style>
  <w:style w:type="character" w:customStyle="1" w:styleId="TextkomenteChar">
    <w:name w:val="Text komentáře Char"/>
    <w:basedOn w:val="Standardnpsmoodstavce"/>
    <w:link w:val="Textkomente"/>
    <w:uiPriority w:val="99"/>
    <w:rsid w:val="006F5F13"/>
    <w:rPr>
      <w:kern w:val="2"/>
      <w:sz w:val="20"/>
      <w:szCs w:val="20"/>
      <w14:ligatures w14:val="standardContextual"/>
    </w:rPr>
  </w:style>
  <w:style w:type="paragraph" w:styleId="Revize">
    <w:name w:val="Revision"/>
    <w:hidden/>
    <w:uiPriority w:val="99"/>
    <w:semiHidden/>
    <w:rsid w:val="00510B62"/>
    <w:pPr>
      <w:spacing w:after="0" w:line="240" w:lineRule="auto"/>
    </w:pPr>
  </w:style>
  <w:style w:type="character" w:styleId="Odkaznakoment">
    <w:name w:val="annotation reference"/>
    <w:basedOn w:val="Standardnpsmoodstavce"/>
    <w:uiPriority w:val="99"/>
    <w:semiHidden/>
    <w:unhideWhenUsed/>
    <w:rsid w:val="00B82CE2"/>
    <w:rPr>
      <w:sz w:val="16"/>
      <w:szCs w:val="16"/>
    </w:rPr>
  </w:style>
  <w:style w:type="paragraph" w:styleId="Pedmtkomente">
    <w:name w:val="annotation subject"/>
    <w:basedOn w:val="Textkomente"/>
    <w:next w:val="Textkomente"/>
    <w:link w:val="PedmtkomenteChar"/>
    <w:uiPriority w:val="99"/>
    <w:semiHidden/>
    <w:unhideWhenUsed/>
    <w:rsid w:val="00B82CE2"/>
    <w:rPr>
      <w:b/>
      <w:bCs/>
      <w:kern w:val="0"/>
      <w14:ligatures w14:val="none"/>
    </w:rPr>
  </w:style>
  <w:style w:type="character" w:customStyle="1" w:styleId="PedmtkomenteChar">
    <w:name w:val="Předmět komentáře Char"/>
    <w:basedOn w:val="TextkomenteChar"/>
    <w:link w:val="Pedmtkomente"/>
    <w:uiPriority w:val="99"/>
    <w:semiHidden/>
    <w:rsid w:val="00B82CE2"/>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857">
      <w:bodyDiv w:val="1"/>
      <w:marLeft w:val="0"/>
      <w:marRight w:val="0"/>
      <w:marTop w:val="0"/>
      <w:marBottom w:val="0"/>
      <w:divBdr>
        <w:top w:val="none" w:sz="0" w:space="0" w:color="auto"/>
        <w:left w:val="none" w:sz="0" w:space="0" w:color="auto"/>
        <w:bottom w:val="none" w:sz="0" w:space="0" w:color="auto"/>
        <w:right w:val="none" w:sz="0" w:space="0" w:color="auto"/>
      </w:divBdr>
    </w:div>
    <w:div w:id="7104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E4FD-7325-4894-861A-CAF8853B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12791</Words>
  <Characters>75467</Characters>
  <Application>Microsoft Office Word</Application>
  <DocSecurity>0</DocSecurity>
  <Lines>628</Lines>
  <Paragraphs>176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88082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Prudilová Martina</dc:creator>
  <cp:keywords/>
  <dc:description/>
  <cp:lastModifiedBy>Fikarová Denisa</cp:lastModifiedBy>
  <cp:revision>2</cp:revision>
  <cp:lastPrinted>2024-02-26T14:54:00Z</cp:lastPrinted>
  <dcterms:created xsi:type="dcterms:W3CDTF">2024-04-12T12:34:00Z</dcterms:created>
  <dcterms:modified xsi:type="dcterms:W3CDTF">2024-04-12T12:34:00Z</dcterms:modified>
</cp:coreProperties>
</file>