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5E" w:rsidRPr="00AB265E" w:rsidRDefault="00AB265E" w:rsidP="00AB265E">
      <w:pPr>
        <w:spacing w:before="1200" w:after="480" w:line="300" w:lineRule="atLeast"/>
        <w:ind w:firstLine="540"/>
        <w:jc w:val="center"/>
        <w:rPr>
          <w:rFonts w:eastAsia="Times New Roman" w:cs="Arial"/>
          <w:color w:val="000000"/>
          <w:sz w:val="22"/>
          <w:lang w:eastAsia="cs-CZ"/>
        </w:rPr>
      </w:pPr>
      <w:bookmarkStart w:id="0" w:name="_GoBack"/>
      <w:bookmarkEnd w:id="0"/>
    </w:p>
    <w:p w:rsidR="00AB265E" w:rsidRPr="00AB265E" w:rsidRDefault="00AB265E" w:rsidP="00AB265E">
      <w:pPr>
        <w:spacing w:after="0" w:line="300" w:lineRule="atLeast"/>
        <w:rPr>
          <w:rFonts w:eastAsia="Times New Roman" w:cs="Arial"/>
          <w:color w:val="000000"/>
          <w:sz w:val="22"/>
          <w:lang w:eastAsia="cs-CZ"/>
        </w:rPr>
      </w:pPr>
      <w:bookmarkStart w:id="1" w:name="Text9"/>
      <w:bookmarkEnd w:id="1"/>
      <w:r w:rsidRPr="00AB265E">
        <w:rPr>
          <w:rFonts w:eastAsia="Times New Roman" w:cs="Arial"/>
          <w:b/>
          <w:bCs/>
          <w:color w:val="000000"/>
          <w:sz w:val="22"/>
          <w:lang w:eastAsia="cs-CZ"/>
        </w:rPr>
        <w:t>Předkladatel: Česká národní banka</w:t>
      </w:r>
    </w:p>
    <w:p w:rsidR="00AB265E" w:rsidRDefault="00AB265E" w:rsidP="00087ABC">
      <w:pPr>
        <w:spacing w:after="0" w:line="300" w:lineRule="atLeast"/>
        <w:rPr>
          <w:rFonts w:eastAsia="Times New Roman" w:cs="Arial"/>
          <w:color w:val="000000"/>
          <w:sz w:val="22"/>
          <w:lang w:eastAsia="cs-CZ"/>
        </w:rPr>
      </w:pPr>
      <w:r w:rsidRPr="00AB265E">
        <w:rPr>
          <w:rFonts w:eastAsia="Times New Roman" w:cs="Arial"/>
          <w:color w:val="000000"/>
          <w:sz w:val="22"/>
          <w:lang w:eastAsia="cs-CZ"/>
        </w:rPr>
        <w:t>Čj.: 20</w:t>
      </w:r>
      <w:r w:rsidR="00643E03">
        <w:rPr>
          <w:rFonts w:eastAsia="Times New Roman" w:cs="Arial"/>
          <w:color w:val="000000"/>
          <w:sz w:val="22"/>
          <w:lang w:eastAsia="cs-CZ"/>
        </w:rPr>
        <w:t>2</w:t>
      </w:r>
      <w:r w:rsidR="00CC79E6">
        <w:rPr>
          <w:rFonts w:eastAsia="Times New Roman" w:cs="Arial"/>
          <w:color w:val="000000"/>
          <w:sz w:val="22"/>
          <w:lang w:eastAsia="cs-CZ"/>
        </w:rPr>
        <w:t>3</w:t>
      </w:r>
      <w:r w:rsidRPr="00AB265E">
        <w:rPr>
          <w:rFonts w:eastAsia="Times New Roman" w:cs="Arial"/>
          <w:color w:val="000000"/>
          <w:sz w:val="22"/>
          <w:lang w:eastAsia="cs-CZ"/>
        </w:rPr>
        <w:t>/</w:t>
      </w:r>
      <w:r w:rsidR="00D225B9">
        <w:rPr>
          <w:rFonts w:eastAsia="Times New Roman" w:cs="Arial"/>
          <w:color w:val="000000"/>
          <w:sz w:val="22"/>
          <w:lang w:eastAsia="cs-CZ"/>
        </w:rPr>
        <w:t>0</w:t>
      </w:r>
      <w:r w:rsidR="00CC79E6">
        <w:rPr>
          <w:rFonts w:eastAsia="Times New Roman" w:cs="Arial"/>
          <w:color w:val="000000"/>
          <w:sz w:val="22"/>
          <w:lang w:eastAsia="cs-CZ"/>
        </w:rPr>
        <w:t>58445</w:t>
      </w:r>
      <w:r w:rsidRPr="00AB265E">
        <w:rPr>
          <w:rFonts w:eastAsia="Times New Roman" w:cs="Arial"/>
          <w:color w:val="000000"/>
          <w:sz w:val="22"/>
          <w:lang w:eastAsia="cs-CZ"/>
        </w:rPr>
        <w:t>/CNB/001</w:t>
      </w:r>
    </w:p>
    <w:p w:rsidR="007515DC" w:rsidRDefault="007515DC" w:rsidP="00AB265E">
      <w:pPr>
        <w:spacing w:after="0" w:line="300" w:lineRule="atLeast"/>
        <w:ind w:firstLine="540"/>
        <w:rPr>
          <w:rFonts w:eastAsia="Times New Roman" w:cs="Arial"/>
          <w:color w:val="000000"/>
          <w:sz w:val="22"/>
          <w:lang w:eastAsia="cs-CZ"/>
        </w:rPr>
      </w:pPr>
    </w:p>
    <w:p w:rsidR="007515DC" w:rsidRPr="00AB265E" w:rsidRDefault="007515DC" w:rsidP="00AB265E">
      <w:pPr>
        <w:spacing w:after="0" w:line="300" w:lineRule="atLeast"/>
        <w:ind w:firstLine="540"/>
        <w:rPr>
          <w:rFonts w:eastAsia="Times New Roman" w:cs="Arial"/>
          <w:color w:val="000000"/>
          <w:sz w:val="22"/>
          <w:lang w:eastAsia="cs-CZ"/>
        </w:rPr>
      </w:pPr>
    </w:p>
    <w:p w:rsidR="00AB265E" w:rsidRPr="00AB265E" w:rsidRDefault="00AB265E" w:rsidP="00AB265E">
      <w:pPr>
        <w:spacing w:after="0" w:line="300" w:lineRule="atLeast"/>
        <w:ind w:firstLine="540"/>
        <w:jc w:val="both"/>
        <w:rPr>
          <w:rFonts w:eastAsia="Times New Roman" w:cs="Arial"/>
          <w:color w:val="000000"/>
          <w:sz w:val="22"/>
          <w:lang w:eastAsia="cs-CZ"/>
        </w:rPr>
      </w:pPr>
      <w:r w:rsidRPr="00AB265E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 V Praze dne</w:t>
      </w:r>
      <w:r w:rsidR="00095E76">
        <w:rPr>
          <w:rFonts w:eastAsia="Times New Roman" w:cs="Arial"/>
          <w:sz w:val="22"/>
          <w:lang w:eastAsia="cs-CZ"/>
        </w:rPr>
        <w:t xml:space="preserve"> </w:t>
      </w:r>
      <w:r w:rsidR="00F10FD1">
        <w:rPr>
          <w:rFonts w:eastAsia="Times New Roman" w:cs="Arial"/>
          <w:sz w:val="22"/>
          <w:lang w:eastAsia="cs-CZ"/>
        </w:rPr>
        <w:t>12</w:t>
      </w:r>
      <w:r w:rsidR="00095E76">
        <w:rPr>
          <w:rFonts w:eastAsia="Times New Roman" w:cs="Arial"/>
          <w:sz w:val="22"/>
          <w:lang w:eastAsia="cs-CZ"/>
        </w:rPr>
        <w:t xml:space="preserve">. </w:t>
      </w:r>
      <w:r w:rsidR="00D225B9">
        <w:rPr>
          <w:rFonts w:eastAsia="Times New Roman" w:cs="Arial"/>
          <w:color w:val="000000"/>
          <w:sz w:val="22"/>
          <w:lang w:eastAsia="cs-CZ"/>
        </w:rPr>
        <w:t>května 202</w:t>
      </w:r>
      <w:r w:rsidR="00CC79E6">
        <w:rPr>
          <w:rFonts w:eastAsia="Times New Roman" w:cs="Arial"/>
          <w:color w:val="000000"/>
          <w:sz w:val="22"/>
          <w:lang w:eastAsia="cs-CZ"/>
        </w:rPr>
        <w:t>3</w:t>
      </w:r>
    </w:p>
    <w:p w:rsidR="00AB265E" w:rsidRPr="00AB265E" w:rsidRDefault="00AB265E" w:rsidP="00AB265E">
      <w:pPr>
        <w:spacing w:after="600" w:line="300" w:lineRule="atLeast"/>
        <w:ind w:firstLine="540"/>
        <w:jc w:val="both"/>
        <w:rPr>
          <w:rFonts w:eastAsia="Times New Roman" w:cs="Arial"/>
          <w:color w:val="000000"/>
          <w:sz w:val="22"/>
          <w:lang w:eastAsia="cs-CZ"/>
        </w:rPr>
      </w:pPr>
      <w:r w:rsidRPr="00AB265E">
        <w:rPr>
          <w:rFonts w:eastAsia="Times New Roman" w:cs="Arial"/>
          <w:b/>
          <w:bCs/>
          <w:color w:val="000000"/>
          <w:sz w:val="22"/>
          <w:lang w:eastAsia="cs-CZ"/>
        </w:rPr>
        <w:t>                                                         </w:t>
      </w:r>
      <w:r w:rsidR="007515DC">
        <w:rPr>
          <w:rFonts w:eastAsia="Times New Roman" w:cs="Arial"/>
          <w:b/>
          <w:bCs/>
          <w:color w:val="000000"/>
          <w:sz w:val="22"/>
          <w:lang w:eastAsia="cs-CZ"/>
        </w:rPr>
        <w:t xml:space="preserve">            </w:t>
      </w:r>
      <w:r w:rsidR="00087ABC">
        <w:rPr>
          <w:rFonts w:eastAsia="Times New Roman" w:cs="Arial"/>
          <w:b/>
          <w:bCs/>
          <w:color w:val="000000"/>
          <w:sz w:val="22"/>
          <w:lang w:eastAsia="cs-CZ"/>
        </w:rPr>
        <w:t xml:space="preserve">                     </w:t>
      </w:r>
      <w:r w:rsidRPr="00AB265E">
        <w:rPr>
          <w:rFonts w:eastAsia="Times New Roman" w:cs="Arial"/>
          <w:sz w:val="22"/>
          <w:lang w:eastAsia="cs-CZ"/>
        </w:rPr>
        <w:t xml:space="preserve">Výtisk č.: </w:t>
      </w:r>
      <w:r w:rsidRPr="00AB265E">
        <w:rPr>
          <w:rFonts w:eastAsia="Times New Roman" w:cs="Arial"/>
          <w:color w:val="000000"/>
          <w:sz w:val="22"/>
          <w:lang w:eastAsia="cs-CZ"/>
        </w:rPr>
        <w:t>     </w:t>
      </w:r>
    </w:p>
    <w:p w:rsidR="00AB265E" w:rsidRPr="00AB265E" w:rsidRDefault="00AB265E" w:rsidP="00AB265E">
      <w:pPr>
        <w:spacing w:after="360" w:line="300" w:lineRule="atLeast"/>
        <w:jc w:val="center"/>
        <w:rPr>
          <w:rFonts w:eastAsia="Times New Roman" w:cs="Arial"/>
          <w:color w:val="000000"/>
          <w:sz w:val="22"/>
          <w:lang w:eastAsia="cs-CZ"/>
        </w:rPr>
      </w:pPr>
      <w:r w:rsidRPr="00AB265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PRO </w:t>
      </w:r>
      <w:r w:rsidR="00C2302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INFORMACI ČLENŮ VLÁDY</w:t>
      </w:r>
    </w:p>
    <w:p w:rsidR="00AB265E" w:rsidRPr="005E5E88" w:rsidRDefault="00C2302F" w:rsidP="00AB265E">
      <w:pPr>
        <w:spacing w:after="0" w:line="300" w:lineRule="atLeast"/>
        <w:jc w:val="center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Zpráva o </w:t>
      </w:r>
      <w:r w:rsidR="0075467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měnové politice – </w:t>
      </w:r>
      <w:r w:rsidR="00D225B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jaro 202</w:t>
      </w:r>
      <w:r w:rsidR="00CC79E6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3</w:t>
      </w:r>
    </w:p>
    <w:p w:rsidR="00B6044C" w:rsidRPr="00AB265E" w:rsidRDefault="00B6044C" w:rsidP="00AB265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265E" w:rsidRPr="00AB265E" w:rsidRDefault="00AB265E" w:rsidP="00AB265E">
      <w:pPr>
        <w:spacing w:after="0" w:line="300" w:lineRule="atLeast"/>
        <w:jc w:val="both"/>
        <w:rPr>
          <w:rFonts w:eastAsia="Times New Roman" w:cs="Arial"/>
          <w:color w:val="000000"/>
          <w:sz w:val="22"/>
          <w:lang w:eastAsia="cs-CZ"/>
        </w:rPr>
      </w:pPr>
    </w:p>
    <w:p w:rsidR="00AB265E" w:rsidRPr="00AB265E" w:rsidRDefault="00AB265E" w:rsidP="00AB2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265E" w:rsidRPr="00AB265E" w:rsidRDefault="00AB265E" w:rsidP="00AB265E">
      <w:pPr>
        <w:spacing w:after="0" w:line="300" w:lineRule="atLeast"/>
        <w:jc w:val="both"/>
        <w:rPr>
          <w:rFonts w:eastAsia="Times New Roman" w:cs="Arial"/>
          <w:color w:val="000000"/>
          <w:sz w:val="22"/>
          <w:lang w:eastAsia="cs-CZ"/>
        </w:rPr>
      </w:pPr>
    </w:p>
    <w:tbl>
      <w:tblPr>
        <w:tblW w:w="10173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997"/>
      </w:tblGrid>
      <w:tr w:rsidR="00AB265E" w:rsidRPr="00AB265E" w:rsidTr="00AB265E">
        <w:trPr>
          <w:trHeight w:val="4041"/>
        </w:trPr>
        <w:tc>
          <w:tcPr>
            <w:tcW w:w="4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E" w:rsidRPr="00AB265E" w:rsidRDefault="00AB265E" w:rsidP="00AB265E">
            <w:pPr>
              <w:spacing w:after="0" w:line="300" w:lineRule="atLeast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B265E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Důvod předložení:</w:t>
            </w:r>
          </w:p>
          <w:p w:rsidR="00AB265E" w:rsidRPr="00AB265E" w:rsidRDefault="00C2302F" w:rsidP="005E5E88">
            <w:pPr>
              <w:spacing w:after="0" w:line="300" w:lineRule="atLeast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22"/>
                <w:lang w:eastAsia="cs-CZ"/>
              </w:rPr>
              <w:t>Předkládá se k informaci členů vlády</w:t>
            </w:r>
          </w:p>
        </w:tc>
        <w:tc>
          <w:tcPr>
            <w:tcW w:w="5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E" w:rsidRDefault="00AB265E" w:rsidP="00AB265E">
            <w:pPr>
              <w:spacing w:after="0" w:line="300" w:lineRule="atLeast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AB265E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Obsah:</w:t>
            </w:r>
          </w:p>
          <w:p w:rsidR="00AB265E" w:rsidRPr="007515DC" w:rsidRDefault="00C2302F" w:rsidP="007515DC">
            <w:pPr>
              <w:pStyle w:val="Odstavecseseznamem"/>
              <w:numPr>
                <w:ilvl w:val="0"/>
                <w:numId w:val="1"/>
              </w:numPr>
              <w:spacing w:after="0" w:line="300" w:lineRule="atLeast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22"/>
                <w:lang w:eastAsia="cs-CZ"/>
              </w:rPr>
              <w:t>Předkládací zpráva</w:t>
            </w:r>
          </w:p>
          <w:p w:rsidR="00AB265E" w:rsidRDefault="00C2302F" w:rsidP="00AB265E">
            <w:pPr>
              <w:pStyle w:val="Odstavecseseznamem"/>
              <w:numPr>
                <w:ilvl w:val="0"/>
                <w:numId w:val="1"/>
              </w:numPr>
              <w:spacing w:after="0" w:line="300" w:lineRule="atLeast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22"/>
                <w:lang w:eastAsia="cs-CZ"/>
              </w:rPr>
              <w:t>Vlastní materiál</w:t>
            </w:r>
          </w:p>
          <w:p w:rsidR="00AB265E" w:rsidRPr="00C2302F" w:rsidRDefault="00AB265E" w:rsidP="00D2554D">
            <w:pPr>
              <w:pStyle w:val="Odstavecseseznamem"/>
              <w:spacing w:after="0" w:line="300" w:lineRule="atLeast"/>
              <w:ind w:left="360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</w:tr>
    </w:tbl>
    <w:p w:rsidR="00B500A5" w:rsidRDefault="00B500A5" w:rsidP="00AB265E">
      <w:pPr>
        <w:spacing w:before="600" w:after="0" w:line="300" w:lineRule="atLeast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</w:p>
    <w:p w:rsidR="00AB265E" w:rsidRPr="00AB265E" w:rsidRDefault="00AB265E" w:rsidP="00AB265E">
      <w:pPr>
        <w:spacing w:before="600" w:after="0" w:line="300" w:lineRule="atLeast"/>
        <w:jc w:val="both"/>
        <w:rPr>
          <w:rFonts w:eastAsia="Times New Roman" w:cs="Arial"/>
          <w:color w:val="000000"/>
          <w:sz w:val="22"/>
          <w:lang w:eastAsia="cs-CZ"/>
        </w:rPr>
      </w:pPr>
      <w:r w:rsidRPr="00AB265E">
        <w:rPr>
          <w:rFonts w:eastAsia="Times New Roman" w:cs="Arial"/>
          <w:b/>
          <w:bCs/>
          <w:color w:val="000000"/>
          <w:sz w:val="22"/>
          <w:lang w:eastAsia="cs-CZ"/>
        </w:rPr>
        <w:t>Předkládá:</w:t>
      </w:r>
    </w:p>
    <w:p w:rsidR="00C2302F" w:rsidRDefault="00D225B9" w:rsidP="00AB265E">
      <w:pPr>
        <w:spacing w:after="0" w:line="240" w:lineRule="auto"/>
        <w:jc w:val="both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 xml:space="preserve">Ing. </w:t>
      </w:r>
      <w:r w:rsidR="00CC79E6">
        <w:rPr>
          <w:rFonts w:eastAsia="Times New Roman" w:cs="Arial"/>
          <w:color w:val="000000"/>
          <w:sz w:val="22"/>
          <w:lang w:eastAsia="cs-CZ"/>
        </w:rPr>
        <w:t>Aleš Michl, Ph.D.</w:t>
      </w:r>
    </w:p>
    <w:p w:rsidR="00587D00" w:rsidRPr="00AB265E" w:rsidRDefault="00C2302F" w:rsidP="00CC79E6">
      <w:pPr>
        <w:spacing w:after="0"/>
        <w:jc w:val="both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g</w:t>
      </w:r>
      <w:r w:rsidR="00AB265E" w:rsidRPr="00AB265E">
        <w:rPr>
          <w:rFonts w:eastAsia="Times New Roman" w:cs="Arial"/>
          <w:color w:val="000000"/>
          <w:sz w:val="22"/>
          <w:lang w:eastAsia="cs-CZ"/>
        </w:rPr>
        <w:t>uvernér</w:t>
      </w:r>
    </w:p>
    <w:sectPr w:rsidR="00587D00" w:rsidRPr="00AB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72DB"/>
    <w:multiLevelType w:val="hybridMultilevel"/>
    <w:tmpl w:val="F348D8CE"/>
    <w:lvl w:ilvl="0" w:tplc="AC78FE7A">
      <w:start w:val="6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9354C"/>
    <w:multiLevelType w:val="hybridMultilevel"/>
    <w:tmpl w:val="7D70C99E"/>
    <w:lvl w:ilvl="0" w:tplc="B9ACA09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E"/>
    <w:rsid w:val="00087ABC"/>
    <w:rsid w:val="00095E76"/>
    <w:rsid w:val="00161334"/>
    <w:rsid w:val="002E3623"/>
    <w:rsid w:val="00364FD8"/>
    <w:rsid w:val="003812B9"/>
    <w:rsid w:val="00390B26"/>
    <w:rsid w:val="003C1AB5"/>
    <w:rsid w:val="004331FA"/>
    <w:rsid w:val="005004FB"/>
    <w:rsid w:val="00587D00"/>
    <w:rsid w:val="005E5E88"/>
    <w:rsid w:val="00643E03"/>
    <w:rsid w:val="006607C4"/>
    <w:rsid w:val="006E1456"/>
    <w:rsid w:val="007515DC"/>
    <w:rsid w:val="00754670"/>
    <w:rsid w:val="007F5B16"/>
    <w:rsid w:val="008A7678"/>
    <w:rsid w:val="00A00EC2"/>
    <w:rsid w:val="00AB265E"/>
    <w:rsid w:val="00B171D6"/>
    <w:rsid w:val="00B500A5"/>
    <w:rsid w:val="00B6044C"/>
    <w:rsid w:val="00B63647"/>
    <w:rsid w:val="00B83D06"/>
    <w:rsid w:val="00C2302F"/>
    <w:rsid w:val="00CA1D8A"/>
    <w:rsid w:val="00CC79E6"/>
    <w:rsid w:val="00D225B9"/>
    <w:rsid w:val="00D2554D"/>
    <w:rsid w:val="00F01861"/>
    <w:rsid w:val="00F10FD1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B474-6CC0-408B-9104-AFC0477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Vaniček Pavel</dc:creator>
  <cp:lastModifiedBy>Autor</cp:lastModifiedBy>
  <cp:revision>2</cp:revision>
  <cp:lastPrinted>2017-02-13T11:59:00Z</cp:lastPrinted>
  <dcterms:created xsi:type="dcterms:W3CDTF">2024-10-19T18:56:00Z</dcterms:created>
  <dcterms:modified xsi:type="dcterms:W3CDTF">2024-10-19T18:56:00Z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-1780704776</vt:i4>
  </property>
  <property fmtid="{D5CDD505-2E9C-101B-9397-08002B2CF9AE}" pid="3" name="_NewReviewCycle">
    <vt:lpwstr/>
  </property>
  <property fmtid="{D5CDD505-2E9C-101B-9397-08002B2CF9AE}" pid="4" name="_EmailSubject">
    <vt:lpwstr>ob_JRV_01-2016_pril_1b_mezirezort.doc</vt:lpwstr>
  </property>
  <property fmtid="{D5CDD505-2E9C-101B-9397-08002B2CF9AE}" pid="5" name="_AuthorEmail">
    <vt:lpwstr>Pavel.Vanicek@cnb.cz</vt:lpwstr>
  </property>
  <property fmtid="{D5CDD505-2E9C-101B-9397-08002B2CF9AE}" pid="6" name="_AuthorEmailDisplayName">
    <vt:lpwstr>Vaniček Pavel</vt:lpwstr>
  </property>
  <property fmtid="{D5CDD505-2E9C-101B-9397-08002B2CF9AE}" pid="7" name="_ReviewingToolsShownOnce">
    <vt:lpwstr/>
  </property>
</Properties>
</file>