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E7" w:rsidRDefault="008703E7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703E7" w:rsidRDefault="008703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03E7" w:rsidRDefault="008703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1ED3" w:rsidRPr="00AF1A81" w:rsidRDefault="00AD0BB5" w:rsidP="007D6E60">
      <w:pPr>
        <w:pStyle w:val="Nadpis1"/>
        <w:spacing w:before="240"/>
        <w:ind w:left="0"/>
        <w:jc w:val="center"/>
        <w:rPr>
          <w:w w:val="99"/>
        </w:rPr>
      </w:pPr>
      <w:r w:rsidRPr="00AF1A81">
        <w:t>Návrh</w:t>
      </w:r>
      <w:r w:rsidRPr="00AF1A81">
        <w:rPr>
          <w:w w:val="99"/>
        </w:rPr>
        <w:t xml:space="preserve"> </w:t>
      </w:r>
    </w:p>
    <w:p w:rsidR="0001126D" w:rsidRPr="00AF1A81" w:rsidRDefault="002C1ED3" w:rsidP="007D6E60">
      <w:pPr>
        <w:pStyle w:val="Nadpis1"/>
        <w:spacing w:before="240"/>
        <w:ind w:left="0"/>
        <w:jc w:val="center"/>
      </w:pPr>
      <w:r w:rsidRPr="00AF1A81">
        <w:t xml:space="preserve">AKTUALIZACE č. </w:t>
      </w:r>
      <w:r w:rsidR="00AF1A81">
        <w:t>5</w:t>
      </w:r>
    </w:p>
    <w:p w:rsidR="008703E7" w:rsidRPr="00AF1A81" w:rsidRDefault="0001126D" w:rsidP="00BF3A35">
      <w:pPr>
        <w:pStyle w:val="Nadpis1"/>
        <w:spacing w:before="240"/>
        <w:ind w:left="0"/>
        <w:jc w:val="center"/>
      </w:pPr>
      <w:r w:rsidRPr="00AF1A81">
        <w:t xml:space="preserve"> </w:t>
      </w:r>
      <w:r w:rsidR="002C1ED3" w:rsidRPr="00AF1A81">
        <w:t xml:space="preserve">POLITIKY ÚZEMNÍHO ROZVOJE </w:t>
      </w:r>
      <w:r w:rsidR="00BF3A35" w:rsidRPr="00AF1A81">
        <w:rPr>
          <w:caps/>
        </w:rPr>
        <w:t>České republiky</w:t>
      </w:r>
    </w:p>
    <w:p w:rsidR="008703E7" w:rsidRPr="00AF1A81" w:rsidRDefault="00AD0BB5" w:rsidP="007D6E60">
      <w:pPr>
        <w:pStyle w:val="Zkladntext"/>
        <w:spacing w:before="240"/>
        <w:ind w:left="0"/>
        <w:jc w:val="center"/>
      </w:pPr>
      <w:r w:rsidRPr="00AF1A81">
        <w:t>Bodový</w:t>
      </w:r>
      <w:r w:rsidRPr="00AF1A81">
        <w:rPr>
          <w:spacing w:val="-14"/>
        </w:rPr>
        <w:t xml:space="preserve"> </w:t>
      </w:r>
      <w:r w:rsidRPr="00AF1A81">
        <w:t>text</w:t>
      </w:r>
    </w:p>
    <w:p w:rsidR="0001126D" w:rsidRPr="00AF1A81" w:rsidRDefault="0001126D" w:rsidP="00AC70B0">
      <w:pPr>
        <w:jc w:val="both"/>
        <w:rPr>
          <w:rFonts w:ascii="Arial" w:eastAsia="Arial" w:hAnsi="Arial" w:cs="Arial"/>
          <w:highlight w:val="lightGray"/>
        </w:rPr>
      </w:pPr>
    </w:p>
    <w:p w:rsidR="00AC70B0" w:rsidRPr="009F4814" w:rsidRDefault="00AC70B0" w:rsidP="00633898">
      <w:pPr>
        <w:jc w:val="both"/>
        <w:rPr>
          <w:rFonts w:ascii="Arial" w:eastAsia="Arial" w:hAnsi="Arial" w:cs="Arial"/>
          <w:sz w:val="20"/>
          <w:szCs w:val="20"/>
        </w:rPr>
      </w:pPr>
      <w:r w:rsidRPr="009F4814">
        <w:rPr>
          <w:rFonts w:ascii="Arial" w:eastAsia="Arial" w:hAnsi="Arial" w:cs="Arial"/>
          <w:sz w:val="20"/>
          <w:szCs w:val="20"/>
        </w:rPr>
        <w:t>Politika ú</w:t>
      </w:r>
      <w:r w:rsidR="009F4814" w:rsidRPr="009F4814">
        <w:rPr>
          <w:rFonts w:ascii="Arial" w:eastAsia="Arial" w:hAnsi="Arial" w:cs="Arial"/>
          <w:sz w:val="20"/>
          <w:szCs w:val="20"/>
        </w:rPr>
        <w:t>zemního rozvoje České republiky</w:t>
      </w:r>
      <w:r w:rsidR="007A1976">
        <w:rPr>
          <w:rFonts w:ascii="Arial" w:eastAsia="Arial" w:hAnsi="Arial" w:cs="Arial"/>
          <w:sz w:val="20"/>
          <w:szCs w:val="20"/>
        </w:rPr>
        <w:t xml:space="preserve"> 2008 schválena usnesením vlády ze dne 20. července 2009 č.</w:t>
      </w:r>
      <w:r w:rsidR="008B4D83">
        <w:rPr>
          <w:rFonts w:ascii="Arial" w:eastAsia="Arial" w:hAnsi="Arial" w:cs="Arial"/>
          <w:sz w:val="20"/>
          <w:szCs w:val="20"/>
        </w:rPr>
        <w:t> </w:t>
      </w:r>
      <w:r w:rsidR="007A1976">
        <w:rPr>
          <w:rFonts w:ascii="Arial" w:eastAsia="Arial" w:hAnsi="Arial" w:cs="Arial"/>
          <w:sz w:val="20"/>
          <w:szCs w:val="20"/>
        </w:rPr>
        <w:t>929, ve znění Aktualizace č. 1 Politiky územního rozvoje České republiky schválené usnesením vlády ze dne 15. dubna 2015 č. 276, Aktualizace č. 2 Politiky</w:t>
      </w:r>
      <w:r w:rsidR="00564B53">
        <w:rPr>
          <w:rFonts w:ascii="Arial" w:eastAsia="Arial" w:hAnsi="Arial" w:cs="Arial"/>
          <w:sz w:val="20"/>
          <w:szCs w:val="20"/>
        </w:rPr>
        <w:t> </w:t>
      </w:r>
      <w:r w:rsidR="007A1976">
        <w:rPr>
          <w:rFonts w:ascii="Arial" w:eastAsia="Arial" w:hAnsi="Arial" w:cs="Arial"/>
          <w:sz w:val="20"/>
          <w:szCs w:val="20"/>
        </w:rPr>
        <w:t>územního rozvoje České republiky schválené usnesením vlády ze dne 2. září 2019 č. 629 a</w:t>
      </w:r>
      <w:r w:rsidR="00564B53">
        <w:rPr>
          <w:rFonts w:ascii="Arial" w:eastAsia="Arial" w:hAnsi="Arial" w:cs="Arial"/>
          <w:sz w:val="20"/>
          <w:szCs w:val="20"/>
        </w:rPr>
        <w:t> </w:t>
      </w:r>
      <w:r w:rsidR="007A1976">
        <w:rPr>
          <w:rFonts w:ascii="Arial" w:eastAsia="Arial" w:hAnsi="Arial" w:cs="Arial"/>
          <w:sz w:val="20"/>
          <w:szCs w:val="20"/>
        </w:rPr>
        <w:t xml:space="preserve">Aktualizace č. 3 Politiky územního rozvoje České republiky schválené usnesením vlády ze dne 2. září 2019 č. 630, se mění takto: </w:t>
      </w:r>
    </w:p>
    <w:p w:rsidR="00446712" w:rsidRPr="00633898" w:rsidRDefault="00CA11E6" w:rsidP="007F17EA">
      <w:pPr>
        <w:pStyle w:val="Zkladntext"/>
        <w:spacing w:before="240"/>
        <w:ind w:left="709" w:hanging="709"/>
        <w:jc w:val="both"/>
        <w:rPr>
          <w:rFonts w:cs="Arial"/>
        </w:rPr>
      </w:pPr>
      <w:r w:rsidRPr="00633898">
        <w:t xml:space="preserve">Na konec kapitoly „7.4 Úkoly pro územní plánování“ se </w:t>
      </w:r>
      <w:r w:rsidR="00AC70B0" w:rsidRPr="00633898">
        <w:t>doplňuje</w:t>
      </w:r>
      <w:r w:rsidRPr="00633898">
        <w:t xml:space="preserve"> článek (20</w:t>
      </w:r>
      <w:r w:rsidR="00633898" w:rsidRPr="00633898">
        <w:t>5</w:t>
      </w:r>
      <w:r w:rsidRPr="00633898">
        <w:t>)</w:t>
      </w:r>
      <w:r w:rsidR="004A7356" w:rsidRPr="00633898">
        <w:t>, který zní</w:t>
      </w:r>
      <w:r w:rsidR="00446712" w:rsidRPr="00633898">
        <w:rPr>
          <w:rFonts w:cs="Arial"/>
        </w:rPr>
        <w:t xml:space="preserve">: </w:t>
      </w:r>
    </w:p>
    <w:p w:rsidR="00633898" w:rsidRPr="00633898" w:rsidRDefault="00446712" w:rsidP="00F05382">
      <w:pPr>
        <w:pStyle w:val="Zkladntext"/>
        <w:spacing w:before="240"/>
        <w:ind w:left="709" w:hanging="708"/>
        <w:jc w:val="both"/>
        <w:rPr>
          <w:rFonts w:cs="Arial"/>
        </w:rPr>
      </w:pPr>
      <w:r w:rsidRPr="00633898">
        <w:rPr>
          <w:rFonts w:cs="Arial"/>
        </w:rPr>
        <w:t>„</w:t>
      </w:r>
      <w:r w:rsidR="00D50006" w:rsidRPr="00633898">
        <w:t>(20</w:t>
      </w:r>
      <w:r w:rsidR="00633898" w:rsidRPr="00633898">
        <w:t>5</w:t>
      </w:r>
      <w:r w:rsidR="00D50006" w:rsidRPr="00633898">
        <w:t xml:space="preserve">) </w:t>
      </w:r>
      <w:r w:rsidR="00D50006" w:rsidRPr="00633898">
        <w:tab/>
      </w:r>
      <w:r w:rsidR="00F05382">
        <w:rPr>
          <w:rFonts w:cs="Arial"/>
        </w:rPr>
        <w:t xml:space="preserve">Vymezí </w:t>
      </w:r>
      <w:r w:rsidR="00513550">
        <w:rPr>
          <w:rFonts w:cs="Arial"/>
        </w:rPr>
        <w:t>plochy umožňující využití území</w:t>
      </w:r>
      <w:r w:rsidR="00F05382">
        <w:rPr>
          <w:rFonts w:cs="Arial"/>
        </w:rPr>
        <w:t xml:space="preserve"> pro vodní díla Kryry, Senomaty a Šanov a </w:t>
      </w:r>
      <w:r w:rsidR="00CA3A12">
        <w:rPr>
          <w:rFonts w:cs="Arial"/>
        </w:rPr>
        <w:t>koridory pro</w:t>
      </w:r>
      <w:r w:rsidR="008B4D83">
        <w:rPr>
          <w:rFonts w:cs="Arial"/>
        </w:rPr>
        <w:t> </w:t>
      </w:r>
      <w:r w:rsidR="00F05382">
        <w:rPr>
          <w:rFonts w:cs="Arial"/>
        </w:rPr>
        <w:t>přivaděče vody vodní dílo</w:t>
      </w:r>
      <w:r w:rsidR="00F05382" w:rsidRPr="00136FC5">
        <w:rPr>
          <w:rFonts w:cs="Arial"/>
        </w:rPr>
        <w:t xml:space="preserve"> Kryry – Kolešovický potok</w:t>
      </w:r>
      <w:r w:rsidR="00F05382">
        <w:rPr>
          <w:rFonts w:cs="Arial"/>
        </w:rPr>
        <w:t xml:space="preserve"> a vodní dílo</w:t>
      </w:r>
      <w:r w:rsidR="00F05382" w:rsidRPr="00136FC5">
        <w:rPr>
          <w:rFonts w:cs="Arial"/>
        </w:rPr>
        <w:t xml:space="preserve"> Kryry – Rakovnický potok</w:t>
      </w:r>
      <w:r w:rsidR="00F05382">
        <w:rPr>
          <w:rFonts w:cs="Arial"/>
        </w:rPr>
        <w:t xml:space="preserve">, včetně dalších nezbytných ploch a koridorů pro stavby a doprovodná technická a přírodě blízká opatření k omezení nedostatku vody, ke snížení povodňových rizik a optimalizaci vodního režimu území v povodí Blšanky </w:t>
      </w:r>
      <w:r w:rsidR="00C73CA0">
        <w:rPr>
          <w:rFonts w:cs="Arial"/>
        </w:rPr>
        <w:t>a </w:t>
      </w:r>
      <w:r w:rsidR="00F05382">
        <w:rPr>
          <w:rFonts w:cs="Arial"/>
        </w:rPr>
        <w:t>v povodí Rakovnického potoka</w:t>
      </w:r>
      <w:r w:rsidR="00657835">
        <w:rPr>
          <w:rFonts w:cs="Arial"/>
        </w:rPr>
        <w:t>,</w:t>
      </w:r>
      <w:r w:rsidR="00F05382">
        <w:rPr>
          <w:rFonts w:cs="Arial"/>
        </w:rPr>
        <w:t xml:space="preserve"> včetně ploch a </w:t>
      </w:r>
      <w:r w:rsidR="00F05382" w:rsidRPr="0028700D">
        <w:rPr>
          <w:rFonts w:cs="Arial"/>
        </w:rPr>
        <w:t>koridorů pro umístění související veřejné infrastruktury</w:t>
      </w:r>
      <w:r w:rsidR="00F05382">
        <w:rPr>
          <w:rFonts w:cs="Arial"/>
        </w:rPr>
        <w:t>.</w:t>
      </w:r>
    </w:p>
    <w:p w:rsidR="00F80CDD" w:rsidRPr="00633898" w:rsidRDefault="00633898" w:rsidP="00911C82">
      <w:pPr>
        <w:pStyle w:val="Zkladntext"/>
        <w:ind w:left="709"/>
        <w:jc w:val="both"/>
        <w:rPr>
          <w:rFonts w:cs="Arial"/>
          <w:i/>
        </w:rPr>
      </w:pPr>
      <w:r w:rsidRPr="00B63DC1">
        <w:rPr>
          <w:rFonts w:cs="Arial"/>
          <w:i/>
        </w:rPr>
        <w:t>Zodpovídá: Ústecký kraj a Středočeský kraj ve spolupráci s Ministerstvem životního prostředí</w:t>
      </w:r>
      <w:r w:rsidR="00733268">
        <w:rPr>
          <w:rFonts w:cs="Arial"/>
          <w:i/>
        </w:rPr>
        <w:t>,</w:t>
      </w:r>
      <w:r w:rsidR="00CA3A12" w:rsidRPr="00B63DC1">
        <w:rPr>
          <w:rFonts w:cs="Arial"/>
          <w:i/>
        </w:rPr>
        <w:t> M</w:t>
      </w:r>
      <w:r w:rsidRPr="00B63DC1">
        <w:rPr>
          <w:rFonts w:cs="Arial"/>
          <w:i/>
        </w:rPr>
        <w:t>inisterstvem zemědělství</w:t>
      </w:r>
      <w:r w:rsidR="00733268">
        <w:rPr>
          <w:rFonts w:cs="Arial"/>
          <w:i/>
        </w:rPr>
        <w:t xml:space="preserve"> a Ministerstvem pro místní rozvoj</w:t>
      </w:r>
      <w:r w:rsidRPr="00B63DC1">
        <w:rPr>
          <w:rFonts w:cs="Arial"/>
          <w:i/>
        </w:rPr>
        <w:t>“</w:t>
      </w:r>
      <w:r w:rsidR="00CA3A12" w:rsidRPr="00B63DC1">
        <w:rPr>
          <w:rFonts w:cs="Arial"/>
          <w:i/>
        </w:rPr>
        <w:t>.</w:t>
      </w:r>
    </w:p>
    <w:p w:rsidR="007D6E60" w:rsidRDefault="007D6E60" w:rsidP="00446712">
      <w:pPr>
        <w:pStyle w:val="Zkladntext"/>
        <w:spacing w:before="240"/>
        <w:ind w:left="425" w:hanging="425"/>
        <w:jc w:val="both"/>
      </w:pPr>
    </w:p>
    <w:p w:rsidR="007D6E60" w:rsidRPr="00705ECF" w:rsidRDefault="007D6E60" w:rsidP="007D6E60">
      <w:pPr>
        <w:pStyle w:val="Zkladntext"/>
        <w:spacing w:before="240"/>
        <w:ind w:left="425" w:hanging="425"/>
      </w:pPr>
    </w:p>
    <w:p w:rsidR="008703E7" w:rsidRPr="00705ECF" w:rsidRDefault="008703E7" w:rsidP="00FF0067">
      <w:pPr>
        <w:spacing w:before="120"/>
        <w:jc w:val="center"/>
        <w:rPr>
          <w:rFonts w:ascii="Arial" w:eastAsia="Arial" w:hAnsi="Arial" w:cs="Arial"/>
          <w:sz w:val="20"/>
          <w:szCs w:val="20"/>
        </w:rPr>
      </w:pPr>
    </w:p>
    <w:sectPr w:rsidR="008703E7" w:rsidRPr="00705ECF" w:rsidSect="002C1ED3">
      <w:headerReference w:type="default" r:id="rId7"/>
      <w:footerReference w:type="default" r:id="rId8"/>
      <w:pgSz w:w="11910" w:h="16840"/>
      <w:pgMar w:top="920" w:right="1280" w:bottom="1180" w:left="1300" w:header="728" w:footer="9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550" w:rsidRDefault="00E54550">
      <w:r>
        <w:separator/>
      </w:r>
    </w:p>
  </w:endnote>
  <w:endnote w:type="continuationSeparator" w:id="0">
    <w:p w:rsidR="00E54550" w:rsidRDefault="00E5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25" w:rsidRPr="00172F3D" w:rsidRDefault="00712EEB">
    <w:pPr>
      <w:pStyle w:val="Zpat"/>
      <w:jc w:val="right"/>
      <w:rPr>
        <w:rFonts w:ascii="Arial" w:hAnsi="Arial" w:cs="Arial"/>
        <w:sz w:val="20"/>
        <w:szCs w:val="20"/>
      </w:rPr>
    </w:pPr>
    <w:sdt>
      <w:sdtPr>
        <w:rPr>
          <w:sz w:val="20"/>
          <w:szCs w:val="20"/>
        </w:rPr>
        <w:id w:val="2132584107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/>
    </w:sdt>
  </w:p>
  <w:p w:rsidR="008703E7" w:rsidRDefault="008703E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550" w:rsidRDefault="00E54550">
      <w:r>
        <w:separator/>
      </w:r>
    </w:p>
  </w:footnote>
  <w:footnote w:type="continuationSeparator" w:id="0">
    <w:p w:rsidR="00E54550" w:rsidRDefault="00E5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513" w:rsidRPr="0060573F" w:rsidRDefault="00821513" w:rsidP="00821513">
    <w:pPr>
      <w:pStyle w:val="Zhlav"/>
      <w:jc w:val="right"/>
      <w:rPr>
        <w:rFonts w:ascii="Arial" w:hAnsi="Arial" w:cs="Arial"/>
        <w:b/>
        <w:sz w:val="32"/>
        <w:szCs w:val="32"/>
      </w:rPr>
    </w:pPr>
    <w:r w:rsidRPr="0060573F">
      <w:rPr>
        <w:rFonts w:ascii="Arial" w:hAnsi="Arial" w:cs="Arial"/>
        <w:b/>
        <w:sz w:val="32"/>
        <w:szCs w:val="32"/>
      </w:rPr>
      <w:t>III.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527A9"/>
    <w:multiLevelType w:val="hybridMultilevel"/>
    <w:tmpl w:val="4F1E86C0"/>
    <w:lvl w:ilvl="0" w:tplc="EEE43078">
      <w:start w:val="176"/>
      <w:numFmt w:val="decimal"/>
      <w:lvlText w:val="(%1)"/>
      <w:lvlJc w:val="left"/>
      <w:pPr>
        <w:ind w:left="1522" w:hanging="737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D98A0D90">
      <w:start w:val="1"/>
      <w:numFmt w:val="lowerLetter"/>
      <w:lvlText w:val="%2)"/>
      <w:lvlJc w:val="left"/>
      <w:pPr>
        <w:ind w:left="2240" w:hanging="706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2" w:tplc="C0E21DF8">
      <w:start w:val="1"/>
      <w:numFmt w:val="bullet"/>
      <w:lvlText w:val="•"/>
      <w:lvlJc w:val="left"/>
      <w:pPr>
        <w:ind w:left="3025" w:hanging="706"/>
      </w:pPr>
      <w:rPr>
        <w:rFonts w:hint="default"/>
      </w:rPr>
    </w:lvl>
    <w:lvl w:ilvl="3" w:tplc="3B7443D0">
      <w:start w:val="1"/>
      <w:numFmt w:val="bullet"/>
      <w:lvlText w:val="•"/>
      <w:lvlJc w:val="left"/>
      <w:pPr>
        <w:ind w:left="3810" w:hanging="706"/>
      </w:pPr>
      <w:rPr>
        <w:rFonts w:hint="default"/>
      </w:rPr>
    </w:lvl>
    <w:lvl w:ilvl="4" w:tplc="183874B4">
      <w:start w:val="1"/>
      <w:numFmt w:val="bullet"/>
      <w:lvlText w:val="•"/>
      <w:lvlJc w:val="left"/>
      <w:pPr>
        <w:ind w:left="4595" w:hanging="706"/>
      </w:pPr>
      <w:rPr>
        <w:rFonts w:hint="default"/>
      </w:rPr>
    </w:lvl>
    <w:lvl w:ilvl="5" w:tplc="9BDE0C82">
      <w:start w:val="1"/>
      <w:numFmt w:val="bullet"/>
      <w:lvlText w:val="•"/>
      <w:lvlJc w:val="left"/>
      <w:pPr>
        <w:ind w:left="5380" w:hanging="706"/>
      </w:pPr>
      <w:rPr>
        <w:rFonts w:hint="default"/>
      </w:rPr>
    </w:lvl>
    <w:lvl w:ilvl="6" w:tplc="5950A6BC">
      <w:start w:val="1"/>
      <w:numFmt w:val="bullet"/>
      <w:lvlText w:val="•"/>
      <w:lvlJc w:val="left"/>
      <w:pPr>
        <w:ind w:left="6165" w:hanging="706"/>
      </w:pPr>
      <w:rPr>
        <w:rFonts w:hint="default"/>
      </w:rPr>
    </w:lvl>
    <w:lvl w:ilvl="7" w:tplc="08366ADC">
      <w:start w:val="1"/>
      <w:numFmt w:val="bullet"/>
      <w:lvlText w:val="•"/>
      <w:lvlJc w:val="left"/>
      <w:pPr>
        <w:ind w:left="6951" w:hanging="706"/>
      </w:pPr>
      <w:rPr>
        <w:rFonts w:hint="default"/>
      </w:rPr>
    </w:lvl>
    <w:lvl w:ilvl="8" w:tplc="0E62405C">
      <w:start w:val="1"/>
      <w:numFmt w:val="bullet"/>
      <w:lvlText w:val="•"/>
      <w:lvlJc w:val="left"/>
      <w:pPr>
        <w:ind w:left="7736" w:hanging="706"/>
      </w:pPr>
      <w:rPr>
        <w:rFonts w:hint="default"/>
      </w:rPr>
    </w:lvl>
  </w:abstractNum>
  <w:abstractNum w:abstractNumId="1" w15:restartNumberingAfterBreak="0">
    <w:nsid w:val="4F970D2D"/>
    <w:multiLevelType w:val="hybridMultilevel"/>
    <w:tmpl w:val="57C22512"/>
    <w:lvl w:ilvl="0" w:tplc="910873D4">
      <w:start w:val="172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DD4B994">
      <w:start w:val="1"/>
      <w:numFmt w:val="lowerLetter"/>
      <w:lvlText w:val="%2)"/>
      <w:lvlJc w:val="left"/>
      <w:pPr>
        <w:ind w:left="1532" w:hanging="85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1B5E6D0A">
      <w:start w:val="1"/>
      <w:numFmt w:val="bullet"/>
      <w:lvlText w:val="•"/>
      <w:lvlJc w:val="left"/>
      <w:pPr>
        <w:ind w:left="1532" w:hanging="850"/>
      </w:pPr>
      <w:rPr>
        <w:rFonts w:hint="default"/>
      </w:rPr>
    </w:lvl>
    <w:lvl w:ilvl="3" w:tplc="AE685964">
      <w:start w:val="1"/>
      <w:numFmt w:val="bullet"/>
      <w:lvlText w:val="•"/>
      <w:lvlJc w:val="left"/>
      <w:pPr>
        <w:ind w:left="1534" w:hanging="850"/>
      </w:pPr>
      <w:rPr>
        <w:rFonts w:hint="default"/>
      </w:rPr>
    </w:lvl>
    <w:lvl w:ilvl="4" w:tplc="A2B6A2FA">
      <w:start w:val="1"/>
      <w:numFmt w:val="bullet"/>
      <w:lvlText w:val="•"/>
      <w:lvlJc w:val="left"/>
      <w:pPr>
        <w:ind w:left="2645" w:hanging="850"/>
      </w:pPr>
      <w:rPr>
        <w:rFonts w:hint="default"/>
      </w:rPr>
    </w:lvl>
    <w:lvl w:ilvl="5" w:tplc="BD6C6352">
      <w:start w:val="1"/>
      <w:numFmt w:val="bullet"/>
      <w:lvlText w:val="•"/>
      <w:lvlJc w:val="left"/>
      <w:pPr>
        <w:ind w:left="3755" w:hanging="850"/>
      </w:pPr>
      <w:rPr>
        <w:rFonts w:hint="default"/>
      </w:rPr>
    </w:lvl>
    <w:lvl w:ilvl="6" w:tplc="BC86E6E4">
      <w:start w:val="1"/>
      <w:numFmt w:val="bullet"/>
      <w:lvlText w:val="•"/>
      <w:lvlJc w:val="left"/>
      <w:pPr>
        <w:ind w:left="4865" w:hanging="850"/>
      </w:pPr>
      <w:rPr>
        <w:rFonts w:hint="default"/>
      </w:rPr>
    </w:lvl>
    <w:lvl w:ilvl="7" w:tplc="631C9A36">
      <w:start w:val="1"/>
      <w:numFmt w:val="bullet"/>
      <w:lvlText w:val="•"/>
      <w:lvlJc w:val="left"/>
      <w:pPr>
        <w:ind w:left="5975" w:hanging="850"/>
      </w:pPr>
      <w:rPr>
        <w:rFonts w:hint="default"/>
      </w:rPr>
    </w:lvl>
    <w:lvl w:ilvl="8" w:tplc="A072CD92">
      <w:start w:val="1"/>
      <w:numFmt w:val="bullet"/>
      <w:lvlText w:val="•"/>
      <w:lvlJc w:val="left"/>
      <w:pPr>
        <w:ind w:left="7085" w:hanging="850"/>
      </w:pPr>
      <w:rPr>
        <w:rFonts w:hint="default"/>
      </w:rPr>
    </w:lvl>
  </w:abstractNum>
  <w:abstractNum w:abstractNumId="2" w15:restartNumberingAfterBreak="0">
    <w:nsid w:val="730553F3"/>
    <w:multiLevelType w:val="hybridMultilevel"/>
    <w:tmpl w:val="49FCA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1416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76C71"/>
    <w:multiLevelType w:val="hybridMultilevel"/>
    <w:tmpl w:val="E084E152"/>
    <w:lvl w:ilvl="0" w:tplc="AD90FC08">
      <w:start w:val="1"/>
      <w:numFmt w:val="lowerLetter"/>
      <w:lvlText w:val="%1)"/>
      <w:lvlJc w:val="left"/>
      <w:pPr>
        <w:ind w:left="682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6B8883E">
      <w:start w:val="1"/>
      <w:numFmt w:val="bullet"/>
      <w:lvlText w:val="•"/>
      <w:lvlJc w:val="left"/>
      <w:pPr>
        <w:ind w:left="1522" w:hanging="358"/>
      </w:pPr>
      <w:rPr>
        <w:rFonts w:hint="default"/>
      </w:rPr>
    </w:lvl>
    <w:lvl w:ilvl="2" w:tplc="59B4A03E">
      <w:start w:val="1"/>
      <w:numFmt w:val="bullet"/>
      <w:lvlText w:val="•"/>
      <w:lvlJc w:val="left"/>
      <w:pPr>
        <w:ind w:left="2387" w:hanging="358"/>
      </w:pPr>
      <w:rPr>
        <w:rFonts w:hint="default"/>
      </w:rPr>
    </w:lvl>
    <w:lvl w:ilvl="3" w:tplc="1818CEEC">
      <w:start w:val="1"/>
      <w:numFmt w:val="bullet"/>
      <w:lvlText w:val="•"/>
      <w:lvlJc w:val="left"/>
      <w:pPr>
        <w:ind w:left="3252" w:hanging="358"/>
      </w:pPr>
      <w:rPr>
        <w:rFonts w:hint="default"/>
      </w:rPr>
    </w:lvl>
    <w:lvl w:ilvl="4" w:tplc="D8B8ACEE">
      <w:start w:val="1"/>
      <w:numFmt w:val="bullet"/>
      <w:lvlText w:val="•"/>
      <w:lvlJc w:val="left"/>
      <w:pPr>
        <w:ind w:left="4117" w:hanging="358"/>
      </w:pPr>
      <w:rPr>
        <w:rFonts w:hint="default"/>
      </w:rPr>
    </w:lvl>
    <w:lvl w:ilvl="5" w:tplc="BD002AC6">
      <w:start w:val="1"/>
      <w:numFmt w:val="bullet"/>
      <w:lvlText w:val="•"/>
      <w:lvlJc w:val="left"/>
      <w:pPr>
        <w:ind w:left="4982" w:hanging="358"/>
      </w:pPr>
      <w:rPr>
        <w:rFonts w:hint="default"/>
      </w:rPr>
    </w:lvl>
    <w:lvl w:ilvl="6" w:tplc="6EC63CFA">
      <w:start w:val="1"/>
      <w:numFmt w:val="bullet"/>
      <w:lvlText w:val="•"/>
      <w:lvlJc w:val="left"/>
      <w:pPr>
        <w:ind w:left="5847" w:hanging="358"/>
      </w:pPr>
      <w:rPr>
        <w:rFonts w:hint="default"/>
      </w:rPr>
    </w:lvl>
    <w:lvl w:ilvl="7" w:tplc="8BB4E67A">
      <w:start w:val="1"/>
      <w:numFmt w:val="bullet"/>
      <w:lvlText w:val="•"/>
      <w:lvlJc w:val="left"/>
      <w:pPr>
        <w:ind w:left="6711" w:hanging="358"/>
      </w:pPr>
      <w:rPr>
        <w:rFonts w:hint="default"/>
      </w:rPr>
    </w:lvl>
    <w:lvl w:ilvl="8" w:tplc="70F8493C">
      <w:start w:val="1"/>
      <w:numFmt w:val="bullet"/>
      <w:lvlText w:val="•"/>
      <w:lvlJc w:val="left"/>
      <w:pPr>
        <w:ind w:left="7576" w:hanging="358"/>
      </w:pPr>
      <w:rPr>
        <w:rFonts w:hint="default"/>
      </w:rPr>
    </w:lvl>
  </w:abstractNum>
  <w:abstractNum w:abstractNumId="4" w15:restartNumberingAfterBreak="0">
    <w:nsid w:val="79FE51E0"/>
    <w:multiLevelType w:val="hybridMultilevel"/>
    <w:tmpl w:val="70AC0A52"/>
    <w:lvl w:ilvl="0" w:tplc="44AA9A9C">
      <w:start w:val="1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FA0074B2">
      <w:start w:val="1"/>
      <w:numFmt w:val="upperRoman"/>
      <w:lvlText w:val="%2."/>
      <w:lvlJc w:val="left"/>
      <w:pPr>
        <w:ind w:left="682" w:hanging="176"/>
      </w:pPr>
      <w:rPr>
        <w:rFonts w:ascii="Arial" w:eastAsia="Arial" w:hAnsi="Arial" w:hint="default"/>
        <w:w w:val="99"/>
        <w:sz w:val="20"/>
        <w:szCs w:val="20"/>
      </w:rPr>
    </w:lvl>
    <w:lvl w:ilvl="2" w:tplc="327A0226">
      <w:start w:val="1"/>
      <w:numFmt w:val="bullet"/>
      <w:lvlText w:val="•"/>
      <w:lvlJc w:val="left"/>
      <w:pPr>
        <w:ind w:left="2407" w:hanging="176"/>
      </w:pPr>
      <w:rPr>
        <w:rFonts w:hint="default"/>
      </w:rPr>
    </w:lvl>
    <w:lvl w:ilvl="3" w:tplc="D3D059E6">
      <w:start w:val="1"/>
      <w:numFmt w:val="bullet"/>
      <w:lvlText w:val="•"/>
      <w:lvlJc w:val="left"/>
      <w:pPr>
        <w:ind w:left="3269" w:hanging="176"/>
      </w:pPr>
      <w:rPr>
        <w:rFonts w:hint="default"/>
      </w:rPr>
    </w:lvl>
    <w:lvl w:ilvl="4" w:tplc="45F653FA">
      <w:start w:val="1"/>
      <w:numFmt w:val="bullet"/>
      <w:lvlText w:val="•"/>
      <w:lvlJc w:val="left"/>
      <w:pPr>
        <w:ind w:left="4132" w:hanging="176"/>
      </w:pPr>
      <w:rPr>
        <w:rFonts w:hint="default"/>
      </w:rPr>
    </w:lvl>
    <w:lvl w:ilvl="5" w:tplc="F7EE1092">
      <w:start w:val="1"/>
      <w:numFmt w:val="bullet"/>
      <w:lvlText w:val="•"/>
      <w:lvlJc w:val="left"/>
      <w:pPr>
        <w:ind w:left="4994" w:hanging="176"/>
      </w:pPr>
      <w:rPr>
        <w:rFonts w:hint="default"/>
      </w:rPr>
    </w:lvl>
    <w:lvl w:ilvl="6" w:tplc="3356E6B4">
      <w:start w:val="1"/>
      <w:numFmt w:val="bullet"/>
      <w:lvlText w:val="•"/>
      <w:lvlJc w:val="left"/>
      <w:pPr>
        <w:ind w:left="5857" w:hanging="176"/>
      </w:pPr>
      <w:rPr>
        <w:rFonts w:hint="default"/>
      </w:rPr>
    </w:lvl>
    <w:lvl w:ilvl="7" w:tplc="158ABA6C">
      <w:start w:val="1"/>
      <w:numFmt w:val="bullet"/>
      <w:lvlText w:val="•"/>
      <w:lvlJc w:val="left"/>
      <w:pPr>
        <w:ind w:left="6719" w:hanging="176"/>
      </w:pPr>
      <w:rPr>
        <w:rFonts w:hint="default"/>
      </w:rPr>
    </w:lvl>
    <w:lvl w:ilvl="8" w:tplc="402C2CA2">
      <w:start w:val="1"/>
      <w:numFmt w:val="bullet"/>
      <w:lvlText w:val="•"/>
      <w:lvlJc w:val="left"/>
      <w:pPr>
        <w:ind w:left="7581" w:hanging="17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E7"/>
    <w:rsid w:val="0001126D"/>
    <w:rsid w:val="00043F97"/>
    <w:rsid w:val="00084BA4"/>
    <w:rsid w:val="000B11D2"/>
    <w:rsid w:val="00155EB8"/>
    <w:rsid w:val="00172F3D"/>
    <w:rsid w:val="001B4B8F"/>
    <w:rsid w:val="001E3C26"/>
    <w:rsid w:val="00256AED"/>
    <w:rsid w:val="00292843"/>
    <w:rsid w:val="002C1ED3"/>
    <w:rsid w:val="002F4503"/>
    <w:rsid w:val="003675AF"/>
    <w:rsid w:val="003700FE"/>
    <w:rsid w:val="003751B3"/>
    <w:rsid w:val="003959B8"/>
    <w:rsid w:val="004173FF"/>
    <w:rsid w:val="0042101B"/>
    <w:rsid w:val="00446712"/>
    <w:rsid w:val="00451B86"/>
    <w:rsid w:val="00484DDC"/>
    <w:rsid w:val="004A7356"/>
    <w:rsid w:val="00513550"/>
    <w:rsid w:val="00533881"/>
    <w:rsid w:val="005472BA"/>
    <w:rsid w:val="00557FD6"/>
    <w:rsid w:val="00564B53"/>
    <w:rsid w:val="005A0A5D"/>
    <w:rsid w:val="005C1EFA"/>
    <w:rsid w:val="005C2ECF"/>
    <w:rsid w:val="0060573F"/>
    <w:rsid w:val="0061322F"/>
    <w:rsid w:val="00616DAF"/>
    <w:rsid w:val="006244BA"/>
    <w:rsid w:val="00633898"/>
    <w:rsid w:val="00657835"/>
    <w:rsid w:val="006C2D36"/>
    <w:rsid w:val="006C397C"/>
    <w:rsid w:val="006E3293"/>
    <w:rsid w:val="00705ECF"/>
    <w:rsid w:val="00712EEB"/>
    <w:rsid w:val="00733268"/>
    <w:rsid w:val="007A1976"/>
    <w:rsid w:val="007C7064"/>
    <w:rsid w:val="007D5B31"/>
    <w:rsid w:val="007D6E60"/>
    <w:rsid w:val="007F17EA"/>
    <w:rsid w:val="00821513"/>
    <w:rsid w:val="00862B0F"/>
    <w:rsid w:val="008703E7"/>
    <w:rsid w:val="00883A65"/>
    <w:rsid w:val="008B4D83"/>
    <w:rsid w:val="008D2FDB"/>
    <w:rsid w:val="00911C82"/>
    <w:rsid w:val="00947E17"/>
    <w:rsid w:val="009D2BB6"/>
    <w:rsid w:val="009F4814"/>
    <w:rsid w:val="00A804A3"/>
    <w:rsid w:val="00AC70B0"/>
    <w:rsid w:val="00AD0BB5"/>
    <w:rsid w:val="00AF1A81"/>
    <w:rsid w:val="00B4791E"/>
    <w:rsid w:val="00B522ED"/>
    <w:rsid w:val="00B63DC1"/>
    <w:rsid w:val="00BA39B5"/>
    <w:rsid w:val="00BF3A35"/>
    <w:rsid w:val="00BF67DC"/>
    <w:rsid w:val="00C73CA0"/>
    <w:rsid w:val="00CA11E6"/>
    <w:rsid w:val="00CA3A12"/>
    <w:rsid w:val="00D00CE7"/>
    <w:rsid w:val="00D378B9"/>
    <w:rsid w:val="00D50006"/>
    <w:rsid w:val="00D72EAE"/>
    <w:rsid w:val="00D912EB"/>
    <w:rsid w:val="00E038EE"/>
    <w:rsid w:val="00E54550"/>
    <w:rsid w:val="00E576B5"/>
    <w:rsid w:val="00E72796"/>
    <w:rsid w:val="00E77BF4"/>
    <w:rsid w:val="00EC2D25"/>
    <w:rsid w:val="00ED1B2D"/>
    <w:rsid w:val="00EE54DB"/>
    <w:rsid w:val="00EF725B"/>
    <w:rsid w:val="00F05382"/>
    <w:rsid w:val="00F80CDD"/>
    <w:rsid w:val="00F86F35"/>
    <w:rsid w:val="00FD4812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CE53856B-E090-4A9C-8586-A2A0B8A2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ind w:left="68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82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D0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B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15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151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215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1513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51B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1B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1B8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B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B86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Machata</dc:creator>
  <cp:lastModifiedBy>Střeštíková Hana</cp:lastModifiedBy>
  <cp:revision>2</cp:revision>
  <cp:lastPrinted>2020-01-15T08:52:00Z</cp:lastPrinted>
  <dcterms:created xsi:type="dcterms:W3CDTF">2022-05-16T12:39:00Z</dcterms:created>
  <dcterms:modified xsi:type="dcterms:W3CDTF">2022-05-16T12:39:00Z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LastSaved">
    <vt:filetime>2018-12-04T00:00:00Z</vt:filetime>
  </property>
</Properties>
</file>