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EC726" w14:textId="77777777" w:rsidR="00C51393" w:rsidRPr="00F93303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58"/>
        <w:gridCol w:w="703"/>
        <w:gridCol w:w="2929"/>
        <w:gridCol w:w="4772"/>
      </w:tblGrid>
      <w:tr w:rsidR="0072237F" w:rsidRPr="00803EBC" w14:paraId="4B550B4F" w14:textId="77777777" w:rsidTr="0086480C">
        <w:tc>
          <w:tcPr>
            <w:tcW w:w="5000" w:type="pct"/>
            <w:gridSpan w:val="4"/>
          </w:tcPr>
          <w:p w14:paraId="2BFAB095" w14:textId="77777777" w:rsidR="0072237F" w:rsidRPr="001150CC" w:rsidRDefault="0072237F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2237F" w:rsidRPr="00803EBC" w14:paraId="44542DD1" w14:textId="77777777" w:rsidTr="0086480C">
        <w:trPr>
          <w:trHeight w:val="422"/>
        </w:trPr>
        <w:tc>
          <w:tcPr>
            <w:tcW w:w="5000" w:type="pct"/>
            <w:gridSpan w:val="4"/>
          </w:tcPr>
          <w:p w14:paraId="189FC4F8" w14:textId="77777777" w:rsidR="0072237F" w:rsidRPr="00803EBC" w:rsidRDefault="0072237F" w:rsidP="0086480C">
            <w:pPr>
              <w:rPr>
                <w:sz w:val="22"/>
              </w:rPr>
            </w:pPr>
          </w:p>
        </w:tc>
      </w:tr>
      <w:tr w:rsidR="0072237F" w:rsidRPr="00803EBC" w14:paraId="686F1349" w14:textId="77777777" w:rsidTr="0086480C">
        <w:tc>
          <w:tcPr>
            <w:tcW w:w="5000" w:type="pct"/>
            <w:gridSpan w:val="4"/>
          </w:tcPr>
          <w:p w14:paraId="6C6E8EF4" w14:textId="77777777" w:rsidR="0072237F" w:rsidRPr="006F6693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803EBC" w14:paraId="2A2B4EBF" w14:textId="77777777" w:rsidTr="0086480C">
        <w:trPr>
          <w:trHeight w:val="376"/>
        </w:trPr>
        <w:tc>
          <w:tcPr>
            <w:tcW w:w="5000" w:type="pct"/>
            <w:gridSpan w:val="4"/>
          </w:tcPr>
          <w:p w14:paraId="0843C00C" w14:textId="77777777" w:rsidR="0072237F" w:rsidRPr="006F6693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803EBC" w14:paraId="6750FA23" w14:textId="77777777" w:rsidTr="0086480C">
        <w:tc>
          <w:tcPr>
            <w:tcW w:w="5000" w:type="pct"/>
            <w:gridSpan w:val="4"/>
          </w:tcPr>
          <w:p w14:paraId="5A78CCAD" w14:textId="42D64D27" w:rsidR="0072237F" w:rsidRPr="006F6693" w:rsidRDefault="0072237F" w:rsidP="00D544AC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>ze dne</w:t>
            </w:r>
            <w:r w:rsidR="00DA5C30">
              <w:rPr>
                <w:lang w:val="cs-CZ"/>
              </w:rPr>
              <w:t xml:space="preserve"> 19.</w:t>
            </w:r>
            <w:r w:rsidR="00E858DB">
              <w:rPr>
                <w:lang w:val="cs-CZ"/>
              </w:rPr>
              <w:t xml:space="preserve"> </w:t>
            </w:r>
            <w:r w:rsidR="00D544AC">
              <w:rPr>
                <w:lang w:val="cs-CZ"/>
              </w:rPr>
              <w:t>října</w:t>
            </w:r>
            <w:r w:rsidR="00E858DB">
              <w:rPr>
                <w:lang w:val="cs-CZ"/>
              </w:rPr>
              <w:t xml:space="preserve"> 2020</w:t>
            </w:r>
            <w:r w:rsidRPr="006F6693">
              <w:rPr>
                <w:lang w:val="cs-CZ"/>
              </w:rPr>
              <w:t xml:space="preserve"> č. </w:t>
            </w:r>
            <w:r w:rsidR="00DA5C30">
              <w:rPr>
                <w:lang w:val="cs-CZ"/>
              </w:rPr>
              <w:t>41</w:t>
            </w:r>
          </w:p>
        </w:tc>
      </w:tr>
      <w:tr w:rsidR="0072237F" w:rsidRPr="00803EBC" w14:paraId="1119F0D8" w14:textId="77777777" w:rsidTr="0086480C">
        <w:trPr>
          <w:trHeight w:val="602"/>
        </w:trPr>
        <w:tc>
          <w:tcPr>
            <w:tcW w:w="5000" w:type="pct"/>
            <w:gridSpan w:val="4"/>
          </w:tcPr>
          <w:p w14:paraId="28990322" w14:textId="77777777"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CC51A3" w14:paraId="325EDFA9" w14:textId="77777777" w:rsidTr="0086480C">
        <w:tc>
          <w:tcPr>
            <w:tcW w:w="751" w:type="pct"/>
            <w:gridSpan w:val="2"/>
          </w:tcPr>
          <w:p w14:paraId="2B393881" w14:textId="77777777" w:rsidR="0072237F" w:rsidRPr="008C0E46" w:rsidRDefault="0072237F" w:rsidP="0086480C">
            <w:pPr>
              <w:rPr>
                <w:lang w:val="cs-CZ"/>
              </w:rPr>
            </w:pPr>
            <w:r w:rsidRPr="008C0E46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14:paraId="4D3982E1" w14:textId="01BA4682" w:rsidR="0072237F" w:rsidRPr="00CC51A3" w:rsidRDefault="006949EA" w:rsidP="00D544AC">
            <w:pPr>
              <w:rPr>
                <w:b/>
                <w:lang w:val="cs-CZ"/>
              </w:rPr>
            </w:pPr>
            <w:r w:rsidRPr="00CC51A3">
              <w:rPr>
                <w:b/>
                <w:szCs w:val="28"/>
                <w:lang w:val="cs-CZ"/>
              </w:rPr>
              <w:t>„</w:t>
            </w:r>
            <w:r w:rsidR="008C0E46" w:rsidRPr="00CC51A3">
              <w:rPr>
                <w:b/>
                <w:szCs w:val="28"/>
                <w:lang w:val="cs-CZ"/>
              </w:rPr>
              <w:t>Rámcová pozice ke s</w:t>
            </w:r>
            <w:r w:rsidR="008C0E46" w:rsidRPr="00CC51A3">
              <w:rPr>
                <w:b/>
                <w:lang w:val="cs-CZ"/>
              </w:rPr>
              <w:t>dělení Komise Evropskému parlamentu, Radě, Evropskému hospodářskému a sociálnímu výboru a Výboru regionů: Zvýšení cílů Evropy v oblasti klimatu do roku 2030 – Investice do klimaticky neutrální budoucnosti ve prospěch našich občanů</w:t>
            </w:r>
            <w:r w:rsidR="007F3B0E" w:rsidRPr="00CC51A3">
              <w:rPr>
                <w:b/>
                <w:lang w:val="cs-CZ"/>
              </w:rPr>
              <w:t xml:space="preserve"> </w:t>
            </w:r>
            <w:r w:rsidR="00CF1D16" w:rsidRPr="00CC51A3">
              <w:rPr>
                <w:b/>
                <w:lang w:val="cs-CZ"/>
              </w:rPr>
              <w:t xml:space="preserve">a </w:t>
            </w:r>
            <w:r w:rsidR="005467AC" w:rsidRPr="00CC51A3">
              <w:rPr>
                <w:b/>
                <w:lang w:val="cs-CZ"/>
              </w:rPr>
              <w:t xml:space="preserve">k </w:t>
            </w:r>
            <w:r w:rsidR="00CF1D16" w:rsidRPr="00CC51A3">
              <w:rPr>
                <w:b/>
                <w:lang w:val="cs-CZ"/>
              </w:rPr>
              <w:t>pozměněnému návrhu nařízení Evropského parlamentu a Rady, kterým se stanoví rámec pro dosažení klimatické neutrality a mění nařízení (EU) 2018/1999 (</w:t>
            </w:r>
            <w:r w:rsidR="00113E20" w:rsidRPr="00CC51A3">
              <w:rPr>
                <w:b/>
                <w:lang w:val="cs-CZ"/>
              </w:rPr>
              <w:t>E</w:t>
            </w:r>
            <w:r w:rsidR="00CF1D16" w:rsidRPr="00CC51A3">
              <w:rPr>
                <w:b/>
                <w:lang w:val="cs-CZ"/>
              </w:rPr>
              <w:t>vropský právní rámec pro klima)</w:t>
            </w:r>
            <w:r w:rsidR="008C0E46" w:rsidRPr="00CC51A3">
              <w:rPr>
                <w:b/>
                <w:lang w:val="cs-CZ"/>
              </w:rPr>
              <w:t>”</w:t>
            </w:r>
          </w:p>
        </w:tc>
      </w:tr>
      <w:tr w:rsidR="0072237F" w:rsidRPr="00CC51A3" w14:paraId="17B182C7" w14:textId="77777777" w:rsidTr="0086480C">
        <w:trPr>
          <w:trHeight w:val="795"/>
        </w:trPr>
        <w:tc>
          <w:tcPr>
            <w:tcW w:w="5000" w:type="pct"/>
            <w:gridSpan w:val="4"/>
          </w:tcPr>
          <w:p w14:paraId="7CB71BC6" w14:textId="77777777" w:rsidR="0072237F" w:rsidRPr="00717011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14:paraId="488B91D6" w14:textId="77777777" w:rsidTr="0086480C">
        <w:tc>
          <w:tcPr>
            <w:tcW w:w="2367" w:type="pct"/>
            <w:gridSpan w:val="3"/>
          </w:tcPr>
          <w:p w14:paraId="0FF2CBE9" w14:textId="77777777" w:rsidR="0072237F" w:rsidRPr="00717011" w:rsidRDefault="0072237F" w:rsidP="0086480C">
            <w:pPr>
              <w:rPr>
                <w:spacing w:val="60"/>
                <w:lang w:val="cs-CZ"/>
              </w:rPr>
            </w:pPr>
            <w:r w:rsidRPr="00717011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14:paraId="70856549" w14:textId="77777777" w:rsidR="0072237F" w:rsidRPr="00717011" w:rsidRDefault="0072237F" w:rsidP="0086480C">
            <w:pPr>
              <w:rPr>
                <w:spacing w:val="40"/>
                <w:lang w:val="cs-CZ"/>
              </w:rPr>
            </w:pPr>
          </w:p>
        </w:tc>
      </w:tr>
      <w:tr w:rsidR="0072237F" w:rsidRPr="00803EBC" w14:paraId="55964B2D" w14:textId="77777777" w:rsidTr="0086480C">
        <w:trPr>
          <w:trHeight w:val="569"/>
        </w:trPr>
        <w:tc>
          <w:tcPr>
            <w:tcW w:w="5000" w:type="pct"/>
            <w:gridSpan w:val="4"/>
          </w:tcPr>
          <w:p w14:paraId="2D66A35F" w14:textId="77777777" w:rsidR="0072237F" w:rsidRPr="00717011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CC51A3" w14:paraId="4BE0EEBB" w14:textId="77777777" w:rsidTr="0086480C">
        <w:trPr>
          <w:trHeight w:val="266"/>
        </w:trPr>
        <w:tc>
          <w:tcPr>
            <w:tcW w:w="363" w:type="pct"/>
          </w:tcPr>
          <w:p w14:paraId="01CEEB1F" w14:textId="77777777"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14:paraId="7A1EBBB5" w14:textId="77777777" w:rsidR="00DB511E" w:rsidRPr="00717011" w:rsidRDefault="001C10D6" w:rsidP="0086480C">
            <w:pPr>
              <w:rPr>
                <w:b/>
                <w:spacing w:val="100"/>
                <w:lang w:val="cs-CZ"/>
              </w:rPr>
            </w:pPr>
            <w:r w:rsidRPr="00717011">
              <w:rPr>
                <w:b/>
                <w:spacing w:val="100"/>
                <w:lang w:val="cs-CZ"/>
              </w:rPr>
              <w:t>schvaluje</w:t>
            </w:r>
          </w:p>
          <w:p w14:paraId="0813F87C" w14:textId="77777777" w:rsidR="00DB511E" w:rsidRPr="00717011" w:rsidRDefault="00DB511E" w:rsidP="0086480C">
            <w:pPr>
              <w:rPr>
                <w:b/>
                <w:spacing w:val="100"/>
                <w:lang w:val="cs-CZ"/>
              </w:rPr>
            </w:pPr>
          </w:p>
          <w:p w14:paraId="0177A1B2" w14:textId="77777777" w:rsidR="00714709" w:rsidRDefault="00D544AC" w:rsidP="006949EA">
            <w:pPr>
              <w:rPr>
                <w:lang w:val="cs-CZ"/>
              </w:rPr>
            </w:pPr>
            <w:r w:rsidRPr="00717011">
              <w:rPr>
                <w:lang w:val="cs-CZ"/>
              </w:rPr>
              <w:t>m</w:t>
            </w:r>
            <w:r w:rsidR="00DB511E" w:rsidRPr="00717011">
              <w:rPr>
                <w:lang w:val="cs-CZ"/>
              </w:rPr>
              <w:t>ateriál „</w:t>
            </w:r>
            <w:r w:rsidR="008C0E46" w:rsidRPr="00717011">
              <w:rPr>
                <w:szCs w:val="28"/>
                <w:lang w:val="cs-CZ"/>
              </w:rPr>
              <w:t>Rámcová pozice ke s</w:t>
            </w:r>
            <w:r w:rsidR="008C0E46" w:rsidRPr="00717011">
              <w:rPr>
                <w:lang w:val="cs-CZ"/>
              </w:rPr>
              <w:t>dělení Komise Evropskému parlamentu, Radě, Evropskému hospodářskému a sociálnímu výboru a Výboru regionů: Zvýšení cílů Evropy v oblasti klimatu do roku 2030 – Investice do klimaticky neutrální budoucnosti ve prospěch našich občanů</w:t>
            </w:r>
            <w:r w:rsidR="007F3B0E" w:rsidRPr="00717011">
              <w:rPr>
                <w:lang w:val="cs-CZ"/>
              </w:rPr>
              <w:t xml:space="preserve"> </w:t>
            </w:r>
            <w:r w:rsidR="00CF1D16" w:rsidRPr="00717011">
              <w:rPr>
                <w:lang w:val="cs-CZ"/>
              </w:rPr>
              <w:t xml:space="preserve">a </w:t>
            </w:r>
            <w:r w:rsidR="005467AC">
              <w:rPr>
                <w:lang w:val="cs-CZ"/>
              </w:rPr>
              <w:t xml:space="preserve">k </w:t>
            </w:r>
            <w:r w:rsidR="00CF1D16" w:rsidRPr="00717011">
              <w:rPr>
                <w:lang w:val="cs-CZ"/>
              </w:rPr>
              <w:t>pozměněnému návrhu nařízení Evropského parlamentu a Rady, kterým se stanoví rámec pro dosažení klimatické neutrality a mění nařízení (EU) 2018/1999 (</w:t>
            </w:r>
            <w:r w:rsidR="00113E20">
              <w:rPr>
                <w:lang w:val="cs-CZ"/>
              </w:rPr>
              <w:t>E</w:t>
            </w:r>
            <w:r w:rsidR="00CF1D16" w:rsidRPr="00717011">
              <w:rPr>
                <w:lang w:val="cs-CZ"/>
              </w:rPr>
              <w:t>vropský právní rámec pro klima)</w:t>
            </w:r>
            <w:r w:rsidR="00DB511E" w:rsidRPr="00717011">
              <w:rPr>
                <w:lang w:val="cs-CZ"/>
              </w:rPr>
              <w:t>”</w:t>
            </w:r>
            <w:r w:rsidR="00714709" w:rsidRPr="00717011">
              <w:rPr>
                <w:lang w:val="cs-CZ"/>
              </w:rPr>
              <w:t>;</w:t>
            </w:r>
          </w:p>
          <w:p w14:paraId="5B32EDFD" w14:textId="23294638" w:rsidR="00CC51A3" w:rsidRPr="00CC51A3" w:rsidRDefault="00CC51A3" w:rsidP="006949EA">
            <w:pPr>
              <w:rPr>
                <w:lang w:val="cs-CZ"/>
              </w:rPr>
            </w:pPr>
          </w:p>
        </w:tc>
      </w:tr>
      <w:tr w:rsidR="0072237F" w:rsidRPr="00CC51A3" w14:paraId="3A83B002" w14:textId="77777777" w:rsidTr="0086480C">
        <w:trPr>
          <w:trHeight w:val="250"/>
        </w:trPr>
        <w:tc>
          <w:tcPr>
            <w:tcW w:w="5000" w:type="pct"/>
            <w:gridSpan w:val="4"/>
          </w:tcPr>
          <w:p w14:paraId="07D2BC05" w14:textId="77777777"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CC51A3" w14:paraId="150FA124" w14:textId="77777777" w:rsidTr="0086480C">
        <w:trPr>
          <w:trHeight w:val="569"/>
        </w:trPr>
        <w:tc>
          <w:tcPr>
            <w:tcW w:w="5000" w:type="pct"/>
            <w:gridSpan w:val="4"/>
          </w:tcPr>
          <w:tbl>
            <w:tblPr>
              <w:tblW w:w="5000" w:type="pc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0A0" w:firstRow="1" w:lastRow="0" w:firstColumn="1" w:lastColumn="0" w:noHBand="0" w:noVBand="0"/>
            </w:tblPr>
            <w:tblGrid>
              <w:gridCol w:w="641"/>
              <w:gridCol w:w="8195"/>
            </w:tblGrid>
            <w:tr w:rsidR="00714709" w:rsidRPr="00CC51A3" w14:paraId="284BD09A" w14:textId="77777777" w:rsidTr="0034245F">
              <w:trPr>
                <w:trHeight w:val="266"/>
              </w:trPr>
              <w:tc>
                <w:tcPr>
                  <w:tcW w:w="363" w:type="pct"/>
                </w:tcPr>
                <w:p w14:paraId="69040C4C" w14:textId="77777777" w:rsidR="00714709" w:rsidRPr="006F6693" w:rsidRDefault="00714709" w:rsidP="003504F9">
                  <w:pPr>
                    <w:ind w:left="-113"/>
                    <w:rPr>
                      <w:b/>
                      <w:lang w:val="cs-CZ"/>
                    </w:rPr>
                  </w:pPr>
                  <w:r w:rsidRPr="006F6693">
                    <w:rPr>
                      <w:b/>
                      <w:lang w:val="cs-CZ"/>
                    </w:rPr>
                    <w:t>II.</w:t>
                  </w:r>
                </w:p>
              </w:tc>
              <w:tc>
                <w:tcPr>
                  <w:tcW w:w="4637" w:type="pct"/>
                </w:tcPr>
                <w:p w14:paraId="5B58BC10" w14:textId="77777777" w:rsidR="00714709" w:rsidRDefault="00714709" w:rsidP="003504F9">
                  <w:pPr>
                    <w:ind w:left="-62"/>
                    <w:rPr>
                      <w:b/>
                      <w:spacing w:val="100"/>
                      <w:lang w:val="cs-CZ"/>
                    </w:rPr>
                  </w:pPr>
                  <w:r>
                    <w:rPr>
                      <w:b/>
                      <w:spacing w:val="100"/>
                      <w:lang w:val="cs-CZ"/>
                    </w:rPr>
                    <w:t>u</w:t>
                  </w:r>
                  <w:r w:rsidRPr="006F6693">
                    <w:rPr>
                      <w:b/>
                      <w:spacing w:val="100"/>
                      <w:lang w:val="cs-CZ"/>
                    </w:rPr>
                    <w:t>kládá</w:t>
                  </w:r>
                </w:p>
                <w:p w14:paraId="7633A6B3" w14:textId="73CE3B0F" w:rsidR="00714709" w:rsidRPr="005010D8" w:rsidRDefault="00D5707A" w:rsidP="00D544AC">
                  <w:pPr>
                    <w:tabs>
                      <w:tab w:val="left" w:pos="540"/>
                    </w:tabs>
                    <w:spacing w:before="240" w:after="240"/>
                    <w:ind w:left="-62"/>
                    <w:rPr>
                      <w:lang w:val="cs-CZ"/>
                    </w:rPr>
                  </w:pPr>
                  <w:r>
                    <w:rPr>
                      <w:lang w:val="cs-CZ"/>
                    </w:rPr>
                    <w:t xml:space="preserve">členům vlády postupovat při jednání v orgánech EU v souladu se schválenou rámcovou pozicí. </w:t>
                  </w:r>
                </w:p>
                <w:p w14:paraId="368F08A7" w14:textId="77777777" w:rsidR="00714709" w:rsidRPr="006F6693" w:rsidRDefault="00714709" w:rsidP="0034245F">
                  <w:pPr>
                    <w:rPr>
                      <w:b/>
                      <w:spacing w:val="100"/>
                      <w:lang w:val="cs-CZ"/>
                    </w:rPr>
                  </w:pPr>
                </w:p>
              </w:tc>
            </w:tr>
          </w:tbl>
          <w:p w14:paraId="7F8E66ED" w14:textId="77777777"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</w:tbl>
    <w:p w14:paraId="168AB125" w14:textId="3D82E503" w:rsidR="00714709" w:rsidRPr="00386EE4" w:rsidRDefault="00714709" w:rsidP="00CC51A3">
      <w:pPr>
        <w:tabs>
          <w:tab w:val="left" w:pos="540"/>
        </w:tabs>
        <w:spacing w:after="120"/>
        <w:rPr>
          <w:u w:val="single"/>
          <w:lang w:val="cs-CZ"/>
        </w:rPr>
      </w:pPr>
      <w:r w:rsidRPr="00386EE4">
        <w:rPr>
          <w:u w:val="single"/>
          <w:lang w:val="cs-CZ"/>
        </w:rPr>
        <w:t>Provedou</w:t>
      </w:r>
    </w:p>
    <w:p w14:paraId="4F458922" w14:textId="6D007B2D" w:rsidR="00724E4D" w:rsidRDefault="00D5707A" w:rsidP="00CC51A3">
      <w:pPr>
        <w:tabs>
          <w:tab w:val="left" w:pos="540"/>
        </w:tabs>
        <w:spacing w:after="120"/>
        <w:rPr>
          <w:lang w:val="cs-CZ"/>
        </w:rPr>
      </w:pPr>
      <w:r>
        <w:rPr>
          <w:lang w:val="cs-CZ"/>
        </w:rPr>
        <w:t>členové vlády</w:t>
      </w:r>
    </w:p>
    <w:p w14:paraId="182E46B8" w14:textId="62B392E2" w:rsidR="00BB12E1" w:rsidRDefault="00BB12E1" w:rsidP="00BB12E1">
      <w:pPr>
        <w:tabs>
          <w:tab w:val="left" w:pos="540"/>
        </w:tabs>
        <w:spacing w:before="120" w:after="120"/>
        <w:rPr>
          <w:lang w:val="cs-CZ"/>
        </w:rPr>
      </w:pPr>
    </w:p>
    <w:p w14:paraId="1E16E23D" w14:textId="77777777" w:rsidR="00CC51A3" w:rsidRPr="00BB12E1" w:rsidRDefault="00CC51A3" w:rsidP="00BB12E1">
      <w:pPr>
        <w:tabs>
          <w:tab w:val="left" w:pos="540"/>
        </w:tabs>
        <w:spacing w:before="120" w:after="120"/>
        <w:rPr>
          <w:lang w:val="cs-CZ"/>
        </w:rPr>
      </w:pPr>
      <w:bookmarkStart w:id="0" w:name="_GoBack"/>
      <w:bookmarkEnd w:id="0"/>
    </w:p>
    <w:p w14:paraId="720325C0" w14:textId="7DCC30BB" w:rsidR="00BB12E1" w:rsidRDefault="00BB12E1" w:rsidP="00BB12E1">
      <w:pPr>
        <w:rPr>
          <w:lang w:val="cs-CZ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BB12E1" w14:paraId="2C3133BC" w14:textId="77777777" w:rsidTr="006101E8">
        <w:trPr>
          <w:trHeight w:val="7"/>
        </w:trPr>
        <w:tc>
          <w:tcPr>
            <w:tcW w:w="3689" w:type="dxa"/>
            <w:vAlign w:val="bottom"/>
            <w:hideMark/>
          </w:tcPr>
          <w:p w14:paraId="666AD9C4" w14:textId="77777777" w:rsidR="00BB12E1" w:rsidRPr="00E265EB" w:rsidRDefault="00BB12E1" w:rsidP="006101E8">
            <w:pPr>
              <w:jc w:val="center"/>
              <w:rPr>
                <w:lang w:val="cs-CZ"/>
              </w:rPr>
            </w:pPr>
            <w:r w:rsidRPr="00E265EB">
              <w:rPr>
                <w:lang w:val="cs-CZ"/>
              </w:rPr>
              <w:t>předseda vlády</w:t>
            </w:r>
          </w:p>
        </w:tc>
      </w:tr>
      <w:tr w:rsidR="00BB12E1" w14:paraId="1D45C184" w14:textId="77777777" w:rsidTr="006101E8">
        <w:trPr>
          <w:trHeight w:val="7"/>
        </w:trPr>
        <w:tc>
          <w:tcPr>
            <w:tcW w:w="3689" w:type="dxa"/>
            <w:vAlign w:val="bottom"/>
            <w:hideMark/>
          </w:tcPr>
          <w:p w14:paraId="769A6C9D" w14:textId="77777777" w:rsidR="00BB12E1" w:rsidRPr="00E265EB" w:rsidRDefault="00BB12E1" w:rsidP="006101E8">
            <w:pPr>
              <w:jc w:val="center"/>
              <w:rPr>
                <w:lang w:val="cs-CZ"/>
              </w:rPr>
            </w:pPr>
            <w:r w:rsidRPr="00E265EB">
              <w:rPr>
                <w:lang w:val="cs-CZ"/>
              </w:rPr>
              <w:t>Ing. Andrej Babiš</w:t>
            </w:r>
          </w:p>
        </w:tc>
      </w:tr>
    </w:tbl>
    <w:p w14:paraId="1D768220" w14:textId="61987DA1" w:rsidR="00BB12E1" w:rsidRDefault="00BB12E1" w:rsidP="00BB12E1">
      <w:pPr>
        <w:rPr>
          <w:lang w:val="cs-CZ"/>
        </w:rPr>
      </w:pPr>
    </w:p>
    <w:p w14:paraId="321865A7" w14:textId="77777777" w:rsidR="00BB12E1" w:rsidRPr="00BB12E1" w:rsidRDefault="00BB12E1" w:rsidP="00BB12E1">
      <w:pPr>
        <w:rPr>
          <w:lang w:val="cs-CZ"/>
        </w:rPr>
      </w:pPr>
    </w:p>
    <w:sectPr w:rsidR="00BB12E1" w:rsidRPr="00BB1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BB8DF" w14:textId="77777777" w:rsidR="00BC60F5" w:rsidRDefault="00BC60F5" w:rsidP="00371FA8">
      <w:r>
        <w:separator/>
      </w:r>
    </w:p>
  </w:endnote>
  <w:endnote w:type="continuationSeparator" w:id="0">
    <w:p w14:paraId="063E54D8" w14:textId="77777777" w:rsidR="00BC60F5" w:rsidRDefault="00BC60F5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52FE1" w14:textId="77777777" w:rsidR="00BC60F5" w:rsidRDefault="00BC60F5" w:rsidP="00371FA8">
      <w:r>
        <w:separator/>
      </w:r>
    </w:p>
  </w:footnote>
  <w:footnote w:type="continuationSeparator" w:id="0">
    <w:p w14:paraId="3787A515" w14:textId="77777777" w:rsidR="00BC60F5" w:rsidRDefault="00BC60F5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27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56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0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A7C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9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0D6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4F9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58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185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3FA3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31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7AC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29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9EA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709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11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82C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0E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E46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9CD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4EBA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C0D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277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2E1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0F5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09A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1A3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D16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790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4AC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7A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297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30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11E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2E93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8DB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6F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3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A5C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609C6"/>
  <w15:docId w15:val="{F293CA40-0393-42CF-AA53-894EAB81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  <w:style w:type="paragraph" w:styleId="Textbubliny">
    <w:name w:val="Balloon Text"/>
    <w:basedOn w:val="Normln"/>
    <w:link w:val="TextbublinyChar"/>
    <w:rsid w:val="00E858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858DB"/>
    <w:rPr>
      <w:rFonts w:ascii="Tahoma" w:hAnsi="Tahoma" w:cs="Tahoma"/>
      <w:sz w:val="16"/>
      <w:szCs w:val="16"/>
      <w:lang w:val="en-GB"/>
    </w:rPr>
  </w:style>
  <w:style w:type="character" w:styleId="Odkaznakoment">
    <w:name w:val="annotation reference"/>
    <w:basedOn w:val="Standardnpsmoodstavce"/>
    <w:semiHidden/>
    <w:unhideWhenUsed/>
    <w:rsid w:val="00F912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9126F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9126F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912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9126F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27CA9-3DE0-4F4D-BF0C-4F6739E56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5</cp:revision>
  <dcterms:created xsi:type="dcterms:W3CDTF">2020-10-16T08:20:00Z</dcterms:created>
  <dcterms:modified xsi:type="dcterms:W3CDTF">2020-10-27T10:46:00Z</dcterms:modified>
</cp:coreProperties>
</file>