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A87F" w14:textId="77777777" w:rsidR="00B94CED" w:rsidRPr="00846C95" w:rsidRDefault="00846C95" w:rsidP="00846C95">
      <w:pPr>
        <w:spacing w:after="0"/>
        <w:rPr>
          <w:b/>
        </w:rPr>
      </w:pPr>
      <w:bookmarkStart w:id="0" w:name="_GoBack"/>
      <w:bookmarkEnd w:id="0"/>
      <w:r w:rsidRPr="00846C95">
        <w:rPr>
          <w:b/>
        </w:rPr>
        <w:t>Úřad práce ČR</w:t>
      </w:r>
    </w:p>
    <w:p w14:paraId="07A4E4CF" w14:textId="7E0A4E3B" w:rsidR="00B94CED" w:rsidRPr="009D227C" w:rsidRDefault="00B94CED" w:rsidP="00846C95">
      <w:pPr>
        <w:pStyle w:val="Bezmezer"/>
      </w:pPr>
      <w:r w:rsidRPr="009D227C">
        <w:t>(Pozn.: státní instituce zpracovatele a schvalovatele materiálu)</w:t>
      </w:r>
    </w:p>
    <w:p w14:paraId="5BEA966A" w14:textId="77777777" w:rsidR="00B94CED" w:rsidRPr="004375A7" w:rsidRDefault="00B94CED" w:rsidP="00846C95">
      <w:pPr>
        <w:spacing w:after="84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Č.j. </w:t>
      </w:r>
    </w:p>
    <w:p w14:paraId="519949B5" w14:textId="77777777" w:rsidR="00B94CED" w:rsidRPr="004375A7" w:rsidRDefault="00B94CED" w:rsidP="00B94CED">
      <w:pPr>
        <w:ind w:left="6372"/>
        <w:rPr>
          <w:rFonts w:cs="Arial"/>
          <w:szCs w:val="22"/>
        </w:rPr>
      </w:pPr>
      <w:r w:rsidRPr="004375A7">
        <w:rPr>
          <w:rFonts w:cs="Arial"/>
          <w:szCs w:val="22"/>
        </w:rPr>
        <w:t>V …… dne ……….</w:t>
      </w:r>
    </w:p>
    <w:p w14:paraId="00AD7F7F" w14:textId="77777777" w:rsidR="00B94CED" w:rsidRPr="004375A7" w:rsidRDefault="00B94CED" w:rsidP="00846C95">
      <w:pPr>
        <w:spacing w:after="1800"/>
        <w:ind w:left="5664" w:firstLine="708"/>
        <w:rPr>
          <w:rFonts w:cs="Arial"/>
          <w:szCs w:val="22"/>
        </w:rPr>
      </w:pPr>
      <w:r w:rsidRPr="004375A7">
        <w:rPr>
          <w:rFonts w:cs="Arial"/>
          <w:szCs w:val="22"/>
        </w:rPr>
        <w:t>Výtisk č. …………..</w:t>
      </w:r>
    </w:p>
    <w:p w14:paraId="1B00DD57" w14:textId="77777777" w:rsidR="00B94CED" w:rsidRPr="004375A7" w:rsidRDefault="00B94CED" w:rsidP="00846C95">
      <w:pPr>
        <w:spacing w:after="720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t xml:space="preserve">Pro schůzi Regionální dislokační komise </w:t>
      </w:r>
      <w:r w:rsidR="00846C95" w:rsidRPr="00846C95">
        <w:rPr>
          <w:rFonts w:cs="Arial"/>
          <w:b/>
          <w:szCs w:val="22"/>
        </w:rPr>
        <w:t>Ostrava</w:t>
      </w:r>
    </w:p>
    <w:p w14:paraId="0B3820E9" w14:textId="77777777" w:rsidR="00B94CED" w:rsidRPr="004375A7" w:rsidRDefault="00B94CED" w:rsidP="00846C95">
      <w:pPr>
        <w:spacing w:after="144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 xml:space="preserve">Změna </w:t>
      </w:r>
      <w:r w:rsidR="00846C95" w:rsidRPr="00846C95">
        <w:rPr>
          <w:rFonts w:cs="Arial"/>
          <w:b/>
          <w:szCs w:val="22"/>
        </w:rPr>
        <w:t>práv</w:t>
      </w:r>
      <w:r w:rsidR="00846C95">
        <w:rPr>
          <w:rFonts w:cs="Arial"/>
          <w:b/>
          <w:szCs w:val="22"/>
        </w:rPr>
        <w:t xml:space="preserve">ních poměrů u administrativní budovy </w:t>
      </w:r>
      <w:r w:rsidR="00846C95" w:rsidRPr="00846C95">
        <w:rPr>
          <w:rFonts w:cs="Arial"/>
          <w:b/>
          <w:szCs w:val="22"/>
        </w:rPr>
        <w:t>Hornodolní č.</w:t>
      </w:r>
      <w:r w:rsidR="00846C95">
        <w:rPr>
          <w:rFonts w:cs="Arial"/>
          <w:b/>
          <w:szCs w:val="22"/>
        </w:rPr>
        <w:t xml:space="preserve"> </w:t>
      </w:r>
      <w:r w:rsidR="00846C95" w:rsidRPr="00846C95">
        <w:rPr>
          <w:rFonts w:cs="Arial"/>
          <w:b/>
          <w:szCs w:val="22"/>
        </w:rPr>
        <w:t>p. 1057, Ostrava</w:t>
      </w:r>
    </w:p>
    <w:p w14:paraId="03534282" w14:textId="77777777" w:rsidR="00122752" w:rsidRDefault="00122752" w:rsidP="00122752">
      <w:pPr>
        <w:tabs>
          <w:tab w:val="left" w:pos="5220"/>
        </w:tabs>
        <w:contextualSpacing/>
        <w:rPr>
          <w:rFonts w:cs="Arial"/>
          <w:szCs w:val="22"/>
        </w:rPr>
        <w:sectPr w:rsidR="00122752" w:rsidSect="00846C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14:paraId="2C2B255F" w14:textId="77777777" w:rsidR="00B94CED" w:rsidRPr="004375A7" w:rsidRDefault="00B94CED" w:rsidP="00846C95">
      <w:pPr>
        <w:tabs>
          <w:tab w:val="left" w:pos="5220"/>
        </w:tabs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Důvod předložení</w:t>
      </w:r>
      <w:r w:rsidRPr="004375A7">
        <w:rPr>
          <w:rFonts w:cs="Arial"/>
          <w:szCs w:val="22"/>
        </w:rPr>
        <w:t xml:space="preserve">: </w:t>
      </w:r>
    </w:p>
    <w:p w14:paraId="0E4568D3" w14:textId="77777777" w:rsidR="00122752" w:rsidRDefault="00A0584B" w:rsidP="00846C95">
      <w:pPr>
        <w:tabs>
          <w:tab w:val="left" w:pos="4860"/>
          <w:tab w:val="left" w:pos="5220"/>
        </w:tabs>
        <w:ind w:right="1276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>Usnesení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vlády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ze</w:t>
      </w:r>
      <w:r>
        <w:rPr>
          <w:rFonts w:cs="Arial"/>
          <w:szCs w:val="22"/>
        </w:rPr>
        <w:t> d</w:t>
      </w:r>
      <w:r w:rsidR="00B94CED" w:rsidRPr="004375A7">
        <w:rPr>
          <w:rFonts w:cs="Arial"/>
          <w:szCs w:val="22"/>
        </w:rPr>
        <w:t>ne</w:t>
      </w:r>
      <w:r w:rsidR="00122752">
        <w:rPr>
          <w:rFonts w:cs="Arial"/>
          <w:szCs w:val="22"/>
        </w:rPr>
        <w:t xml:space="preserve"> </w:t>
      </w:r>
      <w:r w:rsidR="00B94CED" w:rsidRPr="004375A7">
        <w:rPr>
          <w:rFonts w:cs="Arial"/>
          <w:szCs w:val="22"/>
        </w:rPr>
        <w:t>9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března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2015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č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171</w:t>
      </w:r>
      <w:r w:rsidR="00F90FA7">
        <w:rPr>
          <w:rFonts w:cs="Arial"/>
          <w:szCs w:val="22"/>
        </w:rPr>
        <w:t>, v platném znění</w:t>
      </w:r>
      <w:r w:rsidR="00122752">
        <w:rPr>
          <w:rFonts w:cs="Arial"/>
          <w:szCs w:val="22"/>
        </w:rPr>
        <w:br w:type="column"/>
      </w:r>
      <w:r w:rsidR="00122752" w:rsidRPr="004375A7">
        <w:rPr>
          <w:rFonts w:cs="Arial"/>
          <w:szCs w:val="22"/>
          <w:u w:val="single"/>
        </w:rPr>
        <w:t>Obsah</w:t>
      </w:r>
      <w:r w:rsidR="00122752" w:rsidRPr="004375A7">
        <w:rPr>
          <w:rFonts w:cs="Arial"/>
          <w:szCs w:val="22"/>
        </w:rPr>
        <w:t>:</w:t>
      </w:r>
    </w:p>
    <w:p w14:paraId="17D31513" w14:textId="77777777" w:rsidR="00122752" w:rsidRDefault="00122752" w:rsidP="00846C95">
      <w:pPr>
        <w:tabs>
          <w:tab w:val="left" w:pos="426"/>
          <w:tab w:val="left" w:pos="4860"/>
          <w:tab w:val="left" w:pos="5220"/>
        </w:tabs>
        <w:ind w:left="426" w:hanging="426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I.</w:t>
      </w:r>
      <w:r>
        <w:rPr>
          <w:rFonts w:cs="Arial"/>
          <w:szCs w:val="22"/>
        </w:rPr>
        <w:tab/>
      </w:r>
      <w:r w:rsidRPr="004375A7">
        <w:rPr>
          <w:rFonts w:cs="Arial"/>
          <w:szCs w:val="22"/>
        </w:rPr>
        <w:t>Návrh závěrů Regionální dislokační</w:t>
      </w:r>
      <w:r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komise </w:t>
      </w:r>
      <w:r w:rsidR="00846C95">
        <w:rPr>
          <w:rFonts w:cs="Arial"/>
          <w:szCs w:val="22"/>
        </w:rPr>
        <w:t>Ostrava</w:t>
      </w:r>
    </w:p>
    <w:p w14:paraId="17DC2E64" w14:textId="77777777" w:rsidR="00B94CED" w:rsidRPr="004375A7" w:rsidRDefault="00F90FA7" w:rsidP="00846C95">
      <w:pPr>
        <w:tabs>
          <w:tab w:val="left" w:pos="426"/>
          <w:tab w:val="left" w:pos="4860"/>
          <w:tab w:val="left" w:pos="5220"/>
        </w:tabs>
        <w:ind w:left="426" w:hanging="426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Předkládací zpráva</w:t>
      </w:r>
    </w:p>
    <w:p w14:paraId="74EC8229" w14:textId="77777777" w:rsidR="00F90FA7" w:rsidRPr="004375A7" w:rsidRDefault="00F90FA7" w:rsidP="00846C95">
      <w:pPr>
        <w:tabs>
          <w:tab w:val="left" w:pos="426"/>
          <w:tab w:val="left" w:pos="4860"/>
        </w:tabs>
        <w:spacing w:after="1440"/>
        <w:ind w:left="426" w:hanging="426"/>
        <w:rPr>
          <w:rFonts w:cs="Arial"/>
          <w:szCs w:val="22"/>
        </w:rPr>
      </w:pPr>
      <w:r w:rsidRPr="004375A7">
        <w:rPr>
          <w:rFonts w:cs="Arial"/>
          <w:szCs w:val="22"/>
        </w:rPr>
        <w:t>III.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Příloha</w:t>
      </w:r>
      <w:r w:rsidRPr="004375A7" w:rsidDel="00F90FA7">
        <w:rPr>
          <w:rFonts w:cs="Arial"/>
          <w:szCs w:val="22"/>
        </w:rPr>
        <w:t xml:space="preserve"> </w:t>
      </w:r>
    </w:p>
    <w:p w14:paraId="304A608F" w14:textId="77777777" w:rsidR="00122752" w:rsidRDefault="00122752" w:rsidP="00122752">
      <w:pPr>
        <w:contextualSpacing/>
        <w:rPr>
          <w:rFonts w:cs="Arial"/>
          <w:szCs w:val="22"/>
        </w:rPr>
        <w:sectPr w:rsidR="00122752" w:rsidSect="00846C95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14:paraId="30672158" w14:textId="2A649147" w:rsidR="00B94CED" w:rsidRPr="004375A7" w:rsidRDefault="00B94CED" w:rsidP="00846C95">
      <w:pPr>
        <w:tabs>
          <w:tab w:val="left" w:pos="1418"/>
        </w:tabs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Schválil:</w:t>
      </w:r>
      <w:r w:rsidRPr="004375A7">
        <w:rPr>
          <w:rFonts w:cs="Arial"/>
          <w:b/>
          <w:szCs w:val="22"/>
        </w:rPr>
        <w:tab/>
      </w:r>
      <w:r w:rsidRPr="004375A7">
        <w:rPr>
          <w:rFonts w:cs="Arial"/>
          <w:szCs w:val="22"/>
        </w:rPr>
        <w:t xml:space="preserve">Ing. </w:t>
      </w:r>
      <w:r w:rsidR="00DB2C48" w:rsidRPr="00DB2C48">
        <w:rPr>
          <w:rFonts w:cs="Arial"/>
          <w:szCs w:val="22"/>
        </w:rPr>
        <w:t>Petr Prokop</w:t>
      </w:r>
    </w:p>
    <w:p w14:paraId="7F770D2C" w14:textId="266698B7" w:rsidR="00B94CED" w:rsidRPr="004375A7" w:rsidRDefault="00846C95" w:rsidP="00846C95">
      <w:pPr>
        <w:tabs>
          <w:tab w:val="left" w:pos="1418"/>
        </w:tabs>
        <w:spacing w:after="0"/>
        <w:ind w:left="1410"/>
        <w:contextualSpacing/>
        <w:rPr>
          <w:rFonts w:cs="Arial"/>
          <w:b/>
          <w:color w:val="000000"/>
          <w:szCs w:val="22"/>
        </w:rPr>
      </w:pPr>
      <w:r w:rsidRPr="00846C95">
        <w:rPr>
          <w:rFonts w:cs="Arial"/>
          <w:color w:val="000000"/>
          <w:szCs w:val="22"/>
        </w:rPr>
        <w:t>ředitel Krajské pobočky v Ostravě Úřadu práce ČR na základě pověření uděleného generální</w:t>
      </w:r>
      <w:r w:rsidR="00DB2C48">
        <w:rPr>
          <w:rFonts w:cs="Arial"/>
          <w:color w:val="000000"/>
          <w:szCs w:val="22"/>
        </w:rPr>
        <w:t>m</w:t>
      </w:r>
      <w:r w:rsidRPr="00846C95">
        <w:rPr>
          <w:rFonts w:cs="Arial"/>
          <w:color w:val="000000"/>
          <w:szCs w:val="22"/>
        </w:rPr>
        <w:t xml:space="preserve"> ředitel</w:t>
      </w:r>
      <w:r w:rsidR="00DB2C48">
        <w:rPr>
          <w:rFonts w:cs="Arial"/>
          <w:color w:val="000000"/>
          <w:szCs w:val="22"/>
        </w:rPr>
        <w:t>em</w:t>
      </w:r>
      <w:r w:rsidRPr="00846C95">
        <w:rPr>
          <w:rFonts w:cs="Arial"/>
          <w:color w:val="000000"/>
          <w:szCs w:val="22"/>
        </w:rPr>
        <w:t xml:space="preserve"> Úřadu práce ČR</w:t>
      </w:r>
    </w:p>
    <w:p w14:paraId="154159E2" w14:textId="77777777" w:rsidR="00B94CED" w:rsidRPr="004375A7" w:rsidRDefault="00B94CED" w:rsidP="00846C95">
      <w:pPr>
        <w:pStyle w:val="Bezmezer"/>
        <w:tabs>
          <w:tab w:val="left" w:pos="1418"/>
        </w:tabs>
        <w:spacing w:after="240"/>
        <w:contextualSpacing/>
      </w:pPr>
      <w:r w:rsidRPr="004375A7">
        <w:tab/>
        <w:t>(Pozn.: schválení vedoucím státní instituce nebo jím pověřenou osobou)</w:t>
      </w:r>
    </w:p>
    <w:p w14:paraId="0721E130" w14:textId="48FD6A8A" w:rsidR="00B94CED" w:rsidRPr="004375A7" w:rsidRDefault="00B94CED" w:rsidP="00846C95">
      <w:pPr>
        <w:tabs>
          <w:tab w:val="left" w:pos="1418"/>
        </w:tabs>
        <w:spacing w:before="48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Předkládá:</w:t>
      </w:r>
      <w:r w:rsidRPr="004375A7">
        <w:rPr>
          <w:rFonts w:cs="Arial"/>
          <w:szCs w:val="22"/>
        </w:rPr>
        <w:tab/>
        <w:t xml:space="preserve">Ing. </w:t>
      </w:r>
      <w:r w:rsidR="00DB2C48" w:rsidRPr="00DB2C48">
        <w:rPr>
          <w:rFonts w:cs="Arial"/>
          <w:szCs w:val="22"/>
        </w:rPr>
        <w:t>Jana Miklasová</w:t>
      </w:r>
    </w:p>
    <w:p w14:paraId="39C896C0" w14:textId="3CED039A" w:rsidR="00B94CED" w:rsidRPr="004375A7" w:rsidRDefault="00B94CED" w:rsidP="00846C95">
      <w:pPr>
        <w:tabs>
          <w:tab w:val="left" w:pos="1418"/>
        </w:tabs>
        <w:spacing w:after="0"/>
        <w:ind w:left="1440" w:hanging="144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ab/>
      </w:r>
      <w:r w:rsidR="00846C95" w:rsidRPr="00846C95">
        <w:rPr>
          <w:rFonts w:cs="Arial"/>
          <w:szCs w:val="22"/>
        </w:rPr>
        <w:t xml:space="preserve">ředitelka </w:t>
      </w:r>
      <w:r w:rsidR="00DB2C48" w:rsidRPr="00DB2C48">
        <w:rPr>
          <w:rFonts w:cs="Arial"/>
          <w:szCs w:val="22"/>
        </w:rPr>
        <w:t>pracoviště Č</w:t>
      </w:r>
      <w:r w:rsidR="00DB2C48">
        <w:rPr>
          <w:rFonts w:cs="Arial"/>
          <w:szCs w:val="22"/>
        </w:rPr>
        <w:t>eské správy sociálního zabezpečení</w:t>
      </w:r>
      <w:r w:rsidR="00DB2C48" w:rsidRPr="00DB2C48">
        <w:rPr>
          <w:rFonts w:cs="Arial"/>
          <w:szCs w:val="22"/>
        </w:rPr>
        <w:t xml:space="preserve"> Ostrava</w:t>
      </w:r>
      <w:r w:rsidR="00846C95">
        <w:rPr>
          <w:rFonts w:cs="Arial"/>
          <w:szCs w:val="22"/>
        </w:rPr>
        <w:t xml:space="preserve"> </w:t>
      </w:r>
      <w:r w:rsidR="00846C95" w:rsidRPr="00846C95">
        <w:rPr>
          <w:rFonts w:cs="Arial"/>
          <w:szCs w:val="22"/>
        </w:rPr>
        <w:t>a členka Regionální dislokační komise Ostrava</w:t>
      </w:r>
    </w:p>
    <w:p w14:paraId="5F4C12F3" w14:textId="77777777" w:rsidR="00B94CED" w:rsidRPr="004375A7" w:rsidRDefault="00B94CED" w:rsidP="00846C95">
      <w:pPr>
        <w:pStyle w:val="Bezmezer"/>
        <w:tabs>
          <w:tab w:val="left" w:pos="1418"/>
        </w:tabs>
        <w:ind w:left="1418" w:hanging="2"/>
        <w:contextualSpacing/>
      </w:pPr>
      <w:r w:rsidRPr="004375A7">
        <w:t>(Pozn.: předkládá předseda RDK nebo členové RDK nebo vedoucí jiného ústředního orgánu státní správy nebo vedoucí jiné státní instituce nepodřízené ministerstvu nebo jinému ÚOSS)</w:t>
      </w:r>
    </w:p>
    <w:p w14:paraId="047FCDE5" w14:textId="77777777" w:rsidR="00B94CED" w:rsidRPr="004375A7" w:rsidRDefault="002303C1" w:rsidP="00846C95">
      <w:pPr>
        <w:pStyle w:val="Nadpis2"/>
      </w:pPr>
      <w:r>
        <w:rPr>
          <w:rFonts w:cs="Arial"/>
          <w:i/>
          <w:szCs w:val="22"/>
        </w:rPr>
        <w:br w:type="column"/>
      </w:r>
      <w:r w:rsidR="00B94CED" w:rsidRPr="004375A7">
        <w:lastRenderedPageBreak/>
        <w:t>I.</w:t>
      </w:r>
      <w:r w:rsidR="00875AC1">
        <w:br/>
      </w:r>
      <w:r w:rsidR="00B94CED" w:rsidRPr="00D2639D">
        <w:t>Závěry</w:t>
      </w:r>
    </w:p>
    <w:p w14:paraId="360A86F6" w14:textId="77777777" w:rsidR="00B94CED" w:rsidRPr="004375A7" w:rsidRDefault="00B94CED" w:rsidP="00846C95">
      <w:pPr>
        <w:jc w:val="center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zasedání Regionální dislokační komise </w:t>
      </w:r>
      <w:r w:rsidR="0030752F" w:rsidRPr="0041049B">
        <w:rPr>
          <w:rFonts w:cs="Arial"/>
          <w:szCs w:val="22"/>
        </w:rPr>
        <w:t>Ostrava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ze dne ………..……č. ………..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k materiálu</w:t>
      </w:r>
    </w:p>
    <w:p w14:paraId="4CE84AC2" w14:textId="77777777" w:rsidR="00B94CED" w:rsidRPr="004375A7" w:rsidRDefault="00B94CED" w:rsidP="00846C95">
      <w:pPr>
        <w:spacing w:after="96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 xml:space="preserve">Změna </w:t>
      </w:r>
      <w:r w:rsidR="0030752F" w:rsidRPr="0030752F">
        <w:rPr>
          <w:rFonts w:cs="Arial"/>
          <w:b/>
          <w:szCs w:val="22"/>
        </w:rPr>
        <w:t>pr</w:t>
      </w:r>
      <w:r w:rsidR="0030752F">
        <w:rPr>
          <w:rFonts w:cs="Arial"/>
          <w:b/>
          <w:szCs w:val="22"/>
        </w:rPr>
        <w:t>ávních poměrů u administrativní budovy</w:t>
      </w:r>
      <w:r w:rsidR="0030752F" w:rsidRPr="0030752F">
        <w:rPr>
          <w:rFonts w:cs="Arial"/>
          <w:b/>
          <w:szCs w:val="22"/>
        </w:rPr>
        <w:t xml:space="preserve"> Hornodolní č.</w:t>
      </w:r>
      <w:r w:rsidR="0030752F">
        <w:rPr>
          <w:rFonts w:cs="Arial"/>
          <w:b/>
          <w:szCs w:val="22"/>
        </w:rPr>
        <w:t xml:space="preserve"> </w:t>
      </w:r>
      <w:r w:rsidR="0030752F" w:rsidRPr="0030752F">
        <w:rPr>
          <w:rFonts w:cs="Arial"/>
          <w:b/>
          <w:szCs w:val="22"/>
        </w:rPr>
        <w:t>p. 1057, Ostrava</w:t>
      </w:r>
    </w:p>
    <w:p w14:paraId="0688C195" w14:textId="77777777" w:rsidR="00B94CED" w:rsidRPr="004375A7" w:rsidRDefault="00B94CED" w:rsidP="00846C95">
      <w:pPr>
        <w:spacing w:after="48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Regionální dislokační komise </w:t>
      </w:r>
      <w:r w:rsidR="0030752F">
        <w:rPr>
          <w:rFonts w:cs="Arial"/>
          <w:szCs w:val="22"/>
        </w:rPr>
        <w:t>Ostrava</w:t>
      </w:r>
      <w:r w:rsidRPr="004375A7">
        <w:rPr>
          <w:rFonts w:cs="Arial"/>
          <w:szCs w:val="22"/>
        </w:rPr>
        <w:t xml:space="preserve"> po projednání výše uvedeného materiálu</w:t>
      </w:r>
    </w:p>
    <w:p w14:paraId="47772115" w14:textId="77777777" w:rsidR="00B94CED" w:rsidRPr="00846C95" w:rsidRDefault="00B94CED" w:rsidP="00846C95">
      <w:pPr>
        <w:pStyle w:val="Odstavecseseznamem"/>
        <w:numPr>
          <w:ilvl w:val="0"/>
          <w:numId w:val="7"/>
        </w:numPr>
        <w:ind w:left="709" w:hanging="709"/>
        <w:rPr>
          <w:spacing w:val="60"/>
        </w:rPr>
      </w:pPr>
      <w:r w:rsidRPr="00846C95">
        <w:rPr>
          <w:b/>
          <w:spacing w:val="60"/>
        </w:rPr>
        <w:t>bere na vědomí</w:t>
      </w:r>
    </w:p>
    <w:p w14:paraId="403D060F" w14:textId="77777777" w:rsidR="00B94CED" w:rsidRPr="004375A7" w:rsidRDefault="00B94CED" w:rsidP="00846C95">
      <w:pPr>
        <w:spacing w:after="480"/>
      </w:pPr>
      <w:r w:rsidRPr="004375A7">
        <w:t xml:space="preserve">předložený materiál „Změna </w:t>
      </w:r>
      <w:r w:rsidR="0030752F" w:rsidRPr="0030752F">
        <w:t>právních poměrů u administrativní budovy Hornodolní č. p. 1057, Ostrava</w:t>
      </w:r>
      <w:r w:rsidRPr="004375A7">
        <w:t>“;</w:t>
      </w:r>
    </w:p>
    <w:p w14:paraId="001E48B7" w14:textId="77777777" w:rsidR="00B94CED" w:rsidRPr="00846C95" w:rsidRDefault="00B94CED" w:rsidP="00846C95">
      <w:pPr>
        <w:pStyle w:val="Odstavecseseznamem"/>
        <w:numPr>
          <w:ilvl w:val="0"/>
          <w:numId w:val="7"/>
        </w:numPr>
        <w:ind w:left="709" w:hanging="709"/>
        <w:contextualSpacing w:val="0"/>
        <w:rPr>
          <w:spacing w:val="60"/>
        </w:rPr>
      </w:pPr>
      <w:r w:rsidRPr="00846C95">
        <w:rPr>
          <w:b/>
          <w:spacing w:val="60"/>
        </w:rPr>
        <w:t>vyjadřuje souhlas</w:t>
      </w:r>
    </w:p>
    <w:p w14:paraId="24D85119" w14:textId="77777777" w:rsidR="00B94CED" w:rsidRPr="009D227C" w:rsidRDefault="00B94CED" w:rsidP="00E0762D">
      <w:pPr>
        <w:spacing w:after="0"/>
      </w:pPr>
      <w:r w:rsidRPr="009D227C">
        <w:t xml:space="preserve">se změnou </w:t>
      </w:r>
      <w:r w:rsidR="0030752F" w:rsidRPr="0030752F">
        <w:t>pr</w:t>
      </w:r>
      <w:r w:rsidR="0030752F">
        <w:t>ávních poměrů u administrativní budovy</w:t>
      </w:r>
      <w:r w:rsidR="0030752F" w:rsidRPr="0030752F">
        <w:t xml:space="preserve"> Hornodolní č.</w:t>
      </w:r>
      <w:r w:rsidR="0030752F">
        <w:t xml:space="preserve"> </w:t>
      </w:r>
      <w:r w:rsidR="0030752F" w:rsidRPr="0030752F">
        <w:t>p. 1057, Ostrava – Moravská Ostrava, ve vlastnictví České republiky a příslušnosti hospodařit Úřadu práce ČR, vč. souvisejících pozemků, formo</w:t>
      </w:r>
      <w:r w:rsidR="009137C2">
        <w:t>u změny příslušnosti hospodařit</w:t>
      </w:r>
      <w:r w:rsidR="0030752F" w:rsidRPr="0030752F">
        <w:t xml:space="preserve"> ve prospěch České správy soc</w:t>
      </w:r>
      <w:r w:rsidR="009137C2">
        <w:t>iálního zabezpečení</w:t>
      </w:r>
      <w:r w:rsidR="0030752F" w:rsidRPr="0030752F">
        <w:t xml:space="preserve"> a s tím související změnou dislokace </w:t>
      </w:r>
      <w:r w:rsidRPr="009D227C">
        <w:t>k 1. září 20</w:t>
      </w:r>
      <w:r w:rsidR="00E7113B" w:rsidRPr="009D227C">
        <w:t>2</w:t>
      </w:r>
      <w:r w:rsidRPr="009D227C">
        <w:t>1, dle přílohy tohoto materiálu.</w:t>
      </w:r>
    </w:p>
    <w:p w14:paraId="19AC03E7" w14:textId="77777777" w:rsidR="00B94CED" w:rsidRPr="004375A7" w:rsidRDefault="00B94CED" w:rsidP="00846C95">
      <w:pPr>
        <w:pStyle w:val="Bezmezer"/>
      </w:pPr>
      <w:r w:rsidRPr="004375A7">
        <w:t>(Pozn.: Součástí závěrů je rozhodnutí o každé z </w:t>
      </w:r>
      <w:r w:rsidR="00874E0C">
        <w:t>budov</w:t>
      </w:r>
      <w:r w:rsidRPr="004375A7">
        <w:t>, které jsou dotčeny navrženou dispozicí</w:t>
      </w:r>
      <w:r w:rsidR="00A4697B">
        <w:t>.</w:t>
      </w:r>
      <w:r w:rsidRPr="004375A7">
        <w:t>)</w:t>
      </w:r>
    </w:p>
    <w:p w14:paraId="771E7248" w14:textId="77777777" w:rsidR="00B94CED" w:rsidRPr="004375A7" w:rsidRDefault="00B94CED" w:rsidP="00846C95">
      <w:pPr>
        <w:pStyle w:val="Nadpis2"/>
      </w:pPr>
      <w:r w:rsidRPr="004375A7">
        <w:br w:type="page"/>
      </w:r>
      <w:r w:rsidRPr="004375A7">
        <w:lastRenderedPageBreak/>
        <w:t>II.</w:t>
      </w:r>
      <w:r w:rsidR="00875AC1">
        <w:br/>
      </w:r>
      <w:r w:rsidRPr="004375A7">
        <w:t>Předkládací zpráva</w:t>
      </w:r>
    </w:p>
    <w:p w14:paraId="66132B4A" w14:textId="77777777" w:rsidR="00B94CED" w:rsidRPr="004375A7" w:rsidRDefault="00B94CED">
      <w:pPr>
        <w:rPr>
          <w:rFonts w:cs="Arial"/>
          <w:color w:val="000000"/>
          <w:szCs w:val="22"/>
        </w:rPr>
      </w:pPr>
      <w:r w:rsidRPr="004375A7">
        <w:rPr>
          <w:rFonts w:cs="Arial"/>
          <w:color w:val="000000"/>
          <w:szCs w:val="22"/>
        </w:rPr>
        <w:t>Materiál je předkládán</w:t>
      </w:r>
      <w:r w:rsidRPr="004375A7">
        <w:rPr>
          <w:rFonts w:cs="Arial"/>
          <w:bCs/>
          <w:iCs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v souladu s usnesením vlády ze dne 9. března 2015 č. 171,</w:t>
      </w:r>
      <w:r w:rsidR="00E7113B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k návrhu Statutu Vládní dislokační komise a regionálních dislokačních komisí</w:t>
      </w:r>
      <w:r w:rsidR="00193D50">
        <w:rPr>
          <w:rFonts w:cs="Arial"/>
          <w:color w:val="000000"/>
          <w:szCs w:val="22"/>
        </w:rPr>
        <w:t>,</w:t>
      </w:r>
      <w:r w:rsidR="00193D50" w:rsidRPr="00193D50">
        <w:rPr>
          <w:rFonts w:cs="Arial"/>
          <w:color w:val="000000"/>
          <w:szCs w:val="22"/>
        </w:rPr>
        <w:t xml:space="preserve"> </w:t>
      </w:r>
      <w:r w:rsidR="00193D50">
        <w:rPr>
          <w:rFonts w:cs="Arial"/>
          <w:color w:val="000000"/>
          <w:szCs w:val="22"/>
        </w:rPr>
        <w:t>v platném znění</w:t>
      </w:r>
      <w:r w:rsidRPr="004375A7">
        <w:rPr>
          <w:rFonts w:cs="Arial"/>
          <w:color w:val="000000"/>
          <w:szCs w:val="22"/>
        </w:rPr>
        <w:t xml:space="preserve">. Čl. II </w:t>
      </w:r>
      <w:r w:rsidR="00D603F3">
        <w:rPr>
          <w:rFonts w:cs="Arial"/>
          <w:color w:val="000000"/>
          <w:szCs w:val="22"/>
        </w:rPr>
        <w:t>odst.</w:t>
      </w:r>
      <w:r w:rsidR="00D603F3" w:rsidRPr="004375A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 xml:space="preserve">2 </w:t>
      </w:r>
      <w:r w:rsidR="00E7113B">
        <w:rPr>
          <w:rFonts w:cs="Arial"/>
          <w:color w:val="000000"/>
          <w:szCs w:val="22"/>
        </w:rPr>
        <w:t>písm</w:t>
      </w:r>
      <w:r w:rsidR="00193D50">
        <w:rPr>
          <w:rFonts w:cs="Arial"/>
          <w:color w:val="000000"/>
          <w:szCs w:val="22"/>
        </w:rPr>
        <w:t>.</w:t>
      </w:r>
      <w:r w:rsidR="00E7113B">
        <w:rPr>
          <w:rFonts w:cs="Arial"/>
          <w:color w:val="000000"/>
          <w:szCs w:val="22"/>
        </w:rPr>
        <w:t xml:space="preserve"> b)</w:t>
      </w:r>
      <w:r w:rsidRPr="004375A7">
        <w:rPr>
          <w:rFonts w:cs="Arial"/>
          <w:color w:val="000000"/>
          <w:szCs w:val="22"/>
        </w:rPr>
        <w:t xml:space="preserve"> přílohy citovaného usnesení vlády stanoví, že regionální dislokační komise (dále jen „RDK“) rozhodují v mezích své teritoriální působnosti o návrzích na dispozice s administrativní </w:t>
      </w:r>
      <w:r w:rsidR="00984276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 xml:space="preserve"> nebo na hospodárnější rozmístění zaměstnanců státních institucí, pokud </w:t>
      </w:r>
      <w:r w:rsidR="00070E47">
        <w:rPr>
          <w:rFonts w:cs="Arial"/>
          <w:color w:val="000000"/>
          <w:szCs w:val="22"/>
        </w:rPr>
        <w:t xml:space="preserve">v jedné administrativní budově </w:t>
      </w:r>
      <w:r w:rsidRPr="004375A7">
        <w:rPr>
          <w:rFonts w:cs="Arial"/>
          <w:color w:val="000000"/>
          <w:szCs w:val="22"/>
        </w:rPr>
        <w:t xml:space="preserve">kancelářská plocha, která má být předmětem dispozice s administrativní </w:t>
      </w:r>
      <w:r w:rsidR="00070E47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>, nepřesahuje 2</w:t>
      </w:r>
      <w:r w:rsidR="00070E4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000 m</w:t>
      </w:r>
      <w:r w:rsidRPr="004375A7">
        <w:rPr>
          <w:rFonts w:cs="Arial"/>
          <w:color w:val="000000"/>
          <w:szCs w:val="22"/>
          <w:vertAlign w:val="superscript"/>
        </w:rPr>
        <w:t>2</w:t>
      </w:r>
      <w:r w:rsidRPr="004375A7">
        <w:rPr>
          <w:rFonts w:cs="Arial"/>
          <w:color w:val="000000"/>
          <w:szCs w:val="22"/>
        </w:rPr>
        <w:t>.</w:t>
      </w:r>
    </w:p>
    <w:p w14:paraId="0870AEE5" w14:textId="77777777" w:rsidR="00B94CED" w:rsidRPr="009D227C" w:rsidRDefault="00B94CED" w:rsidP="00846C95">
      <w:pPr>
        <w:pStyle w:val="Nadpis3"/>
      </w:pPr>
      <w:r w:rsidRPr="009D227C">
        <w:t>Označení zpracovatele materiálu</w:t>
      </w:r>
    </w:p>
    <w:p w14:paraId="65F24814" w14:textId="77777777" w:rsidR="00B94CED" w:rsidRPr="004375A7" w:rsidRDefault="00B94CED" w:rsidP="00846C95">
      <w:pPr>
        <w:pStyle w:val="Bezmezer"/>
        <w:rPr>
          <w:rFonts w:eastAsia="Arial Unicode MS"/>
        </w:rPr>
      </w:pPr>
      <w:r w:rsidRPr="004375A7">
        <w:t>(Pozn.: název a sídlo státní instituce, která materiál zpracovala)</w:t>
      </w:r>
    </w:p>
    <w:p w14:paraId="1AC40CA5" w14:textId="77777777" w:rsidR="00B94CED" w:rsidRPr="004375A7" w:rsidRDefault="00B94CED" w:rsidP="00846C95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6E25E690" w14:textId="77777777" w:rsidR="00B94CED" w:rsidRPr="004375A7" w:rsidRDefault="0030752F" w:rsidP="00846C95">
      <w:pPr>
        <w:spacing w:before="0"/>
      </w:pPr>
      <w:r w:rsidRPr="0030752F">
        <w:t>Úřad práce ČR, Dobrovského 1278/25, 170</w:t>
      </w:r>
      <w:r w:rsidR="009A0C99">
        <w:t xml:space="preserve"> </w:t>
      </w:r>
      <w:r w:rsidRPr="0030752F">
        <w:t>00 Praha – Holešovice</w:t>
      </w:r>
    </w:p>
    <w:p w14:paraId="3F0B0D3C" w14:textId="77777777" w:rsidR="00B94CED" w:rsidRPr="004375A7" w:rsidRDefault="00B94CED" w:rsidP="00846C95">
      <w:pPr>
        <w:pStyle w:val="Nadpis3"/>
      </w:pPr>
      <w:r w:rsidRPr="004375A7">
        <w:t>Souhrnný popis záměru</w:t>
      </w:r>
    </w:p>
    <w:p w14:paraId="2607986E" w14:textId="77777777" w:rsidR="00B94CED" w:rsidRPr="004375A7" w:rsidRDefault="00B94CED" w:rsidP="00846C95">
      <w:pPr>
        <w:pStyle w:val="Bezmezer"/>
      </w:pPr>
      <w:r w:rsidRPr="004375A7">
        <w:t xml:space="preserve">(Pozn.: zkrácený popis navrhované dispozice s administrativní </w:t>
      </w:r>
      <w:r w:rsidR="005921F2">
        <w:t>budovou</w:t>
      </w:r>
      <w:r w:rsidRPr="004375A7">
        <w:t>)</w:t>
      </w:r>
    </w:p>
    <w:p w14:paraId="0C6F8171" w14:textId="77777777" w:rsidR="00B94CED" w:rsidRPr="004375A7" w:rsidRDefault="00B94CED" w:rsidP="00846C95">
      <w:pPr>
        <w:pStyle w:val="Zkladntextodsazen"/>
        <w:spacing w:after="0"/>
        <w:ind w:firstLine="0"/>
        <w:rPr>
          <w:rFonts w:eastAsia="Arial Unicode MS" w:cs="Arial"/>
          <w:i/>
          <w:szCs w:val="22"/>
        </w:rPr>
      </w:pPr>
      <w:r w:rsidRPr="004375A7">
        <w:rPr>
          <w:rFonts w:eastAsia="Arial Unicode MS" w:cs="Arial"/>
          <w:i/>
          <w:szCs w:val="22"/>
        </w:rPr>
        <w:t>Příklad</w:t>
      </w:r>
      <w:r w:rsidR="00196D27">
        <w:rPr>
          <w:rFonts w:eastAsia="Arial Unicode MS" w:cs="Arial"/>
          <w:i/>
          <w:szCs w:val="22"/>
        </w:rPr>
        <w:t>:</w:t>
      </w:r>
    </w:p>
    <w:p w14:paraId="2CC5787C" w14:textId="77777777" w:rsidR="00B94CED" w:rsidRPr="004375A7" w:rsidRDefault="009366CD" w:rsidP="00846C95">
      <w:pPr>
        <w:pStyle w:val="Zkladntextodsazen"/>
        <w:spacing w:before="0"/>
        <w:ind w:firstLine="0"/>
        <w:rPr>
          <w:rFonts w:eastAsia="Arial Unicode MS" w:cs="Arial"/>
          <w:szCs w:val="22"/>
        </w:rPr>
      </w:pPr>
      <w:r w:rsidRPr="009366CD">
        <w:rPr>
          <w:rFonts w:eastAsia="Arial Unicode MS" w:cs="Arial"/>
          <w:szCs w:val="22"/>
        </w:rPr>
        <w:t>Záměrem předkládaného materiálu je zabezpečit změnu příslušnost</w:t>
      </w:r>
      <w:r>
        <w:rPr>
          <w:rFonts w:eastAsia="Arial Unicode MS" w:cs="Arial"/>
          <w:szCs w:val="22"/>
        </w:rPr>
        <w:t>i hospodařit s administrativní budovou</w:t>
      </w:r>
      <w:r w:rsidRPr="009366CD">
        <w:rPr>
          <w:rFonts w:eastAsia="Arial Unicode MS" w:cs="Arial"/>
          <w:szCs w:val="22"/>
        </w:rPr>
        <w:t xml:space="preserve"> z Úřadu práce ČR ve prospěch České správy sociálního zabezpečení</w:t>
      </w:r>
      <w:r w:rsidR="00B94CED" w:rsidRPr="004375A7">
        <w:rPr>
          <w:rFonts w:eastAsia="Arial Unicode MS" w:cs="Arial"/>
          <w:szCs w:val="22"/>
        </w:rPr>
        <w:t>.</w:t>
      </w:r>
    </w:p>
    <w:p w14:paraId="2EABFBDF" w14:textId="77777777" w:rsidR="00B94CED" w:rsidRPr="004375A7" w:rsidRDefault="00B94CED" w:rsidP="00846C95">
      <w:pPr>
        <w:pStyle w:val="Nadpis3"/>
      </w:pPr>
      <w:r w:rsidRPr="004375A7">
        <w:t xml:space="preserve">Identifikace administrativní </w:t>
      </w:r>
      <w:r w:rsidR="00875AC1">
        <w:t>budovy</w:t>
      </w:r>
    </w:p>
    <w:p w14:paraId="16EA7727" w14:textId="77777777" w:rsidR="00B94CED" w:rsidRPr="004375A7" w:rsidRDefault="00B94CED" w:rsidP="00846C95">
      <w:pPr>
        <w:pStyle w:val="Bezmezer"/>
      </w:pPr>
      <w:r w:rsidRPr="004375A7">
        <w:t xml:space="preserve">(Pozn.: Vymezí se veškeré administrativní </w:t>
      </w:r>
      <w:r w:rsidR="00875AC1">
        <w:t>budovy</w:t>
      </w:r>
      <w:r w:rsidRPr="004375A7">
        <w:t>, vč. souvisejících pozemků a staveb, které jsou předmětem navrhované dispozice</w:t>
      </w:r>
      <w:r w:rsidR="00377EE9">
        <w:t>:</w:t>
      </w:r>
    </w:p>
    <w:p w14:paraId="3BE9BE2D" w14:textId="77777777" w:rsidR="00B94CED" w:rsidRPr="004375A7" w:rsidRDefault="00B94CED" w:rsidP="00846C95">
      <w:pPr>
        <w:pStyle w:val="Bezmezer"/>
        <w:numPr>
          <w:ilvl w:val="1"/>
          <w:numId w:val="1"/>
        </w:numPr>
      </w:pPr>
      <w:r w:rsidRPr="004375A7">
        <w:t xml:space="preserve">adresa administrativní </w:t>
      </w:r>
      <w:r w:rsidR="00875AC1">
        <w:t>budovy</w:t>
      </w:r>
      <w:r w:rsidR="00377EE9">
        <w:t>,</w:t>
      </w:r>
    </w:p>
    <w:p w14:paraId="1131A83B" w14:textId="77777777" w:rsidR="00B94CED" w:rsidRPr="004375A7" w:rsidRDefault="00B94CED" w:rsidP="00846C95">
      <w:pPr>
        <w:pStyle w:val="Bezmezer"/>
        <w:numPr>
          <w:ilvl w:val="1"/>
          <w:numId w:val="1"/>
        </w:numPr>
      </w:pPr>
      <w:r w:rsidRPr="004375A7">
        <w:t>údaje z katastru nemovitostí</w:t>
      </w:r>
      <w:r w:rsidR="009366CD">
        <w:t>,</w:t>
      </w:r>
    </w:p>
    <w:p w14:paraId="390F97C8" w14:textId="30E983DD" w:rsidR="00B94CED" w:rsidRPr="004375A7" w:rsidRDefault="00B94CED" w:rsidP="00846C95">
      <w:pPr>
        <w:pStyle w:val="Bezmezer"/>
        <w:numPr>
          <w:ilvl w:val="1"/>
          <w:numId w:val="1"/>
        </w:numPr>
      </w:pPr>
      <w:r w:rsidRPr="004375A7">
        <w:t xml:space="preserve">ID </w:t>
      </w:r>
      <w:r w:rsidR="00277B6B">
        <w:t>objektu</w:t>
      </w:r>
      <w:r w:rsidR="00277B6B" w:rsidRPr="004375A7">
        <w:t xml:space="preserve"> </w:t>
      </w:r>
      <w:r w:rsidRPr="004375A7">
        <w:t>v</w:t>
      </w:r>
      <w:r w:rsidR="00377EE9">
        <w:t> </w:t>
      </w:r>
      <w:r w:rsidRPr="004375A7">
        <w:t>CRAB</w:t>
      </w:r>
      <w:r w:rsidR="00377EE9">
        <w:t>.</w:t>
      </w:r>
    </w:p>
    <w:p w14:paraId="263E9DE9" w14:textId="77777777" w:rsidR="00B94CED" w:rsidRPr="004375A7" w:rsidRDefault="00B94CED" w:rsidP="00846C95">
      <w:pPr>
        <w:pStyle w:val="Bezmezer"/>
        <w:rPr>
          <w:spacing w:val="-4"/>
        </w:rPr>
      </w:pPr>
      <w:r w:rsidRPr="004375A7">
        <w:t xml:space="preserve">Podmínkou projednání materiálu je předchozí zaevidování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v Centrálním registru administrativních budov. Výjimku tvoří případy, kdy je předmětem navrhované dispozice nabytí nestátní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nebo nabytí kancelářské </w:t>
      </w:r>
      <w:r w:rsidRPr="004375A7">
        <w:rPr>
          <w:spacing w:val="-4"/>
        </w:rPr>
        <w:t xml:space="preserve">plochy v nestátní administrativní </w:t>
      </w:r>
      <w:r w:rsidR="00875AC1">
        <w:rPr>
          <w:spacing w:val="-4"/>
        </w:rPr>
        <w:t>budově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 xml:space="preserve">nebo nabytí administrativní </w:t>
      </w:r>
      <w:r w:rsidR="00875AC1">
        <w:rPr>
          <w:spacing w:val="-4"/>
        </w:rPr>
        <w:t>budovy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>či kancelářské plochy od</w:t>
      </w:r>
      <w:r w:rsidR="00E0762D">
        <w:rPr>
          <w:spacing w:val="-4"/>
        </w:rPr>
        <w:t> </w:t>
      </w:r>
      <w:r w:rsidRPr="004375A7">
        <w:rPr>
          <w:spacing w:val="-4"/>
        </w:rPr>
        <w:t>státní organizace, na kterou se nevztahuje působnost zákona č. 219/2000 Sb.</w:t>
      </w:r>
      <w:r w:rsidR="00193D50" w:rsidRPr="004375A7">
        <w:rPr>
          <w:rFonts w:cs="Arial"/>
          <w:szCs w:val="22"/>
        </w:rPr>
        <w:t>, o majetku České republiky a jejím vystupování v právních vztazích, ve znění pozdějších předpisů</w:t>
      </w:r>
      <w:r w:rsidR="00193D50">
        <w:rPr>
          <w:rFonts w:cs="Arial"/>
          <w:szCs w:val="22"/>
        </w:rPr>
        <w:t>.</w:t>
      </w:r>
      <w:r w:rsidRPr="004375A7">
        <w:rPr>
          <w:spacing w:val="-4"/>
        </w:rPr>
        <w:t>)</w:t>
      </w:r>
    </w:p>
    <w:p w14:paraId="4B3CCDB5" w14:textId="77777777" w:rsidR="00B94CED" w:rsidRPr="004375A7" w:rsidRDefault="00B94CED" w:rsidP="00846C95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76AC7F54" w14:textId="77777777" w:rsidR="0014032D" w:rsidRPr="0014032D" w:rsidRDefault="0014032D" w:rsidP="0014032D">
      <w:pPr>
        <w:pStyle w:val="Zkladntextodsazen"/>
        <w:numPr>
          <w:ilvl w:val="0"/>
          <w:numId w:val="3"/>
        </w:numPr>
        <w:spacing w:before="0" w:after="0"/>
        <w:ind w:left="284" w:hanging="284"/>
        <w:rPr>
          <w:rFonts w:eastAsia="Arial Unicode MS" w:cs="Arial"/>
          <w:szCs w:val="22"/>
        </w:rPr>
      </w:pPr>
      <w:r w:rsidRPr="0014032D">
        <w:rPr>
          <w:rFonts w:cs="Arial"/>
          <w:szCs w:val="22"/>
        </w:rPr>
        <w:t>Hornodolní č.</w:t>
      </w:r>
      <w:r w:rsidR="00FA3D52">
        <w:rPr>
          <w:rFonts w:cs="Arial"/>
          <w:szCs w:val="22"/>
        </w:rPr>
        <w:t xml:space="preserve"> </w:t>
      </w:r>
      <w:r w:rsidRPr="0014032D">
        <w:rPr>
          <w:rFonts w:cs="Arial"/>
          <w:szCs w:val="22"/>
        </w:rPr>
        <w:t>p. 1057, Ostrava – Moravská Ostrava</w:t>
      </w:r>
    </w:p>
    <w:p w14:paraId="529DACE8" w14:textId="77777777" w:rsidR="00F3231B" w:rsidRPr="00F3231B" w:rsidRDefault="0014032D" w:rsidP="0014032D">
      <w:pPr>
        <w:pStyle w:val="Zkladntextodsazen"/>
        <w:numPr>
          <w:ilvl w:val="0"/>
          <w:numId w:val="3"/>
        </w:numPr>
        <w:spacing w:before="0" w:after="0"/>
        <w:ind w:left="284" w:hanging="284"/>
        <w:rPr>
          <w:rFonts w:eastAsia="Arial Unicode MS" w:cs="Arial"/>
          <w:szCs w:val="22"/>
        </w:rPr>
      </w:pPr>
      <w:r w:rsidRPr="0014032D">
        <w:rPr>
          <w:rFonts w:cs="Arial"/>
          <w:szCs w:val="22"/>
        </w:rPr>
        <w:t>pozemek parc</w:t>
      </w:r>
      <w:r w:rsidR="00FA3D52">
        <w:rPr>
          <w:rFonts w:cs="Arial"/>
          <w:szCs w:val="22"/>
        </w:rPr>
        <w:t>.</w:t>
      </w:r>
      <w:r w:rsidRPr="0014032D">
        <w:rPr>
          <w:rFonts w:cs="Arial"/>
          <w:szCs w:val="22"/>
        </w:rPr>
        <w:t xml:space="preserve"> č. st. 178, jehož součástí je stavba č.</w:t>
      </w:r>
      <w:r w:rsidR="00FA3D52">
        <w:rPr>
          <w:rFonts w:cs="Arial"/>
          <w:szCs w:val="22"/>
        </w:rPr>
        <w:t xml:space="preserve"> </w:t>
      </w:r>
      <w:r w:rsidRPr="0014032D">
        <w:rPr>
          <w:rFonts w:cs="Arial"/>
          <w:szCs w:val="22"/>
        </w:rPr>
        <w:t>p. 1057, část obce Moravská Ostrava</w:t>
      </w:r>
    </w:p>
    <w:p w14:paraId="05FF0FA2" w14:textId="77777777" w:rsidR="00540F4D" w:rsidRPr="00540F4D" w:rsidRDefault="0014032D" w:rsidP="0014032D">
      <w:pPr>
        <w:pStyle w:val="Zkladntextodsazen"/>
        <w:numPr>
          <w:ilvl w:val="0"/>
          <w:numId w:val="3"/>
        </w:numPr>
        <w:spacing w:before="0" w:after="0"/>
        <w:ind w:left="284" w:hanging="284"/>
        <w:rPr>
          <w:rFonts w:eastAsia="Arial Unicode MS" w:cs="Arial"/>
          <w:szCs w:val="22"/>
        </w:rPr>
      </w:pPr>
      <w:r w:rsidRPr="0014032D">
        <w:rPr>
          <w:rFonts w:eastAsia="Arial Unicode MS" w:cs="Arial"/>
          <w:szCs w:val="22"/>
        </w:rPr>
        <w:t>pozemek parc</w:t>
      </w:r>
      <w:r w:rsidR="00FA3D52">
        <w:rPr>
          <w:rFonts w:eastAsia="Arial Unicode MS" w:cs="Arial"/>
          <w:szCs w:val="22"/>
        </w:rPr>
        <w:t>.</w:t>
      </w:r>
      <w:r w:rsidRPr="0014032D">
        <w:rPr>
          <w:rFonts w:eastAsia="Arial Unicode MS" w:cs="Arial"/>
          <w:szCs w:val="22"/>
        </w:rPr>
        <w:t xml:space="preserve"> č. 2751/22 o výměře 245 m</w:t>
      </w:r>
      <w:r w:rsidRPr="0014032D">
        <w:rPr>
          <w:rFonts w:eastAsia="Arial Unicode MS" w:cs="Arial"/>
          <w:szCs w:val="22"/>
          <w:vertAlign w:val="superscript"/>
        </w:rPr>
        <w:t xml:space="preserve">2, </w:t>
      </w:r>
    </w:p>
    <w:p w14:paraId="25077B0B" w14:textId="77777777" w:rsidR="00B94CED" w:rsidRPr="0014032D" w:rsidRDefault="0014032D" w:rsidP="00540F4D">
      <w:pPr>
        <w:spacing w:before="0" w:after="0"/>
        <w:ind w:left="284"/>
        <w:rPr>
          <w:rFonts w:eastAsia="Arial Unicode MS"/>
        </w:rPr>
      </w:pPr>
      <w:r w:rsidRPr="0014032D">
        <w:rPr>
          <w:rFonts w:eastAsia="Arial Unicode MS"/>
        </w:rPr>
        <w:t xml:space="preserve">vše zapsané na listu vlastnictví č. 173 v katastru nemovitostí vedeném </w:t>
      </w:r>
      <w:r w:rsidRPr="0014032D">
        <w:t xml:space="preserve">Katastrálním úřadem pro Moravskoslezský kraj, katastrální pracoviště Ostrava, pro </w:t>
      </w:r>
      <w:r w:rsidRPr="0014032D">
        <w:rPr>
          <w:rFonts w:eastAsia="Arial Unicode MS"/>
        </w:rPr>
        <w:t>katastrální území Moravská Ostrava</w:t>
      </w:r>
    </w:p>
    <w:p w14:paraId="2B080986" w14:textId="77777777" w:rsidR="00196D27" w:rsidRPr="0014032D" w:rsidRDefault="00B94CED" w:rsidP="00540F4D">
      <w:pPr>
        <w:pStyle w:val="Zkladntextodsazen"/>
        <w:numPr>
          <w:ilvl w:val="0"/>
          <w:numId w:val="3"/>
        </w:numPr>
        <w:spacing w:before="0"/>
        <w:ind w:left="284" w:hanging="284"/>
        <w:contextualSpacing/>
        <w:rPr>
          <w:rFonts w:eastAsia="Arial Unicode MS" w:cs="Arial"/>
          <w:szCs w:val="22"/>
        </w:rPr>
      </w:pPr>
      <w:r w:rsidRPr="0014032D">
        <w:rPr>
          <w:rFonts w:eastAsia="Arial Unicode MS" w:cs="Arial"/>
          <w:szCs w:val="22"/>
        </w:rPr>
        <w:t xml:space="preserve">ID v CRAB: </w:t>
      </w:r>
      <w:r w:rsidR="0014032D" w:rsidRPr="0014032D">
        <w:rPr>
          <w:rFonts w:eastAsia="Arial Unicode MS" w:cs="Arial"/>
          <w:szCs w:val="22"/>
        </w:rPr>
        <w:t>826455</w:t>
      </w:r>
    </w:p>
    <w:p w14:paraId="6E6219D1" w14:textId="77777777" w:rsidR="00B94CED" w:rsidRPr="004375A7" w:rsidRDefault="00B94CED" w:rsidP="00846C95">
      <w:pPr>
        <w:pStyle w:val="Nadpis3"/>
      </w:pPr>
      <w:r w:rsidRPr="004375A7">
        <w:t>Odůvodnění navrhované dispozice</w:t>
      </w:r>
    </w:p>
    <w:p w14:paraId="44855359" w14:textId="77777777" w:rsidR="00B94CED" w:rsidRPr="004375A7" w:rsidRDefault="00B94CED" w:rsidP="00846C95">
      <w:pPr>
        <w:pStyle w:val="Bezmezer"/>
      </w:pPr>
      <w:r w:rsidRPr="004375A7">
        <w:t>(Pozn.:</w:t>
      </w:r>
    </w:p>
    <w:p w14:paraId="49DB50E0" w14:textId="77777777" w:rsidR="00B94CED" w:rsidRPr="004375A7" w:rsidRDefault="00B94CED" w:rsidP="00846C95">
      <w:pPr>
        <w:pStyle w:val="Bezmezer"/>
        <w:numPr>
          <w:ilvl w:val="0"/>
          <w:numId w:val="3"/>
        </w:numPr>
      </w:pPr>
      <w:r w:rsidRPr="004375A7">
        <w:t>popis navrhované změny, vysvětlení potřeby změny a její odůvodnění</w:t>
      </w:r>
    </w:p>
    <w:p w14:paraId="7DBA8F84" w14:textId="77777777" w:rsidR="00B94CED" w:rsidRPr="0014032D" w:rsidRDefault="00B94CED" w:rsidP="00846C95">
      <w:pPr>
        <w:pStyle w:val="Bezmezer"/>
        <w:numPr>
          <w:ilvl w:val="0"/>
          <w:numId w:val="3"/>
        </w:numPr>
      </w:pPr>
      <w:r w:rsidRPr="004375A7">
        <w:rPr>
          <w:bCs/>
        </w:rPr>
        <w:t xml:space="preserve">vymezení </w:t>
      </w:r>
      <w:r w:rsidRPr="0014032D">
        <w:rPr>
          <w:bCs/>
        </w:rPr>
        <w:t>subjektu, kterého se návrh týká</w:t>
      </w:r>
    </w:p>
    <w:p w14:paraId="7920BB9A" w14:textId="77777777" w:rsidR="00B94CED" w:rsidRPr="0014032D" w:rsidRDefault="0014032D" w:rsidP="00846C95">
      <w:pPr>
        <w:pStyle w:val="Bezmezer"/>
        <w:numPr>
          <w:ilvl w:val="0"/>
          <w:numId w:val="3"/>
        </w:numPr>
      </w:pPr>
      <w:r w:rsidRPr="0014032D">
        <w:rPr>
          <w:rFonts w:cs="Arial"/>
          <w:bCs/>
          <w:szCs w:val="22"/>
        </w:rPr>
        <w:t>informace o žádosti o změnu příslušnosti hospodařit</w:t>
      </w:r>
    </w:p>
    <w:p w14:paraId="77C9FE80" w14:textId="77777777" w:rsidR="00B94CED" w:rsidRPr="0014032D" w:rsidRDefault="0014032D" w:rsidP="00846C95">
      <w:pPr>
        <w:pStyle w:val="Bezmezer"/>
        <w:numPr>
          <w:ilvl w:val="0"/>
          <w:numId w:val="3"/>
        </w:numPr>
      </w:pPr>
      <w:r w:rsidRPr="0014032D">
        <w:rPr>
          <w:rFonts w:cs="Arial"/>
          <w:szCs w:val="22"/>
        </w:rPr>
        <w:lastRenderedPageBreak/>
        <w:t>informace o datu vydání rozhodnutí o nepotřebnosti</w:t>
      </w:r>
      <w:r w:rsidR="00B94CED" w:rsidRPr="0014032D">
        <w:t>)</w:t>
      </w:r>
    </w:p>
    <w:p w14:paraId="1B356292" w14:textId="77777777" w:rsidR="00B94CED" w:rsidRPr="004375A7" w:rsidRDefault="00B94CED" w:rsidP="00846C95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3F0D79CC" w14:textId="56732555" w:rsidR="00FD388B" w:rsidRPr="0041049B" w:rsidRDefault="00FD388B" w:rsidP="00FD388B">
      <w:pPr>
        <w:rPr>
          <w:rFonts w:cs="Arial"/>
          <w:bCs/>
          <w:szCs w:val="22"/>
        </w:rPr>
      </w:pPr>
      <w:r w:rsidRPr="0041049B">
        <w:rPr>
          <w:rFonts w:cs="Arial"/>
          <w:bCs/>
          <w:szCs w:val="22"/>
          <w:u w:val="single"/>
        </w:rPr>
        <w:t>Úřad práce ČR</w:t>
      </w:r>
      <w:r w:rsidRPr="0041049B">
        <w:rPr>
          <w:rFonts w:cs="Arial"/>
          <w:bCs/>
          <w:szCs w:val="22"/>
        </w:rPr>
        <w:t xml:space="preserve"> (dále jen „ÚP ČR“) – je příslušný hospodařit s </w:t>
      </w:r>
      <w:r>
        <w:rPr>
          <w:rFonts w:cs="Arial"/>
          <w:bCs/>
          <w:szCs w:val="22"/>
        </w:rPr>
        <w:t>budovou</w:t>
      </w:r>
      <w:r w:rsidRPr="0041049B">
        <w:rPr>
          <w:rFonts w:cs="Arial"/>
          <w:bCs/>
          <w:szCs w:val="22"/>
        </w:rPr>
        <w:t xml:space="preserve"> Hornodolní č.</w:t>
      </w:r>
      <w:r>
        <w:t xml:space="preserve"> </w:t>
      </w:r>
      <w:r w:rsidRPr="0041049B">
        <w:rPr>
          <w:rFonts w:cs="Arial"/>
          <w:bCs/>
          <w:szCs w:val="22"/>
        </w:rPr>
        <w:t xml:space="preserve">p. 1057 a má v něm umístěno pracoviště nepojistných sociálních dávek pro obvod Moravské Ostravy. </w:t>
      </w:r>
      <w:r>
        <w:rPr>
          <w:rFonts w:cs="Arial"/>
          <w:bCs/>
          <w:szCs w:val="22"/>
        </w:rPr>
        <w:t>Budova</w:t>
      </w:r>
      <w:r w:rsidRPr="0041049B">
        <w:rPr>
          <w:rFonts w:cs="Arial"/>
          <w:bCs/>
          <w:szCs w:val="22"/>
        </w:rPr>
        <w:t xml:space="preserve"> vzhledem ke své velikosti přesahuje aktuální i budoucí potřeby ÚP ČR. A proto bylo dne 29. </w:t>
      </w:r>
      <w:r>
        <w:rPr>
          <w:rFonts w:cs="Arial"/>
          <w:bCs/>
          <w:szCs w:val="22"/>
        </w:rPr>
        <w:t>května 2021</w:t>
      </w:r>
      <w:r w:rsidRPr="0041049B">
        <w:rPr>
          <w:rFonts w:cs="Arial"/>
          <w:bCs/>
          <w:szCs w:val="22"/>
        </w:rPr>
        <w:t xml:space="preserve"> vydáno rozhodnutí o nepotřebnosti.</w:t>
      </w:r>
    </w:p>
    <w:p w14:paraId="6A134E6F" w14:textId="7487ECF9" w:rsidR="0014032D" w:rsidRPr="0041049B" w:rsidRDefault="0014032D" w:rsidP="0014032D">
      <w:pPr>
        <w:rPr>
          <w:rFonts w:cs="Arial"/>
          <w:szCs w:val="22"/>
        </w:rPr>
      </w:pPr>
      <w:r w:rsidRPr="0041049B">
        <w:rPr>
          <w:rFonts w:cs="Arial"/>
          <w:bCs/>
          <w:szCs w:val="22"/>
          <w:u w:val="single"/>
        </w:rPr>
        <w:t>Česká správa sociálního zabezpečení (dále jen „ČSSZ“)</w:t>
      </w:r>
      <w:r w:rsidRPr="0041049B">
        <w:rPr>
          <w:rFonts w:cs="Arial"/>
          <w:bCs/>
          <w:szCs w:val="22"/>
        </w:rPr>
        <w:t xml:space="preserve"> – má v </w:t>
      </w:r>
      <w:r w:rsidR="00FA3D52">
        <w:rPr>
          <w:rFonts w:cs="Arial"/>
          <w:bCs/>
          <w:szCs w:val="22"/>
        </w:rPr>
        <w:t>budově</w:t>
      </w:r>
      <w:r w:rsidRPr="0041049B">
        <w:rPr>
          <w:rFonts w:cs="Arial"/>
          <w:bCs/>
          <w:szCs w:val="22"/>
        </w:rPr>
        <w:t xml:space="preserve"> </w:t>
      </w:r>
      <w:r w:rsidRPr="0041049B">
        <w:rPr>
          <w:rFonts w:cs="Arial"/>
          <w:szCs w:val="22"/>
        </w:rPr>
        <w:t>Hornodolní č.</w:t>
      </w:r>
      <w:r>
        <w:rPr>
          <w:rFonts w:cs="Arial"/>
          <w:szCs w:val="22"/>
        </w:rPr>
        <w:t xml:space="preserve"> </w:t>
      </w:r>
      <w:r w:rsidRPr="0041049B">
        <w:rPr>
          <w:rFonts w:cs="Arial"/>
          <w:szCs w:val="22"/>
        </w:rPr>
        <w:t xml:space="preserve">p. 1057 umístěnu Okresní správu sociálního zabezpečení Ostrava. ČSSZ se po navyšování počtu dislokovaných zaměstnanců v minulých obdobích stala většinovým a nadpolovičním uživatelem </w:t>
      </w:r>
      <w:r w:rsidR="00FA3D52">
        <w:rPr>
          <w:rFonts w:cs="Arial"/>
          <w:szCs w:val="22"/>
        </w:rPr>
        <w:t>budovy</w:t>
      </w:r>
      <w:r w:rsidR="00EE0AC7">
        <w:rPr>
          <w:rFonts w:cs="Arial"/>
          <w:szCs w:val="22"/>
        </w:rPr>
        <w:t xml:space="preserve"> a projevila zájem o změnu příslušnosti hospodařit s uvedenou budovou ve svůj prospěch</w:t>
      </w:r>
      <w:r w:rsidRPr="0041049B">
        <w:rPr>
          <w:rFonts w:cs="Arial"/>
          <w:szCs w:val="22"/>
        </w:rPr>
        <w:t>. Poslední změna dislokace byla schválena Sta</w:t>
      </w:r>
      <w:r>
        <w:rPr>
          <w:rFonts w:cs="Arial"/>
          <w:szCs w:val="22"/>
        </w:rPr>
        <w:t>noviskem RDK č. Ostrava 1/2015.</w:t>
      </w:r>
    </w:p>
    <w:p w14:paraId="68ADBA8F" w14:textId="77777777" w:rsidR="0014032D" w:rsidRPr="0041049B" w:rsidRDefault="0014032D" w:rsidP="0014032D">
      <w:pPr>
        <w:pStyle w:val="Zkladntextodsazen"/>
        <w:ind w:firstLine="0"/>
        <w:rPr>
          <w:rFonts w:cs="Arial"/>
          <w:szCs w:val="22"/>
        </w:rPr>
      </w:pPr>
      <w:r w:rsidRPr="0041049B">
        <w:rPr>
          <w:rFonts w:cs="Arial"/>
          <w:szCs w:val="22"/>
        </w:rPr>
        <w:t xml:space="preserve">Popis využití </w:t>
      </w:r>
      <w:r w:rsidR="00FA3D52">
        <w:rPr>
          <w:rFonts w:cs="Arial"/>
          <w:szCs w:val="22"/>
        </w:rPr>
        <w:t>budovy</w:t>
      </w:r>
      <w:r w:rsidRPr="0041049B">
        <w:rPr>
          <w:rFonts w:cs="Arial"/>
          <w:szCs w:val="22"/>
        </w:rPr>
        <w:t xml:space="preserve"> je uveden v části III. Příloha.</w:t>
      </w:r>
    </w:p>
    <w:p w14:paraId="6BDADEA8" w14:textId="77777777" w:rsidR="00B94CED" w:rsidRPr="004375A7" w:rsidRDefault="0014032D" w:rsidP="0014032D">
      <w:pPr>
        <w:rPr>
          <w:rFonts w:cs="Arial"/>
          <w:b/>
          <w:bCs/>
          <w:szCs w:val="22"/>
        </w:rPr>
      </w:pPr>
      <w:r w:rsidRPr="0041049B">
        <w:rPr>
          <w:rFonts w:cs="Arial"/>
          <w:szCs w:val="22"/>
        </w:rPr>
        <w:t>Zájem jiné státní in</w:t>
      </w:r>
      <w:r w:rsidR="00FA3D52">
        <w:rPr>
          <w:rFonts w:cs="Arial"/>
          <w:szCs w:val="22"/>
        </w:rPr>
        <w:t xml:space="preserve">stituce o umístění v předmětné budově </w:t>
      </w:r>
      <w:r w:rsidRPr="0041049B">
        <w:rPr>
          <w:rFonts w:cs="Arial"/>
          <w:szCs w:val="22"/>
        </w:rPr>
        <w:t>nebo o změnu příslušnosti hospodařit ÚP ČR neeviduje</w:t>
      </w:r>
      <w:r w:rsidR="00B94CED" w:rsidRPr="004375A7">
        <w:rPr>
          <w:rFonts w:cs="Arial"/>
          <w:szCs w:val="22"/>
        </w:rPr>
        <w:t>.</w:t>
      </w:r>
    </w:p>
    <w:p w14:paraId="469CC3A6" w14:textId="77777777" w:rsidR="00B94CED" w:rsidRPr="004375A7" w:rsidRDefault="00B94CED" w:rsidP="00846C95">
      <w:pPr>
        <w:pStyle w:val="Nadpis3"/>
      </w:pPr>
      <w:r w:rsidRPr="004375A7">
        <w:t>E</w:t>
      </w:r>
      <w:r w:rsidR="0014032D">
        <w:t>konomický dopad</w:t>
      </w:r>
    </w:p>
    <w:p w14:paraId="070A9172" w14:textId="77777777" w:rsidR="00B94CED" w:rsidRPr="004375A7" w:rsidRDefault="00B94CED" w:rsidP="00846C95">
      <w:pPr>
        <w:pStyle w:val="Bezmezer"/>
      </w:pPr>
      <w:r w:rsidRPr="004375A7">
        <w:t xml:space="preserve">(Pozn.: </w:t>
      </w:r>
    </w:p>
    <w:p w14:paraId="3B7A8999" w14:textId="77777777" w:rsidR="00B94CED" w:rsidRPr="004375A7" w:rsidRDefault="00B94CED" w:rsidP="00846C95">
      <w:pPr>
        <w:pStyle w:val="Bezmezer"/>
        <w:numPr>
          <w:ilvl w:val="0"/>
          <w:numId w:val="3"/>
        </w:numPr>
      </w:pPr>
      <w:r w:rsidRPr="004375A7">
        <w:t xml:space="preserve">srovnání ročních výdajů na provoz a údržbu </w:t>
      </w:r>
      <w:r w:rsidR="00C02FD8">
        <w:t>budovy</w:t>
      </w:r>
      <w:r w:rsidRPr="004375A7">
        <w:t>; za nájemné; na rekonstrukce /před změnou a po změně/</w:t>
      </w:r>
    </w:p>
    <w:p w14:paraId="66FD7B7C" w14:textId="77777777" w:rsidR="00B94CED" w:rsidRPr="004375A7" w:rsidRDefault="00B94CED" w:rsidP="00846C95">
      <w:pPr>
        <w:pStyle w:val="Bezmezer"/>
        <w:numPr>
          <w:ilvl w:val="0"/>
          <w:numId w:val="3"/>
        </w:numPr>
      </w:pPr>
      <w:r w:rsidRPr="004375A7">
        <w:t>srovnání ročních příjmů před změnou a po změně</w:t>
      </w:r>
    </w:p>
    <w:p w14:paraId="25773A23" w14:textId="77777777" w:rsidR="00B94CED" w:rsidRPr="004375A7" w:rsidRDefault="00B94CED" w:rsidP="00846C95">
      <w:pPr>
        <w:pStyle w:val="Bezmezer"/>
        <w:numPr>
          <w:ilvl w:val="0"/>
          <w:numId w:val="3"/>
        </w:numPr>
      </w:pPr>
      <w:r w:rsidRPr="004375A7">
        <w:t xml:space="preserve">informace o pořizovací a prodejní hodnotě </w:t>
      </w:r>
      <w:r w:rsidR="00874E0C">
        <w:t>budovy</w:t>
      </w:r>
      <w:r w:rsidR="00874E0C" w:rsidRPr="004375A7">
        <w:t xml:space="preserve"> </w:t>
      </w:r>
      <w:r w:rsidRPr="004375A7">
        <w:t xml:space="preserve">/pouze u státní </w:t>
      </w:r>
      <w:r w:rsidR="00874E0C">
        <w:t>budovy</w:t>
      </w:r>
      <w:r w:rsidRPr="004375A7">
        <w:t>/)</w:t>
      </w:r>
    </w:p>
    <w:p w14:paraId="69FE0E61" w14:textId="77777777" w:rsidR="00B94CED" w:rsidRPr="004375A7" w:rsidRDefault="00B94CED" w:rsidP="00846C95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527A8BE2" w14:textId="77777777" w:rsidR="00B94CED" w:rsidRPr="004375A7" w:rsidRDefault="00B94CED" w:rsidP="00846C95">
      <w:pPr>
        <w:pStyle w:val="Zkladntextodsazen"/>
        <w:spacing w:before="0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Roční výdaje na provoz a údržbu </w:t>
      </w:r>
      <w:r w:rsidR="00C02FD8">
        <w:rPr>
          <w:rFonts w:cs="Arial"/>
          <w:szCs w:val="22"/>
        </w:rPr>
        <w:t>budovy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(v tis. Kč)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17"/>
        <w:gridCol w:w="1276"/>
        <w:gridCol w:w="1275"/>
        <w:gridCol w:w="1843"/>
      </w:tblGrid>
      <w:tr w:rsidR="00F57DC4" w:rsidRPr="004375A7" w14:paraId="40E581F8" w14:textId="77777777" w:rsidTr="00F57DC4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57A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41049B">
              <w:rPr>
                <w:rFonts w:cs="Arial"/>
                <w:b/>
                <w:szCs w:val="22"/>
              </w:rPr>
              <w:t>Hornodolní č.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41049B">
              <w:rPr>
                <w:rFonts w:cs="Arial"/>
                <w:b/>
                <w:szCs w:val="22"/>
              </w:rPr>
              <w:t>p. 1057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3422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41049B">
              <w:rPr>
                <w:rFonts w:cs="Arial"/>
                <w:szCs w:val="22"/>
                <w:lang w:eastAsia="en-US"/>
              </w:rPr>
              <w:t xml:space="preserve">za </w:t>
            </w:r>
            <w:r>
              <w:rPr>
                <w:rFonts w:cs="Arial"/>
                <w:szCs w:val="22"/>
                <w:lang w:eastAsia="en-US"/>
              </w:rPr>
              <w:t>budovu</w:t>
            </w:r>
            <w:r w:rsidRPr="0041049B">
              <w:rPr>
                <w:rFonts w:cs="Arial"/>
                <w:szCs w:val="22"/>
                <w:lang w:eastAsia="en-US"/>
              </w:rPr>
              <w:t xml:space="preserve">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DBE3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41049B">
              <w:rPr>
                <w:rFonts w:cs="Arial"/>
                <w:szCs w:val="22"/>
              </w:rPr>
              <w:t>ÚP ČR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DA5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41049B">
              <w:rPr>
                <w:rFonts w:cs="Arial"/>
                <w:szCs w:val="22"/>
              </w:rPr>
              <w:t>ČSSZ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560A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41049B">
              <w:rPr>
                <w:rFonts w:cs="Arial"/>
                <w:szCs w:val="22"/>
              </w:rPr>
              <w:t>ostatní uživatelé</w:t>
            </w:r>
          </w:p>
        </w:tc>
      </w:tr>
      <w:tr w:rsidR="00F57DC4" w:rsidRPr="004375A7" w14:paraId="2EEAB6BC" w14:textId="77777777" w:rsidTr="00F57DC4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D3BF" w14:textId="77777777" w:rsidR="00F57DC4" w:rsidRPr="0041049B" w:rsidRDefault="00F57DC4" w:rsidP="00370956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41049B">
              <w:rPr>
                <w:rFonts w:cs="Arial"/>
                <w:szCs w:val="22"/>
                <w:lang w:eastAsia="en-US"/>
              </w:rPr>
              <w:t>Výdaje před změnou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943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3 578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EC5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3496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09E1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957</w:t>
            </w:r>
          </w:p>
        </w:tc>
      </w:tr>
      <w:tr w:rsidR="00F57DC4" w:rsidRPr="004375A7" w14:paraId="12D1A4F3" w14:textId="77777777" w:rsidTr="00F57DC4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466" w14:textId="77777777" w:rsidR="00F57DC4" w:rsidRPr="0041049B" w:rsidRDefault="00F57DC4" w:rsidP="00370956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1049B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7F8B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3 578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E652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7DC7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1 681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18A6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957</w:t>
            </w:r>
          </w:p>
        </w:tc>
      </w:tr>
      <w:tr w:rsidR="00F57DC4" w:rsidRPr="004375A7" w14:paraId="3999697D" w14:textId="77777777" w:rsidTr="00F57DC4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AF82" w14:textId="77777777" w:rsidR="00F57DC4" w:rsidRPr="0041049B" w:rsidRDefault="00F57DC4" w:rsidP="00370956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1049B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CEAB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1B0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-181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164A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D731" w14:textId="77777777" w:rsidR="00F57DC4" w:rsidRPr="0041049B" w:rsidRDefault="00F57DC4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</w:tr>
    </w:tbl>
    <w:p w14:paraId="4D70AF76" w14:textId="77777777" w:rsidR="003207E3" w:rsidRPr="004375A7" w:rsidRDefault="00B94CED" w:rsidP="003207E3">
      <w:pPr>
        <w:pStyle w:val="Bezmezer"/>
        <w:spacing w:after="240"/>
      </w:pPr>
      <w:r w:rsidRPr="004375A7">
        <w:t xml:space="preserve">(Pozn.: porovnání ročních výdajů na provoz a údržbu </w:t>
      </w:r>
      <w:r w:rsidR="00C02FD8">
        <w:t>budovy</w:t>
      </w:r>
      <w:r w:rsidR="00C02FD8" w:rsidRPr="004375A7">
        <w:t xml:space="preserve"> </w:t>
      </w:r>
      <w:r w:rsidRPr="004375A7">
        <w:t>před změnou s očekávanými ročními výdaji po změně)</w:t>
      </w:r>
    </w:p>
    <w:p w14:paraId="77080D8B" w14:textId="77777777" w:rsidR="003207E3" w:rsidRPr="0041049B" w:rsidRDefault="003207E3" w:rsidP="003207E3">
      <w:pPr>
        <w:pStyle w:val="Zkladntextodsazen"/>
        <w:spacing w:after="0"/>
        <w:ind w:firstLine="0"/>
        <w:rPr>
          <w:rFonts w:cs="Arial"/>
          <w:szCs w:val="22"/>
        </w:rPr>
      </w:pPr>
      <w:r w:rsidRPr="0041049B">
        <w:rPr>
          <w:rFonts w:cs="Arial"/>
          <w:szCs w:val="22"/>
        </w:rPr>
        <w:t>Z </w:t>
      </w:r>
      <w:r w:rsidR="00FA3D52">
        <w:rPr>
          <w:rFonts w:cs="Arial"/>
          <w:szCs w:val="22"/>
        </w:rPr>
        <w:t>budovy</w:t>
      </w:r>
      <w:r w:rsidRPr="0041049B">
        <w:rPr>
          <w:rFonts w:cs="Arial"/>
          <w:szCs w:val="22"/>
        </w:rPr>
        <w:t xml:space="preserve"> plynou příjmy za pronájem prostor nestátním subjektům ve výši 175 tis. Kč ročně.</w:t>
      </w:r>
    </w:p>
    <w:p w14:paraId="0AFC78DF" w14:textId="77777777" w:rsidR="003207E3" w:rsidRPr="003207E3" w:rsidRDefault="003207E3" w:rsidP="003207E3">
      <w:pPr>
        <w:pStyle w:val="Zkladntextodsazen"/>
        <w:spacing w:before="0"/>
        <w:ind w:firstLine="0"/>
        <w:rPr>
          <w:rFonts w:cs="Arial"/>
          <w:bCs/>
          <w:szCs w:val="22"/>
        </w:rPr>
      </w:pPr>
      <w:r w:rsidRPr="0041049B">
        <w:rPr>
          <w:rFonts w:cs="Arial"/>
          <w:bCs/>
          <w:szCs w:val="22"/>
        </w:rPr>
        <w:t>(</w:t>
      </w:r>
      <w:r w:rsidRPr="0041049B">
        <w:rPr>
          <w:rFonts w:cs="Arial"/>
          <w:bCs/>
          <w:i/>
          <w:szCs w:val="22"/>
        </w:rPr>
        <w:t xml:space="preserve">Pozn.: vyhodnocení ročních příjmů z </w:t>
      </w:r>
      <w:r w:rsidR="00FA3D52">
        <w:rPr>
          <w:rFonts w:cs="Arial"/>
          <w:bCs/>
          <w:i/>
          <w:szCs w:val="22"/>
        </w:rPr>
        <w:t>budovy</w:t>
      </w:r>
      <w:r>
        <w:rPr>
          <w:rFonts w:cs="Arial"/>
          <w:bCs/>
          <w:szCs w:val="22"/>
        </w:rPr>
        <w:t>)</w:t>
      </w:r>
    </w:p>
    <w:p w14:paraId="12B5C1BB" w14:textId="77777777" w:rsidR="003207E3" w:rsidRPr="0041049B" w:rsidRDefault="003207E3" w:rsidP="003207E3">
      <w:pPr>
        <w:pStyle w:val="Zkladntextodsazen"/>
        <w:spacing w:after="0"/>
        <w:ind w:firstLine="0"/>
        <w:rPr>
          <w:rFonts w:cs="Arial"/>
          <w:szCs w:val="22"/>
        </w:rPr>
      </w:pPr>
      <w:r w:rsidRPr="0041049B">
        <w:rPr>
          <w:rFonts w:cs="Arial"/>
          <w:bCs/>
          <w:szCs w:val="22"/>
        </w:rPr>
        <w:t>Celkový roční ekonomický dopad z navržené změny: neutrální dopad.</w:t>
      </w:r>
    </w:p>
    <w:p w14:paraId="61D5D7AE" w14:textId="77777777" w:rsidR="003207E3" w:rsidRPr="003207E3" w:rsidRDefault="003207E3" w:rsidP="003207E3">
      <w:pPr>
        <w:pStyle w:val="Zkladntextodsazen"/>
        <w:spacing w:before="0"/>
        <w:ind w:firstLine="0"/>
        <w:rPr>
          <w:rFonts w:cs="Arial"/>
          <w:bCs/>
          <w:szCs w:val="22"/>
        </w:rPr>
      </w:pPr>
      <w:r w:rsidRPr="0041049B">
        <w:rPr>
          <w:rFonts w:cs="Arial"/>
          <w:bCs/>
          <w:szCs w:val="22"/>
        </w:rPr>
        <w:t>(</w:t>
      </w:r>
      <w:r w:rsidRPr="0041049B">
        <w:rPr>
          <w:rFonts w:cs="Arial"/>
          <w:bCs/>
          <w:i/>
          <w:szCs w:val="22"/>
        </w:rPr>
        <w:t>Pozn.: vyhodnocení celkového ročního ekonomického dopadu</w:t>
      </w:r>
      <w:r>
        <w:rPr>
          <w:rFonts w:cs="Arial"/>
          <w:bCs/>
          <w:szCs w:val="22"/>
        </w:rPr>
        <w:t>)</w:t>
      </w:r>
    </w:p>
    <w:p w14:paraId="63C0299E" w14:textId="77777777" w:rsidR="00B94CED" w:rsidRPr="003207E3" w:rsidRDefault="003207E3" w:rsidP="00846C95">
      <w:pPr>
        <w:pStyle w:val="Zkladntextodsazen"/>
        <w:ind w:firstLine="0"/>
        <w:rPr>
          <w:rFonts w:cs="Arial"/>
          <w:szCs w:val="22"/>
        </w:rPr>
      </w:pPr>
      <w:r w:rsidRPr="0041049B">
        <w:rPr>
          <w:rFonts w:cs="Arial"/>
          <w:szCs w:val="22"/>
        </w:rPr>
        <w:t xml:space="preserve">Pořizovací cena </w:t>
      </w:r>
      <w:r w:rsidR="00FA3D52">
        <w:rPr>
          <w:rFonts w:cs="Arial"/>
          <w:szCs w:val="22"/>
        </w:rPr>
        <w:t>budovy</w:t>
      </w:r>
      <w:r w:rsidRPr="0041049B">
        <w:rPr>
          <w:rFonts w:cs="Arial"/>
          <w:szCs w:val="22"/>
        </w:rPr>
        <w:t xml:space="preserve"> Hornodolní č.</w:t>
      </w:r>
      <w:r>
        <w:rPr>
          <w:rFonts w:cs="Arial"/>
          <w:szCs w:val="22"/>
        </w:rPr>
        <w:t xml:space="preserve"> </w:t>
      </w:r>
      <w:r w:rsidRPr="0041049B">
        <w:rPr>
          <w:rFonts w:cs="Arial"/>
          <w:szCs w:val="22"/>
        </w:rPr>
        <w:t>p. 1057: 11 257 800,- Kč</w:t>
      </w:r>
      <w:r>
        <w:rPr>
          <w:rFonts w:cs="Arial"/>
          <w:szCs w:val="22"/>
        </w:rPr>
        <w:t>.</w:t>
      </w:r>
    </w:p>
    <w:p w14:paraId="5E097274" w14:textId="77777777" w:rsidR="00B94CED" w:rsidRPr="004375A7" w:rsidRDefault="00B94CED" w:rsidP="00B94CED">
      <w:pPr>
        <w:rPr>
          <w:rFonts w:cs="Arial"/>
          <w:szCs w:val="22"/>
        </w:rPr>
      </w:pPr>
      <w:r w:rsidRPr="004375A7">
        <w:t>Skutečnou výši finančních dopadů do rozpočtových kapitol a do státního rozpočtu bude možno vyčíslit teprve v době realizace navrhovaných dislokačních změn u dotčené</w:t>
      </w:r>
      <w:r w:rsidR="00C02FD8">
        <w:t xml:space="preserve"> budovy</w:t>
      </w:r>
      <w:r w:rsidRPr="004375A7">
        <w:t>.</w:t>
      </w:r>
    </w:p>
    <w:p w14:paraId="2B78C719" w14:textId="77777777" w:rsidR="00B94CED" w:rsidRPr="004375A7" w:rsidRDefault="00B94CED" w:rsidP="00846C95">
      <w:pPr>
        <w:pStyle w:val="Nadpis3"/>
      </w:pPr>
      <w:r w:rsidRPr="004375A7">
        <w:t>Termín realizace</w:t>
      </w:r>
    </w:p>
    <w:p w14:paraId="537AE6B1" w14:textId="77777777" w:rsidR="00B94CED" w:rsidRPr="004375A7" w:rsidRDefault="00B94CED" w:rsidP="00846C95">
      <w:pPr>
        <w:pStyle w:val="Bezmezer"/>
      </w:pPr>
      <w:r w:rsidRPr="004375A7">
        <w:t>(Pozn.: uvede se předpokládaný termín realizace, který je součástí návrhu závěrů)</w:t>
      </w:r>
    </w:p>
    <w:p w14:paraId="2CF1019F" w14:textId="77777777" w:rsidR="00B94CED" w:rsidRPr="004375A7" w:rsidRDefault="00B94CED" w:rsidP="00846C95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34D80B20" w14:textId="77777777" w:rsidR="00B94CED" w:rsidRPr="004375A7" w:rsidRDefault="00B94CED" w:rsidP="00846C95">
      <w:pPr>
        <w:spacing w:before="0"/>
        <w:rPr>
          <w:rFonts w:cs="Arial"/>
          <w:szCs w:val="22"/>
        </w:rPr>
      </w:pPr>
      <w:r w:rsidRPr="004375A7">
        <w:rPr>
          <w:rFonts w:cs="Arial"/>
          <w:szCs w:val="22"/>
        </w:rPr>
        <w:t>1. září 20</w:t>
      </w:r>
      <w:r w:rsidR="00A4697B">
        <w:rPr>
          <w:rFonts w:cs="Arial"/>
          <w:szCs w:val="22"/>
        </w:rPr>
        <w:t>2</w:t>
      </w:r>
      <w:r w:rsidRPr="004375A7">
        <w:rPr>
          <w:rFonts w:cs="Arial"/>
          <w:szCs w:val="22"/>
        </w:rPr>
        <w:t>1</w:t>
      </w:r>
    </w:p>
    <w:p w14:paraId="5F2FA6B6" w14:textId="77777777" w:rsidR="00B94CED" w:rsidRPr="004375A7" w:rsidRDefault="00B94CED" w:rsidP="00846C95">
      <w:pPr>
        <w:pStyle w:val="Nadpis3"/>
      </w:pPr>
      <w:r w:rsidRPr="004375A7">
        <w:lastRenderedPageBreak/>
        <w:t>Další údaje</w:t>
      </w:r>
    </w:p>
    <w:p w14:paraId="421B7706" w14:textId="77777777" w:rsidR="00B94CED" w:rsidRPr="004375A7" w:rsidRDefault="00B94CED" w:rsidP="00846C95">
      <w:pPr>
        <w:pStyle w:val="Bezmezer"/>
      </w:pPr>
      <w:r w:rsidRPr="004375A7">
        <w:t>(Pozn.: uvedou se další podstatné údaje, které charakterem nespadají do předchozích bodů)</w:t>
      </w:r>
    </w:p>
    <w:p w14:paraId="32B1F207" w14:textId="77777777" w:rsidR="00B94CED" w:rsidRPr="004375A7" w:rsidRDefault="00B94CED" w:rsidP="00846C95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6F9ED001" w14:textId="1C731ECE" w:rsidR="00B94CED" w:rsidRPr="004375A7" w:rsidRDefault="00D36D4E" w:rsidP="00F46E2B">
      <w:pPr>
        <w:spacing w:before="0"/>
        <w:ind w:right="72"/>
        <w:rPr>
          <w:rFonts w:cs="Arial"/>
          <w:szCs w:val="22"/>
        </w:rPr>
      </w:pPr>
      <w:r>
        <w:rPr>
          <w:rFonts w:cs="Arial"/>
          <w:szCs w:val="22"/>
        </w:rPr>
        <w:t>Změna příslušnosti hospodařit proběhne v souladu s § 19b odst. 1 zákona</w:t>
      </w:r>
      <w:r w:rsidRPr="004375A7">
        <w:rPr>
          <w:rFonts w:cs="Arial"/>
          <w:szCs w:val="22"/>
        </w:rPr>
        <w:t xml:space="preserve"> č. 219/2000 Sb., o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majetku České republiky a jejím vystupování v právních vztazích, ve znění pozdějších předpisů (dále jen „zákon č. 219/2000 Sb.“)</w:t>
      </w:r>
      <w:r>
        <w:rPr>
          <w:rFonts w:cs="Arial"/>
          <w:szCs w:val="22"/>
        </w:rPr>
        <w:t xml:space="preserve">. </w:t>
      </w:r>
      <w:r w:rsidR="00B94CED" w:rsidRPr="004375A7">
        <w:rPr>
          <w:rFonts w:cs="Arial"/>
          <w:szCs w:val="22"/>
        </w:rPr>
        <w:t xml:space="preserve">Po schválení předkládaného návrhu Regionální dislokační komisí </w:t>
      </w:r>
      <w:r w:rsidR="00370956">
        <w:rPr>
          <w:rFonts w:cs="Arial"/>
          <w:szCs w:val="22"/>
        </w:rPr>
        <w:t>Ostrava</w:t>
      </w:r>
      <w:r w:rsidR="00B94CED" w:rsidRPr="004375A7">
        <w:rPr>
          <w:rFonts w:cs="Arial"/>
          <w:szCs w:val="22"/>
        </w:rPr>
        <w:t xml:space="preserve"> bude následovat postup v souladu se</w:t>
      </w:r>
      <w:r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zákon</w:t>
      </w:r>
      <w:r>
        <w:rPr>
          <w:rFonts w:cs="Arial"/>
          <w:szCs w:val="22"/>
        </w:rPr>
        <w:t>em</w:t>
      </w:r>
      <w:r w:rsidRPr="004375A7">
        <w:rPr>
          <w:rFonts w:cs="Arial"/>
          <w:szCs w:val="22"/>
        </w:rPr>
        <w:t xml:space="preserve"> č. 219/2000 Sb.</w:t>
      </w:r>
      <w:r w:rsidR="00B94CED" w:rsidRPr="004375A7">
        <w:rPr>
          <w:rFonts w:cs="Arial"/>
          <w:szCs w:val="22"/>
        </w:rPr>
        <w:t xml:space="preserve"> Předkládaný materiál plně respektuje právní úpravu danou zákonem č. 219/2000 Sb.</w:t>
      </w:r>
    </w:p>
    <w:p w14:paraId="3A9EB1EC" w14:textId="77777777" w:rsidR="00B94CED" w:rsidRPr="004375A7" w:rsidRDefault="00B94CED" w:rsidP="00B94CED">
      <w:pPr>
        <w:rPr>
          <w:rFonts w:cs="Arial"/>
          <w:b/>
          <w:szCs w:val="22"/>
        </w:rPr>
        <w:sectPr w:rsidR="00B94CED" w:rsidRPr="004375A7" w:rsidSect="00846C95">
          <w:type w:val="continuous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14:paraId="751C7270" w14:textId="77777777" w:rsidR="00B94CED" w:rsidRPr="004375A7" w:rsidRDefault="00B94CED" w:rsidP="00846C95">
      <w:pPr>
        <w:pStyle w:val="Nadpis2"/>
      </w:pPr>
      <w:r w:rsidRPr="004375A7">
        <w:lastRenderedPageBreak/>
        <w:t>III.</w:t>
      </w:r>
      <w:r w:rsidR="00651E92">
        <w:br/>
      </w:r>
      <w:r w:rsidRPr="004375A7">
        <w:t>Příloha</w:t>
      </w:r>
    </w:p>
    <w:p w14:paraId="5F5F2C5F" w14:textId="77777777" w:rsidR="00B94CED" w:rsidRPr="004375A7" w:rsidRDefault="00B94CED" w:rsidP="00846C95">
      <w:pPr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>Změna</w:t>
      </w:r>
      <w:r w:rsidRPr="004375A7">
        <w:rPr>
          <w:rFonts w:cs="Arial"/>
          <w:b/>
          <w:bCs/>
          <w:iCs/>
          <w:szCs w:val="22"/>
        </w:rPr>
        <w:t xml:space="preserve"> </w:t>
      </w:r>
      <w:r w:rsidR="003207E3" w:rsidRPr="003207E3">
        <w:rPr>
          <w:rFonts w:cs="Arial"/>
          <w:b/>
          <w:bCs/>
          <w:iCs/>
          <w:szCs w:val="22"/>
        </w:rPr>
        <w:t>právních poměrů a zm</w:t>
      </w:r>
      <w:r w:rsidR="003207E3">
        <w:rPr>
          <w:rFonts w:cs="Arial"/>
          <w:b/>
          <w:bCs/>
          <w:iCs/>
          <w:szCs w:val="22"/>
        </w:rPr>
        <w:t>ěna dislokace u administrativní b</w:t>
      </w:r>
      <w:r w:rsidR="003207E3" w:rsidRPr="003207E3">
        <w:rPr>
          <w:rFonts w:cs="Arial"/>
          <w:b/>
          <w:bCs/>
          <w:iCs/>
          <w:szCs w:val="22"/>
        </w:rPr>
        <w:t>u</w:t>
      </w:r>
      <w:r w:rsidR="003207E3">
        <w:rPr>
          <w:rFonts w:cs="Arial"/>
          <w:b/>
          <w:bCs/>
          <w:iCs/>
          <w:szCs w:val="22"/>
        </w:rPr>
        <w:t>dovy</w:t>
      </w:r>
      <w:r w:rsidR="003207E3" w:rsidRPr="003207E3">
        <w:rPr>
          <w:rFonts w:cs="Arial"/>
          <w:b/>
          <w:bCs/>
          <w:iCs/>
          <w:szCs w:val="22"/>
        </w:rPr>
        <w:t xml:space="preserve"> Hornodolní č.</w:t>
      </w:r>
      <w:r w:rsidR="003207E3">
        <w:rPr>
          <w:rFonts w:cs="Arial"/>
          <w:b/>
          <w:bCs/>
          <w:iCs/>
          <w:szCs w:val="22"/>
        </w:rPr>
        <w:t xml:space="preserve"> </w:t>
      </w:r>
      <w:r w:rsidR="003207E3" w:rsidRPr="003207E3">
        <w:rPr>
          <w:rFonts w:cs="Arial"/>
          <w:b/>
          <w:bCs/>
          <w:iCs/>
          <w:szCs w:val="22"/>
        </w:rPr>
        <w:t>p. 1057, Ostrava – Moravská Ostrava</w:t>
      </w:r>
    </w:p>
    <w:tbl>
      <w:tblPr>
        <w:tblpPr w:leftFromText="141" w:rightFromText="141" w:bottomFromText="200" w:vertAnchor="text" w:horzAnchor="margin" w:tblpXSpec="center" w:tblpY="40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802"/>
        <w:gridCol w:w="1559"/>
        <w:gridCol w:w="992"/>
        <w:gridCol w:w="992"/>
        <w:gridCol w:w="1206"/>
        <w:gridCol w:w="1062"/>
        <w:gridCol w:w="923"/>
        <w:gridCol w:w="1204"/>
        <w:gridCol w:w="992"/>
        <w:gridCol w:w="1134"/>
        <w:gridCol w:w="1134"/>
        <w:gridCol w:w="1134"/>
        <w:gridCol w:w="1324"/>
      </w:tblGrid>
      <w:tr w:rsidR="00540F4D" w:rsidRPr="004375A7" w14:paraId="10255CF8" w14:textId="77777777" w:rsidTr="00540F4D">
        <w:trPr>
          <w:trHeight w:val="341"/>
        </w:trPr>
        <w:tc>
          <w:tcPr>
            <w:tcW w:w="21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13611C0" w14:textId="77777777" w:rsidR="00540F4D" w:rsidRPr="004375A7" w:rsidRDefault="00540F4D" w:rsidP="00370956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474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253D966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Dislokace dle Stanoviska </w:t>
            </w:r>
            <w:r>
              <w:rPr>
                <w:rFonts w:cs="Arial"/>
                <w:b/>
                <w:bCs/>
                <w:color w:val="000000"/>
                <w:szCs w:val="22"/>
                <w:lang w:eastAsia="en-US"/>
              </w:rPr>
              <w:t>RDK Ostrava č. 1/2015</w:t>
            </w:r>
          </w:p>
        </w:tc>
        <w:tc>
          <w:tcPr>
            <w:tcW w:w="31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C8186A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5D65D0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3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217A517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540F4D" w:rsidRPr="004375A7" w14:paraId="182EC9BA" w14:textId="77777777" w:rsidTr="00540F4D">
        <w:trPr>
          <w:trHeight w:val="341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6C4215" w14:textId="77777777" w:rsidR="00540F4D" w:rsidRPr="004375A7" w:rsidRDefault="00540F4D" w:rsidP="00370956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14:paraId="482FC4A5" w14:textId="77777777" w:rsidR="00540F4D" w:rsidRPr="004375A7" w:rsidRDefault="00540F4D" w:rsidP="00370956">
            <w:pPr>
              <w:spacing w:before="60" w:after="60"/>
              <w:ind w:right="-151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 ulice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7BD70" w14:textId="77777777" w:rsidR="00540F4D" w:rsidRPr="004375A7" w:rsidRDefault="00540F4D" w:rsidP="00370956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p.</w:t>
            </w:r>
          </w:p>
          <w:p w14:paraId="374B672D" w14:textId="77777777" w:rsidR="00540F4D" w:rsidRPr="004375A7" w:rsidRDefault="00540F4D" w:rsidP="00370956">
            <w:pPr>
              <w:spacing w:before="60" w:after="60"/>
              <w:ind w:right="-151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14:paraId="62C1FBFE" w14:textId="77777777" w:rsidR="00540F4D" w:rsidRPr="004375A7" w:rsidRDefault="00540F4D" w:rsidP="00370956">
            <w:pPr>
              <w:spacing w:before="60" w:after="60"/>
              <w:ind w:right="-151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6ED2686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BC810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66B812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B07576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 kancelář-ská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97117F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8728FA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BD1C4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EB28F8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8F60A0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77AAC3F" w14:textId="77777777" w:rsidR="00540F4D" w:rsidRPr="004375A7" w:rsidRDefault="00540F4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540F4D" w:rsidRPr="004375A7" w14:paraId="5DE275FF" w14:textId="77777777" w:rsidTr="00540F4D">
        <w:trPr>
          <w:trHeight w:val="562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FD9A11" w14:textId="77777777" w:rsidR="00540F4D" w:rsidRPr="004375A7" w:rsidRDefault="00540F4D" w:rsidP="0037095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C7289" w14:textId="77777777" w:rsidR="00540F4D" w:rsidRPr="004375A7" w:rsidRDefault="00540F4D" w:rsidP="0037095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192F558" w14:textId="77777777" w:rsidR="00540F4D" w:rsidRPr="004375A7" w:rsidRDefault="00540F4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DDB094F" w14:textId="77777777" w:rsidR="00540F4D" w:rsidRPr="004375A7" w:rsidRDefault="00540F4D" w:rsidP="00370956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700FB75" w14:textId="77777777" w:rsidR="00540F4D" w:rsidRPr="004375A7" w:rsidRDefault="00540F4D" w:rsidP="00370956">
            <w:pPr>
              <w:spacing w:before="60" w:after="60"/>
              <w:ind w:left="-14" w:right="-5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20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B9697" w14:textId="77777777" w:rsidR="00540F4D" w:rsidRPr="004375A7" w:rsidRDefault="00540F4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8CE597" w14:textId="77777777" w:rsidR="00540F4D" w:rsidRPr="004375A7" w:rsidRDefault="00540F4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509751" w14:textId="77777777" w:rsidR="00540F4D" w:rsidRPr="004375A7" w:rsidRDefault="00540F4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C9C083" w14:textId="77777777" w:rsidR="00540F4D" w:rsidRPr="004375A7" w:rsidRDefault="00540F4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2EB435F" w14:textId="77777777" w:rsidR="00540F4D" w:rsidRPr="004375A7" w:rsidRDefault="00540F4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6846EEC" w14:textId="77777777" w:rsidR="00540F4D" w:rsidRPr="004375A7" w:rsidRDefault="00540F4D" w:rsidP="00370956">
            <w:pPr>
              <w:spacing w:before="60" w:after="60"/>
              <w:ind w:right="-28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A044A7" w14:textId="77777777" w:rsidR="00540F4D" w:rsidRPr="004375A7" w:rsidRDefault="00540F4D" w:rsidP="0037095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768A3D" w14:textId="77777777" w:rsidR="00540F4D" w:rsidRPr="004375A7" w:rsidRDefault="00540F4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A2429E" w14:textId="77777777" w:rsidR="00540F4D" w:rsidRPr="004375A7" w:rsidRDefault="00540F4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044DBD" w:rsidRPr="004375A7" w14:paraId="7BA0DC13" w14:textId="77777777" w:rsidTr="00540F4D">
        <w:trPr>
          <w:trHeight w:val="842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3D5A63B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Ostrava</w:t>
            </w:r>
          </w:p>
          <w:p w14:paraId="4657032B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14:paraId="13216B61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Moravská Ostrava</w:t>
            </w:r>
          </w:p>
          <w:p w14:paraId="04212B27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14:paraId="07813284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>Hornodolní</w:t>
            </w:r>
          </w:p>
        </w:tc>
        <w:tc>
          <w:tcPr>
            <w:tcW w:w="80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7BA00A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>1057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747F1" w14:textId="77777777" w:rsidR="00044DBD" w:rsidRPr="0041049B" w:rsidRDefault="00044DBD" w:rsidP="0037095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41049B">
              <w:rPr>
                <w:rFonts w:cs="Arial"/>
                <w:bCs/>
                <w:szCs w:val="22"/>
              </w:rPr>
              <w:t>Úřad práce ČR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FDE1E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8EF28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201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1CB853B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0F03" w14:textId="6E8AFE48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B31E" w14:textId="7F6EC147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9B553F" w14:textId="730A0CF8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23971" w14:textId="555C5910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25892" w14:textId="7A895EEA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0CE5E8" w14:textId="07C7AA7F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1DCBB57" w14:textId="051BD093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C0BCC13" w14:textId="77777777" w:rsidR="00044DBD" w:rsidRPr="004375A7" w:rsidRDefault="00044DBD" w:rsidP="00B17609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41049B">
              <w:rPr>
                <w:rFonts w:cs="Arial"/>
                <w:color w:val="000000"/>
                <w:szCs w:val="22"/>
                <w:lang w:eastAsia="en-US"/>
              </w:rPr>
              <w:t xml:space="preserve"> zůstává v majetku státu, mění se příslušnost hospodařit z ÚP ČR na ČSSZ.</w:t>
            </w:r>
          </w:p>
        </w:tc>
      </w:tr>
      <w:tr w:rsidR="00044DBD" w:rsidRPr="004375A7" w14:paraId="4FFA76F4" w14:textId="77777777" w:rsidTr="00540F4D">
        <w:trPr>
          <w:trHeight w:val="469"/>
        </w:trPr>
        <w:tc>
          <w:tcPr>
            <w:tcW w:w="13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27C9AC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70C697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7966" w14:textId="77777777" w:rsidR="00044DBD" w:rsidRPr="0041049B" w:rsidRDefault="00044DBD" w:rsidP="00370956">
            <w:pPr>
              <w:spacing w:before="60" w:after="60"/>
              <w:rPr>
                <w:rFonts w:cs="Arial"/>
                <w:bCs/>
                <w:szCs w:val="22"/>
              </w:rPr>
            </w:pPr>
            <w:r w:rsidRPr="0041049B">
              <w:rPr>
                <w:rFonts w:cs="Arial"/>
                <w:bCs/>
                <w:szCs w:val="22"/>
              </w:rPr>
              <w:t>Česká správa sociálního zabezpečení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497F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1 161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6854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665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A8142A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6B33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665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923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55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593BD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12,09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9334" w14:textId="49805FB5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1 4</w:t>
            </w:r>
            <w:r w:rsidR="00044DBD" w:rsidRPr="0041049B">
              <w:rPr>
                <w:rFonts w:cs="Arial"/>
                <w:color w:val="000000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E7B1" w14:textId="696CF1D2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D34D0" w14:textId="41E31A00" w:rsidR="00044DBD" w:rsidRPr="0041049B" w:rsidRDefault="00FD388B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FDC49" w14:textId="0CF0330E" w:rsidR="00044DBD" w:rsidRPr="0041049B" w:rsidRDefault="00044DBD" w:rsidP="00FD388B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12,</w:t>
            </w:r>
            <w:r w:rsidR="00FD388B">
              <w:rPr>
                <w:rFonts w:cs="Arial"/>
                <w:color w:val="000000"/>
                <w:szCs w:val="22"/>
              </w:rPr>
              <w:t>37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A2DCB9" w14:textId="77777777" w:rsidR="00044DBD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044DBD" w:rsidRPr="004375A7" w14:paraId="4F039264" w14:textId="77777777" w:rsidTr="00540F4D">
        <w:trPr>
          <w:trHeight w:val="469"/>
        </w:trPr>
        <w:tc>
          <w:tcPr>
            <w:tcW w:w="13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6B24EFF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18D7D1B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40EF" w14:textId="77777777" w:rsidR="00044DBD" w:rsidRPr="0041049B" w:rsidRDefault="00044DBD" w:rsidP="00370956">
            <w:pPr>
              <w:spacing w:before="60" w:after="60"/>
              <w:rPr>
                <w:rFonts w:cs="Arial"/>
                <w:bCs/>
                <w:szCs w:val="22"/>
              </w:rPr>
            </w:pPr>
            <w:r w:rsidRPr="0041049B">
              <w:rPr>
                <w:rFonts w:cs="Arial"/>
                <w:bCs/>
                <w:szCs w:val="22"/>
              </w:rPr>
              <w:t>Státní úřad inspekce práce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FFA4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294B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00FFAF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A374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92E6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9461D6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383E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72C6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BDE02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0E8E4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14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D33776" w14:textId="77777777" w:rsidR="00044DBD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044DBD" w:rsidRPr="004375A7" w14:paraId="0F9F76EA" w14:textId="77777777" w:rsidTr="00540F4D">
        <w:trPr>
          <w:trHeight w:val="469"/>
        </w:trPr>
        <w:tc>
          <w:tcPr>
            <w:tcW w:w="13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13EF27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2CA896E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07C5" w14:textId="77777777" w:rsidR="00044DBD" w:rsidRPr="0041049B" w:rsidRDefault="00044DBD" w:rsidP="00370956">
            <w:pPr>
              <w:spacing w:before="60" w:after="60"/>
              <w:rPr>
                <w:rFonts w:cs="Arial"/>
                <w:bCs/>
                <w:szCs w:val="22"/>
              </w:rPr>
            </w:pPr>
            <w:r w:rsidRPr="0041049B">
              <w:rPr>
                <w:rFonts w:cs="Arial"/>
                <w:bCs/>
                <w:szCs w:val="22"/>
              </w:rPr>
              <w:t>Oborová zdravotní pojišťovna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1DCFE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E09B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80562D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DB35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899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879EFB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BBE8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77A04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0B0E9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9FC318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12,5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0C5180" w14:textId="77777777" w:rsidR="00044DBD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044DBD" w:rsidRPr="004375A7" w14:paraId="7DA65E4B" w14:textId="77777777" w:rsidTr="00540F4D">
        <w:trPr>
          <w:trHeight w:val="469"/>
        </w:trPr>
        <w:tc>
          <w:tcPr>
            <w:tcW w:w="139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A1B98F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E5898E4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12B5" w14:textId="77777777" w:rsidR="00044DBD" w:rsidRPr="0041049B" w:rsidRDefault="00044DBD" w:rsidP="00370956">
            <w:pPr>
              <w:spacing w:before="60" w:after="60"/>
              <w:rPr>
                <w:rFonts w:cs="Arial"/>
                <w:bCs/>
                <w:szCs w:val="22"/>
              </w:rPr>
            </w:pPr>
            <w:r w:rsidRPr="0041049B">
              <w:rPr>
                <w:rFonts w:cs="Arial"/>
                <w:bCs/>
                <w:szCs w:val="22"/>
              </w:rPr>
              <w:t>Volná plocha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8638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CB5E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3B9164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84AB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7B5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48E73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A77F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852F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131F0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25CA8A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D7B778" w14:textId="77777777" w:rsidR="00044DBD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044DBD" w:rsidRPr="004375A7" w14:paraId="613A93F4" w14:textId="77777777" w:rsidTr="00540F4D">
        <w:trPr>
          <w:trHeight w:val="469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7C6312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F1A53F" w14:textId="77777777" w:rsidR="00044DBD" w:rsidRPr="004375A7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95D3787" w14:textId="77777777" w:rsidR="00044DBD" w:rsidRPr="0041049B" w:rsidRDefault="00044DBD" w:rsidP="00370956">
            <w:pPr>
              <w:spacing w:before="60" w:after="60"/>
              <w:rPr>
                <w:rFonts w:cs="Arial"/>
                <w:bCs/>
                <w:szCs w:val="22"/>
              </w:rPr>
            </w:pPr>
            <w:r w:rsidRPr="0041049B">
              <w:rPr>
                <w:rFonts w:cs="Arial"/>
                <w:bCs/>
                <w:szCs w:val="22"/>
              </w:rPr>
              <w:t xml:space="preserve">Kapacita </w:t>
            </w:r>
            <w:r w:rsidR="00FA3D52">
              <w:rPr>
                <w:rFonts w:cs="Arial"/>
                <w:bCs/>
                <w:szCs w:val="22"/>
              </w:rPr>
              <w:t>budovy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28277B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1 725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7F9A09" w14:textId="77777777" w:rsidR="00044DBD" w:rsidRPr="0041049B" w:rsidRDefault="00044DBD" w:rsidP="00370956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1 050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52AE1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8ACAE2" w14:textId="77777777" w:rsidR="00044DBD" w:rsidRPr="0041049B" w:rsidRDefault="00044DBD" w:rsidP="00370956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1050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963571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8CF4C2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1049B">
              <w:rPr>
                <w:rFonts w:cs="Arial"/>
                <w:color w:val="000000"/>
                <w:szCs w:val="22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96A5F9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1 725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69FFB9" w14:textId="77777777" w:rsidR="00044DBD" w:rsidRPr="0041049B" w:rsidRDefault="00044DBD" w:rsidP="00370956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1 050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8433E0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1049B">
              <w:rPr>
                <w:rFonts w:cs="Arial"/>
                <w:color w:val="000000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6DFC8" w14:textId="77777777" w:rsidR="00044DBD" w:rsidRPr="0041049B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1049B">
              <w:rPr>
                <w:rFonts w:cs="Arial"/>
                <w:color w:val="000000"/>
                <w:szCs w:val="22"/>
                <w:lang w:eastAsia="en-US"/>
              </w:rPr>
              <w:t>12,5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3D977" w14:textId="77777777" w:rsidR="00044DBD" w:rsidRDefault="00044DBD" w:rsidP="0037095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</w:tbl>
    <w:p w14:paraId="1F4ADCCC" w14:textId="77777777" w:rsidR="00696915" w:rsidRDefault="00B94CED" w:rsidP="00370956">
      <w:pPr>
        <w:pStyle w:val="Bezmezer"/>
        <w:spacing w:before="60" w:after="60"/>
      </w:pPr>
      <w:r w:rsidRPr="004375A7">
        <w:t xml:space="preserve">(Pozn.: tabulka u </w:t>
      </w:r>
      <w:r w:rsidR="001A5B9D">
        <w:t>budovy</w:t>
      </w:r>
      <w:r w:rsidRPr="004375A7">
        <w:t xml:space="preserve">, u </w:t>
      </w:r>
      <w:r w:rsidR="001A5B9D">
        <w:t xml:space="preserve">které </w:t>
      </w:r>
      <w:r w:rsidRPr="004375A7">
        <w:t xml:space="preserve">v minulosti bylo schvalováno využití; </w:t>
      </w:r>
      <w:r w:rsidR="001A5B9D">
        <w:t>budova</w:t>
      </w:r>
      <w:r w:rsidR="001A5B9D" w:rsidRPr="004375A7">
        <w:t xml:space="preserve"> </w:t>
      </w:r>
      <w:r w:rsidR="00044DBD">
        <w:t xml:space="preserve">ve </w:t>
      </w:r>
      <w:r w:rsidRPr="004375A7">
        <w:t>stá</w:t>
      </w:r>
      <w:r w:rsidR="00044DBD">
        <w:t>tním vlastnictví – uvedou se všichni</w:t>
      </w:r>
      <w:r w:rsidRPr="004375A7">
        <w:t xml:space="preserve"> </w:t>
      </w:r>
      <w:r w:rsidR="00044DBD">
        <w:t>uživatelé budovy</w:t>
      </w:r>
      <w:r w:rsidRPr="004375A7">
        <w:t>)</w:t>
      </w:r>
    </w:p>
    <w:sectPr w:rsidR="00696915" w:rsidSect="00875AC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7342D" w14:textId="77777777" w:rsidR="000361D1" w:rsidRDefault="000361D1">
      <w:r>
        <w:separator/>
      </w:r>
    </w:p>
  </w:endnote>
  <w:endnote w:type="continuationSeparator" w:id="0">
    <w:p w14:paraId="6F2FD0DC" w14:textId="77777777" w:rsidR="000361D1" w:rsidRDefault="0003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C05D" w14:textId="77777777" w:rsidR="00846C95" w:rsidRDefault="00846C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BA20" w14:textId="55BF9A54" w:rsidR="00846C95" w:rsidRPr="00F46E2B" w:rsidRDefault="00846C95" w:rsidP="00846C95">
    <w:pPr>
      <w:pStyle w:val="Zpat"/>
      <w:jc w:val="right"/>
    </w:pPr>
    <w:r>
      <w:rPr>
        <w:rFonts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PAGE</w:instrText>
    </w:r>
    <w:r>
      <w:rPr>
        <w:rFonts w:cs="Arial"/>
        <w:bCs/>
        <w:sz w:val="18"/>
        <w:szCs w:val="18"/>
      </w:rPr>
      <w:fldChar w:fldCharType="separate"/>
    </w:r>
    <w:r w:rsidR="003F77F1">
      <w:rPr>
        <w:rFonts w:cs="Arial"/>
        <w:bCs/>
        <w:noProof/>
        <w:sz w:val="18"/>
        <w:szCs w:val="18"/>
      </w:rPr>
      <w:t>5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(celkem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NUMPAGES</w:instrText>
    </w:r>
    <w:r>
      <w:rPr>
        <w:rFonts w:cs="Arial"/>
        <w:bCs/>
        <w:sz w:val="18"/>
        <w:szCs w:val="18"/>
      </w:rPr>
      <w:fldChar w:fldCharType="separate"/>
    </w:r>
    <w:r w:rsidR="003F77F1">
      <w:rPr>
        <w:rFonts w:cs="Arial"/>
        <w:bCs/>
        <w:noProof/>
        <w:sz w:val="18"/>
        <w:szCs w:val="18"/>
      </w:rPr>
      <w:t>6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905C" w14:textId="77777777" w:rsidR="00846C95" w:rsidRDefault="00846C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084C" w14:textId="77777777" w:rsidR="000361D1" w:rsidRDefault="000361D1">
      <w:r>
        <w:separator/>
      </w:r>
    </w:p>
  </w:footnote>
  <w:footnote w:type="continuationSeparator" w:id="0">
    <w:p w14:paraId="28157C70" w14:textId="77777777" w:rsidR="000361D1" w:rsidRDefault="0003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639E" w14:textId="77777777" w:rsidR="00846C95" w:rsidRDefault="00846C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F6DC" w14:textId="77777777" w:rsidR="00846C95" w:rsidRDefault="00846C95" w:rsidP="00875AC1">
    <w:pPr>
      <w:pStyle w:val="Zhlav"/>
      <w:jc w:val="center"/>
    </w:pPr>
    <w:r>
      <w:t>VZOR – fiktivní příklad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84DE" w14:textId="77777777" w:rsidR="00846C95" w:rsidRDefault="004613C7" w:rsidP="004613C7">
    <w:pPr>
      <w:pStyle w:val="Zhlav"/>
      <w:jc w:val="center"/>
    </w:pPr>
    <w:r>
      <w:t>VZOR – fiktivní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C53"/>
    <w:multiLevelType w:val="hybridMultilevel"/>
    <w:tmpl w:val="2958813E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E74"/>
    <w:multiLevelType w:val="hybridMultilevel"/>
    <w:tmpl w:val="0054F534"/>
    <w:lvl w:ilvl="0" w:tplc="C80E4DD6">
      <w:start w:val="1"/>
      <w:numFmt w:val="ordinal"/>
      <w:pStyle w:val="Nadpis3"/>
      <w:lvlText w:val="%1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A66F2F"/>
    <w:multiLevelType w:val="multilevel"/>
    <w:tmpl w:val="474EDAE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A12B00"/>
    <w:multiLevelType w:val="hybridMultilevel"/>
    <w:tmpl w:val="9EF8026E"/>
    <w:lvl w:ilvl="0" w:tplc="95DED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6B0"/>
    <w:multiLevelType w:val="hybridMultilevel"/>
    <w:tmpl w:val="0F908E90"/>
    <w:lvl w:ilvl="0" w:tplc="B8288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1220"/>
    <w:multiLevelType w:val="hybridMultilevel"/>
    <w:tmpl w:val="DCA40A08"/>
    <w:lvl w:ilvl="0" w:tplc="6D48C6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3C4AF2"/>
    <w:multiLevelType w:val="hybridMultilevel"/>
    <w:tmpl w:val="CE529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C5790"/>
    <w:multiLevelType w:val="hybridMultilevel"/>
    <w:tmpl w:val="2050F736"/>
    <w:lvl w:ilvl="0" w:tplc="08D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2"/>
    <w:rsid w:val="000361D1"/>
    <w:rsid w:val="00044DBD"/>
    <w:rsid w:val="00070E47"/>
    <w:rsid w:val="000820A6"/>
    <w:rsid w:val="00122752"/>
    <w:rsid w:val="0014032D"/>
    <w:rsid w:val="00163674"/>
    <w:rsid w:val="00172E32"/>
    <w:rsid w:val="00193D50"/>
    <w:rsid w:val="00196D27"/>
    <w:rsid w:val="001A5B9D"/>
    <w:rsid w:val="002303C1"/>
    <w:rsid w:val="00277B6B"/>
    <w:rsid w:val="00293F67"/>
    <w:rsid w:val="0030752F"/>
    <w:rsid w:val="003207E3"/>
    <w:rsid w:val="00370956"/>
    <w:rsid w:val="00377EE9"/>
    <w:rsid w:val="003A662F"/>
    <w:rsid w:val="003D1D37"/>
    <w:rsid w:val="003F77F1"/>
    <w:rsid w:val="00426E22"/>
    <w:rsid w:val="004613C7"/>
    <w:rsid w:val="004628AD"/>
    <w:rsid w:val="00494E57"/>
    <w:rsid w:val="004C19E8"/>
    <w:rsid w:val="004C3C89"/>
    <w:rsid w:val="004C601C"/>
    <w:rsid w:val="005045B4"/>
    <w:rsid w:val="0052700C"/>
    <w:rsid w:val="00540F4D"/>
    <w:rsid w:val="005921F2"/>
    <w:rsid w:val="005E3389"/>
    <w:rsid w:val="005F04CF"/>
    <w:rsid w:val="00645911"/>
    <w:rsid w:val="00651E92"/>
    <w:rsid w:val="006962F5"/>
    <w:rsid w:val="00696915"/>
    <w:rsid w:val="006A621A"/>
    <w:rsid w:val="006F37F9"/>
    <w:rsid w:val="00747A79"/>
    <w:rsid w:val="007C0C1D"/>
    <w:rsid w:val="007C2DC9"/>
    <w:rsid w:val="007D7C69"/>
    <w:rsid w:val="007E0808"/>
    <w:rsid w:val="00817C3C"/>
    <w:rsid w:val="00830427"/>
    <w:rsid w:val="00846C95"/>
    <w:rsid w:val="00874E0C"/>
    <w:rsid w:val="00875AC1"/>
    <w:rsid w:val="008E194F"/>
    <w:rsid w:val="009137C2"/>
    <w:rsid w:val="009366CD"/>
    <w:rsid w:val="00977F8F"/>
    <w:rsid w:val="00984276"/>
    <w:rsid w:val="009A0C99"/>
    <w:rsid w:val="009C1793"/>
    <w:rsid w:val="009D227C"/>
    <w:rsid w:val="00A0584B"/>
    <w:rsid w:val="00A4697B"/>
    <w:rsid w:val="00A71251"/>
    <w:rsid w:val="00AD7F36"/>
    <w:rsid w:val="00B010F7"/>
    <w:rsid w:val="00B17609"/>
    <w:rsid w:val="00B77167"/>
    <w:rsid w:val="00B94CED"/>
    <w:rsid w:val="00C02FD8"/>
    <w:rsid w:val="00C311F3"/>
    <w:rsid w:val="00C31F0A"/>
    <w:rsid w:val="00C841AA"/>
    <w:rsid w:val="00D2276F"/>
    <w:rsid w:val="00D2639D"/>
    <w:rsid w:val="00D36D4E"/>
    <w:rsid w:val="00D56A1E"/>
    <w:rsid w:val="00D603F3"/>
    <w:rsid w:val="00DB2C48"/>
    <w:rsid w:val="00DC635F"/>
    <w:rsid w:val="00E0762D"/>
    <w:rsid w:val="00E7113B"/>
    <w:rsid w:val="00EA2E32"/>
    <w:rsid w:val="00EB1862"/>
    <w:rsid w:val="00ED6BF1"/>
    <w:rsid w:val="00EE0AC7"/>
    <w:rsid w:val="00F22463"/>
    <w:rsid w:val="00F3231B"/>
    <w:rsid w:val="00F35772"/>
    <w:rsid w:val="00F46E2B"/>
    <w:rsid w:val="00F57DC4"/>
    <w:rsid w:val="00F90FA7"/>
    <w:rsid w:val="00FA3D52"/>
    <w:rsid w:val="00FC6814"/>
    <w:rsid w:val="00FD34F4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1645"/>
  <w15:docId w15:val="{A8706B89-E304-4E1A-BF49-A86772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62D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4CE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3577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96D27"/>
    <w:pPr>
      <w:keepNext/>
      <w:numPr>
        <w:numId w:val="8"/>
      </w:numPr>
      <w:spacing w:before="480"/>
      <w:ind w:left="142" w:firstLine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5AC1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B94CED"/>
    <w:pPr>
      <w:keepNext/>
      <w:ind w:right="513" w:firstLine="708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4C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35772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D27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75AC1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94CE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94CED"/>
    <w:rPr>
      <w:b/>
    </w:rPr>
  </w:style>
  <w:style w:type="character" w:customStyle="1" w:styleId="ZkladntextChar">
    <w:name w:val="Základní text Char"/>
    <w:basedOn w:val="Standardnpsmoodstavce"/>
    <w:link w:val="Zkladntext"/>
    <w:rsid w:val="00B94CE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94CE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4CED"/>
  </w:style>
  <w:style w:type="character" w:customStyle="1" w:styleId="Zkladntext2Char">
    <w:name w:val="Základní text 2 Char"/>
    <w:basedOn w:val="Standardnpsmoodstavce"/>
    <w:link w:val="Zkladntext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94CED"/>
    <w:pPr>
      <w:ind w:firstLine="99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4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94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AC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paragraph" w:styleId="Bezmezer">
    <w:name w:val="No Spacing"/>
    <w:aliases w:val="Poznámka"/>
    <w:uiPriority w:val="1"/>
    <w:qFormat/>
    <w:rsid w:val="00377EE9"/>
    <w:pPr>
      <w:spacing w:after="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0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46E2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46E2B"/>
    <w:rPr>
      <w:rFonts w:ascii="Arial" w:eastAsia="Times New Roman" w:hAnsi="Arial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46C9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3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3C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3C8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3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3C8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9CCA-A3AB-44BE-AFEF-30E4795A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Gaňo</dc:creator>
  <cp:keywords/>
  <dc:description/>
  <cp:lastModifiedBy>Langmajerová Ivana</cp:lastModifiedBy>
  <cp:revision>11</cp:revision>
  <cp:lastPrinted>2021-06-15T05:16:00Z</cp:lastPrinted>
  <dcterms:created xsi:type="dcterms:W3CDTF">2021-11-22T09:38:00Z</dcterms:created>
  <dcterms:modified xsi:type="dcterms:W3CDTF">2022-02-15T11:00:00Z</dcterms:modified>
</cp:coreProperties>
</file>