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F07B" w14:textId="1A4B7D33" w:rsidR="006F2801"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Pr>
          <w:rFonts w:ascii="Arial" w:eastAsia="Arial" w:hAnsi="Arial" w:cs="Arial"/>
          <w:b/>
          <w:color w:val="000000"/>
          <w:sz w:val="28"/>
          <w:szCs w:val="28"/>
          <w:u w:val="single"/>
        </w:rPr>
        <w:t xml:space="preserve">Záznam z jednání Výboru pro prevenci domácího násilí a násilí na ženách (dále jako „Výbor“) konaného dne </w:t>
      </w:r>
      <w:r w:rsidR="003F15A6">
        <w:rPr>
          <w:rFonts w:ascii="Arial" w:eastAsia="Arial" w:hAnsi="Arial" w:cs="Arial"/>
          <w:b/>
          <w:color w:val="000000"/>
          <w:sz w:val="28"/>
          <w:szCs w:val="28"/>
          <w:u w:val="single"/>
        </w:rPr>
        <w:t>2</w:t>
      </w:r>
      <w:r w:rsidR="00C47235">
        <w:rPr>
          <w:rFonts w:ascii="Arial" w:eastAsia="Arial" w:hAnsi="Arial" w:cs="Arial"/>
          <w:b/>
          <w:color w:val="000000"/>
          <w:sz w:val="28"/>
          <w:szCs w:val="28"/>
          <w:u w:val="single"/>
        </w:rPr>
        <w:t>7</w:t>
      </w:r>
      <w:r>
        <w:rPr>
          <w:rFonts w:ascii="Arial" w:eastAsia="Arial" w:hAnsi="Arial" w:cs="Arial"/>
          <w:b/>
          <w:color w:val="000000"/>
          <w:sz w:val="28"/>
          <w:szCs w:val="28"/>
          <w:u w:val="single"/>
        </w:rPr>
        <w:t xml:space="preserve">. </w:t>
      </w:r>
      <w:r w:rsidR="00C47235">
        <w:rPr>
          <w:rFonts w:ascii="Arial" w:eastAsia="Arial" w:hAnsi="Arial" w:cs="Arial"/>
          <w:b/>
          <w:color w:val="000000"/>
          <w:sz w:val="28"/>
          <w:szCs w:val="28"/>
          <w:u w:val="single"/>
        </w:rPr>
        <w:t>června</w:t>
      </w:r>
      <w:r>
        <w:rPr>
          <w:rFonts w:ascii="Arial" w:eastAsia="Arial" w:hAnsi="Arial" w:cs="Arial"/>
          <w:b/>
          <w:color w:val="000000"/>
          <w:sz w:val="28"/>
          <w:szCs w:val="28"/>
          <w:u w:val="single"/>
        </w:rPr>
        <w:t xml:space="preserve"> 202</w:t>
      </w:r>
      <w:r w:rsidR="003F15A6">
        <w:rPr>
          <w:rFonts w:ascii="Arial" w:eastAsia="Arial" w:hAnsi="Arial" w:cs="Arial"/>
          <w:b/>
          <w:color w:val="000000"/>
          <w:sz w:val="28"/>
          <w:szCs w:val="28"/>
          <w:u w:val="single"/>
        </w:rPr>
        <w:t>4</w:t>
      </w:r>
    </w:p>
    <w:p w14:paraId="729E82DC" w14:textId="77777777" w:rsidR="006F2801" w:rsidRDefault="00F56908">
      <w:pPr>
        <w:pBdr>
          <w:top w:val="nil"/>
          <w:left w:val="nil"/>
          <w:bottom w:val="nil"/>
          <w:right w:val="nil"/>
          <w:between w:val="nil"/>
        </w:pBdr>
        <w:spacing w:after="160" w:line="256" w:lineRule="auto"/>
        <w:ind w:left="1980" w:hanging="1980"/>
        <w:jc w:val="both"/>
        <w:rPr>
          <w:rFonts w:ascii="Arial" w:eastAsia="Arial" w:hAnsi="Arial" w:cs="Arial"/>
          <w:b/>
          <w:color w:val="000000"/>
          <w:sz w:val="22"/>
          <w:szCs w:val="22"/>
        </w:rPr>
      </w:pPr>
      <w:r>
        <w:rPr>
          <w:rFonts w:ascii="Arial" w:eastAsia="Arial" w:hAnsi="Arial" w:cs="Arial"/>
          <w:b/>
          <w:color w:val="000000"/>
          <w:sz w:val="22"/>
          <w:szCs w:val="22"/>
        </w:rPr>
        <w:t xml:space="preserve">Místo a čas schůze: </w:t>
      </w:r>
      <w:r>
        <w:rPr>
          <w:rFonts w:ascii="Arial" w:eastAsia="Arial" w:hAnsi="Arial" w:cs="Arial"/>
          <w:color w:val="000000"/>
          <w:sz w:val="22"/>
          <w:szCs w:val="22"/>
        </w:rPr>
        <w:t>Hybridní jednání (Strakova akademie, 10:00)</w:t>
      </w:r>
    </w:p>
    <w:p w14:paraId="460F2C81" w14:textId="77777777" w:rsidR="006F2801"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Pr>
          <w:rFonts w:ascii="Arial" w:eastAsia="Arial" w:hAnsi="Arial" w:cs="Arial"/>
          <w:b/>
          <w:color w:val="000000"/>
          <w:sz w:val="22"/>
          <w:szCs w:val="22"/>
        </w:rPr>
        <w:t xml:space="preserve">Přítomné </w:t>
      </w:r>
      <w:r>
        <w:rPr>
          <w:rFonts w:ascii="Arial" w:eastAsia="Arial" w:hAnsi="Arial" w:cs="Arial"/>
          <w:b/>
          <w:sz w:val="22"/>
          <w:szCs w:val="22"/>
        </w:rPr>
        <w:t>č</w:t>
      </w:r>
      <w:r>
        <w:rPr>
          <w:rFonts w:ascii="Arial" w:eastAsia="Arial" w:hAnsi="Arial" w:cs="Arial"/>
          <w:b/>
          <w:color w:val="000000"/>
          <w:sz w:val="22"/>
          <w:szCs w:val="22"/>
        </w:rPr>
        <w:t xml:space="preserve">lenky a </w:t>
      </w:r>
      <w:r>
        <w:rPr>
          <w:rFonts w:ascii="Arial" w:eastAsia="Arial" w:hAnsi="Arial" w:cs="Arial"/>
          <w:b/>
          <w:sz w:val="22"/>
          <w:szCs w:val="22"/>
        </w:rPr>
        <w:t>č</w:t>
      </w:r>
      <w:r>
        <w:rPr>
          <w:rFonts w:ascii="Arial" w:eastAsia="Arial" w:hAnsi="Arial" w:cs="Arial"/>
          <w:b/>
          <w:color w:val="000000"/>
          <w:sz w:val="22"/>
          <w:szCs w:val="22"/>
        </w:rPr>
        <w:t xml:space="preserve">lenové (zástupkyně a zástupci </w:t>
      </w:r>
      <w:r>
        <w:rPr>
          <w:rFonts w:ascii="Arial" w:eastAsia="Arial" w:hAnsi="Arial" w:cs="Arial"/>
          <w:b/>
          <w:sz w:val="22"/>
          <w:szCs w:val="22"/>
        </w:rPr>
        <w:t>č</w:t>
      </w:r>
      <w:r>
        <w:rPr>
          <w:rFonts w:ascii="Arial" w:eastAsia="Arial" w:hAnsi="Arial" w:cs="Arial"/>
          <w:b/>
          <w:color w:val="000000"/>
          <w:sz w:val="22"/>
          <w:szCs w:val="22"/>
        </w:rPr>
        <w:t xml:space="preserve">lenek a </w:t>
      </w:r>
      <w:r>
        <w:rPr>
          <w:rFonts w:ascii="Arial" w:eastAsia="Arial" w:hAnsi="Arial" w:cs="Arial"/>
          <w:b/>
          <w:sz w:val="22"/>
          <w:szCs w:val="22"/>
        </w:rPr>
        <w:t>č</w:t>
      </w:r>
      <w:r>
        <w:rPr>
          <w:rFonts w:ascii="Arial" w:eastAsia="Arial" w:hAnsi="Arial" w:cs="Arial"/>
          <w:b/>
          <w:color w:val="000000"/>
          <w:sz w:val="22"/>
          <w:szCs w:val="22"/>
        </w:rPr>
        <w:t>lenů s hlasovacím právem):</w:t>
      </w:r>
    </w:p>
    <w:tbl>
      <w:tblPr>
        <w:tblpPr w:leftFromText="141" w:rightFromText="141" w:vertAnchor="text" w:horzAnchor="margin" w:tblpY="292"/>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
        <w:gridCol w:w="4840"/>
        <w:gridCol w:w="3402"/>
      </w:tblGrid>
      <w:tr w:rsidR="00206BD9" w:rsidRPr="00296667" w14:paraId="7D351BD0" w14:textId="77777777" w:rsidTr="008E16FB">
        <w:trPr>
          <w:trHeight w:val="562"/>
        </w:trPr>
        <w:tc>
          <w:tcPr>
            <w:tcW w:w="938" w:type="dxa"/>
            <w:shd w:val="clear" w:color="auto" w:fill="auto"/>
            <w:vAlign w:val="center"/>
          </w:tcPr>
          <w:p w14:paraId="545DD349" w14:textId="77777777" w:rsidR="00206BD9" w:rsidRPr="00206BD9"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p>
        </w:tc>
        <w:tc>
          <w:tcPr>
            <w:tcW w:w="4840" w:type="dxa"/>
            <w:shd w:val="clear" w:color="auto" w:fill="auto"/>
            <w:vAlign w:val="center"/>
          </w:tcPr>
          <w:p w14:paraId="2E7F7C86" w14:textId="77777777" w:rsidR="00206BD9" w:rsidRPr="00296667"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r w:rsidRPr="00296667">
              <w:rPr>
                <w:rFonts w:ascii="Arial" w:eastAsia="Arial" w:hAnsi="Arial" w:cs="Arial"/>
                <w:b/>
                <w:bCs/>
                <w:color w:val="000000"/>
                <w:sz w:val="22"/>
                <w:szCs w:val="22"/>
              </w:rPr>
              <w:t>Příjmení a jméno</w:t>
            </w:r>
          </w:p>
        </w:tc>
        <w:tc>
          <w:tcPr>
            <w:tcW w:w="3402" w:type="dxa"/>
            <w:shd w:val="clear" w:color="auto" w:fill="auto"/>
            <w:vAlign w:val="center"/>
          </w:tcPr>
          <w:p w14:paraId="6BD8F4D2" w14:textId="77777777" w:rsidR="00206BD9" w:rsidRPr="00296667"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r w:rsidRPr="00296667">
              <w:rPr>
                <w:rFonts w:ascii="Arial" w:eastAsia="Arial" w:hAnsi="Arial" w:cs="Arial"/>
                <w:b/>
                <w:bCs/>
                <w:color w:val="000000"/>
                <w:sz w:val="22"/>
                <w:szCs w:val="22"/>
              </w:rPr>
              <w:t>Organizace</w:t>
            </w:r>
          </w:p>
        </w:tc>
      </w:tr>
      <w:tr w:rsidR="00206BD9" w:rsidRPr="00F45DC4" w14:paraId="24A0486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1753EC54" w14:textId="77777777" w:rsidR="00206BD9" w:rsidRPr="00471187"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09C408E" w14:textId="77777777" w:rsidR="00A50C9B" w:rsidRPr="00C6370D" w:rsidRDefault="00A50C9B"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Bálková Pavla</w:t>
            </w:r>
          </w:p>
          <w:p w14:paraId="099E1C8C" w14:textId="752241DE" w:rsidR="00206BD9" w:rsidRPr="00C6370D" w:rsidRDefault="00A50C9B" w:rsidP="008E16FB">
            <w:pPr>
              <w:pBdr>
                <w:top w:val="nil"/>
                <w:left w:val="nil"/>
                <w:bottom w:val="nil"/>
                <w:right w:val="nil"/>
                <w:between w:val="nil"/>
              </w:pBdr>
              <w:spacing w:line="256" w:lineRule="auto"/>
              <w:rPr>
                <w:rFonts w:ascii="Arial" w:eastAsia="Arial" w:hAnsi="Arial" w:cs="Arial"/>
                <w:color w:val="000000"/>
                <w:sz w:val="22"/>
                <w:szCs w:val="22"/>
              </w:rPr>
            </w:pPr>
            <w:r w:rsidRPr="009A6135">
              <w:rPr>
                <w:rFonts w:ascii="Arial" w:eastAsia="Arial" w:hAnsi="Arial" w:cs="Arial"/>
                <w:color w:val="000000"/>
                <w:sz w:val="22"/>
                <w:szCs w:val="22"/>
                <w:u w:val="single"/>
              </w:rPr>
              <w:t>zastupuje:</w:t>
            </w:r>
            <w:r w:rsidRPr="00C6370D">
              <w:rPr>
                <w:rFonts w:ascii="Arial" w:eastAsia="Arial" w:hAnsi="Arial" w:cs="Arial"/>
                <w:color w:val="000000"/>
                <w:sz w:val="22"/>
                <w:szCs w:val="22"/>
              </w:rPr>
              <w:t xml:space="preserve"> Máchová Šárka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1B9EC05" w14:textId="53F7D150" w:rsidR="00206BD9" w:rsidRPr="00C6370D" w:rsidRDefault="004E7308"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MSp</w:t>
            </w:r>
          </w:p>
        </w:tc>
      </w:tr>
      <w:tr w:rsidR="00DA3671" w:rsidRPr="00F45DC4" w14:paraId="648EDC76"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3BF9BFF5"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745F078" w14:textId="0D70655A" w:rsidR="00DA3671" w:rsidRPr="00B60089"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B60089">
              <w:rPr>
                <w:rFonts w:ascii="Arial" w:eastAsia="Arial" w:hAnsi="Arial" w:cs="Arial"/>
                <w:color w:val="000000"/>
                <w:sz w:val="22"/>
                <w:szCs w:val="22"/>
              </w:rPr>
              <w:t>Bartoň Daniel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271CF6" w14:textId="71AEB721" w:rsidR="00DA3671" w:rsidRPr="00B60089"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B60089">
              <w:rPr>
                <w:rFonts w:ascii="Arial" w:eastAsia="Arial" w:hAnsi="Arial" w:cs="Arial"/>
                <w:color w:val="000000"/>
                <w:sz w:val="22"/>
                <w:szCs w:val="22"/>
              </w:rPr>
              <w:t>advokát</w:t>
            </w:r>
          </w:p>
        </w:tc>
      </w:tr>
      <w:tr w:rsidR="00EE16D5" w:rsidRPr="00F45DC4" w14:paraId="0A9F77B0"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272F969" w14:textId="77777777" w:rsidR="00EE16D5" w:rsidRPr="00F45DC4" w:rsidRDefault="00EE16D5"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269C0B94" w14:textId="13644DCC" w:rsidR="00EE16D5" w:rsidRDefault="00EE16D5"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Bělohlávková Kateřina</w:t>
            </w:r>
            <w:r w:rsidR="002C28E7">
              <w:rPr>
                <w:rFonts w:ascii="Arial" w:eastAsia="Arial" w:hAnsi="Arial" w:cs="Arial"/>
                <w:color w:val="000000"/>
                <w:sz w:val="22"/>
                <w:szCs w:val="22"/>
              </w:rPr>
              <w:t xml:space="preserve"> </w:t>
            </w:r>
          </w:p>
          <w:p w14:paraId="2FD6E811" w14:textId="11A44967" w:rsidR="009A6135" w:rsidRPr="00C6370D" w:rsidRDefault="009A6135" w:rsidP="00DA3671">
            <w:pPr>
              <w:pBdr>
                <w:top w:val="nil"/>
                <w:left w:val="nil"/>
                <w:bottom w:val="nil"/>
                <w:right w:val="nil"/>
                <w:between w:val="nil"/>
              </w:pBdr>
              <w:spacing w:line="256" w:lineRule="auto"/>
              <w:rPr>
                <w:rFonts w:ascii="Arial" w:eastAsia="Arial" w:hAnsi="Arial" w:cs="Arial"/>
                <w:color w:val="000000"/>
                <w:sz w:val="22"/>
                <w:szCs w:val="22"/>
              </w:rPr>
            </w:pPr>
            <w:r w:rsidRPr="00EF4C4E">
              <w:rPr>
                <w:rFonts w:ascii="Arial" w:eastAsia="Arial" w:hAnsi="Arial" w:cs="Arial"/>
                <w:color w:val="000000"/>
                <w:sz w:val="22"/>
                <w:szCs w:val="22"/>
                <w:u w:val="single"/>
              </w:rPr>
              <w:t>zastupuje:</w:t>
            </w:r>
            <w:r>
              <w:rPr>
                <w:rFonts w:ascii="Arial" w:eastAsia="Arial" w:hAnsi="Arial" w:cs="Arial"/>
                <w:color w:val="000000"/>
                <w:sz w:val="22"/>
                <w:szCs w:val="22"/>
              </w:rPr>
              <w:t xml:space="preserve"> Sailer Markéta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291B37C" w14:textId="73E7A20E" w:rsidR="00EE16D5" w:rsidRPr="00C6370D" w:rsidRDefault="00EE16D5"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MV</w:t>
            </w:r>
          </w:p>
        </w:tc>
      </w:tr>
      <w:tr w:rsidR="00C47235" w:rsidRPr="00F45DC4" w14:paraId="37EF2384"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34DDDA98" w14:textId="77777777" w:rsidR="00C47235" w:rsidRPr="00F45DC4" w:rsidRDefault="00C47235" w:rsidP="00C47235">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3E17BF47" w14:textId="43A4E6F3" w:rsidR="00C47235" w:rsidRPr="00C6370D" w:rsidRDefault="00C47235" w:rsidP="00C47235">
            <w:pPr>
              <w:pBdr>
                <w:top w:val="nil"/>
                <w:left w:val="nil"/>
                <w:bottom w:val="nil"/>
                <w:right w:val="nil"/>
                <w:between w:val="nil"/>
              </w:pBdr>
              <w:spacing w:line="256" w:lineRule="auto"/>
              <w:rPr>
                <w:rFonts w:ascii="Arial" w:eastAsia="Arial" w:hAnsi="Arial" w:cs="Arial"/>
                <w:color w:val="000000"/>
                <w:sz w:val="22"/>
                <w:szCs w:val="22"/>
              </w:rPr>
            </w:pPr>
            <w:r w:rsidRPr="00EF4C4E">
              <w:rPr>
                <w:rFonts w:ascii="Arial" w:eastAsia="Arial" w:hAnsi="Arial" w:cs="Arial"/>
                <w:color w:val="000000"/>
                <w:sz w:val="22"/>
                <w:szCs w:val="22"/>
              </w:rPr>
              <w:t>Berkovec Jiří</w:t>
            </w:r>
            <w:r>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011DA44" w14:textId="2BF72514" w:rsidR="00C47235" w:rsidRPr="00C6370D" w:rsidRDefault="00C47235" w:rsidP="00C47235">
            <w:pPr>
              <w:pBdr>
                <w:top w:val="nil"/>
                <w:left w:val="nil"/>
                <w:bottom w:val="nil"/>
                <w:right w:val="nil"/>
                <w:between w:val="nil"/>
              </w:pBdr>
              <w:spacing w:line="256" w:lineRule="auto"/>
              <w:rPr>
                <w:rFonts w:ascii="Arial" w:eastAsia="Arial" w:hAnsi="Arial" w:cs="Arial"/>
                <w:color w:val="000000"/>
                <w:sz w:val="22"/>
                <w:szCs w:val="22"/>
              </w:rPr>
            </w:pPr>
            <w:r w:rsidRPr="00EF4C4E">
              <w:rPr>
                <w:rFonts w:ascii="Arial" w:eastAsia="Arial" w:hAnsi="Arial" w:cs="Arial"/>
                <w:color w:val="000000"/>
                <w:sz w:val="22"/>
                <w:szCs w:val="22"/>
              </w:rPr>
              <w:t>MZd</w:t>
            </w:r>
          </w:p>
        </w:tc>
      </w:tr>
      <w:tr w:rsidR="00206BD9" w:rsidRPr="00F45DC4" w14:paraId="4E428D6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4107B5CF"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0195813D" w14:textId="77777777"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Čechová Jitka</w:t>
            </w:r>
          </w:p>
          <w:p w14:paraId="5FD6A0F0" w14:textId="7FD8B3CE"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u w:val="single"/>
              </w:rPr>
              <w:t>zastupuje:</w:t>
            </w:r>
            <w:r w:rsidRPr="00C6370D">
              <w:rPr>
                <w:rFonts w:ascii="Arial" w:eastAsia="Arial" w:hAnsi="Arial" w:cs="Arial"/>
                <w:color w:val="000000"/>
                <w:sz w:val="22"/>
                <w:szCs w:val="22"/>
              </w:rPr>
              <w:t xml:space="preserve"> Jandová Hana</w:t>
            </w:r>
            <w:r w:rsidR="004319BD" w:rsidRPr="00C6370D">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7E8EFC1" w14:textId="77777777"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Persefona</w:t>
            </w:r>
          </w:p>
        </w:tc>
      </w:tr>
      <w:tr w:rsidR="00206BD9" w:rsidRPr="00F45DC4" w14:paraId="4BFBCB3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6A37EE3A"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EBB1549" w14:textId="5D0ED109" w:rsidR="00206BD9"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Chaloupková Jaroslava</w:t>
            </w:r>
          </w:p>
        </w:tc>
        <w:tc>
          <w:tcPr>
            <w:tcW w:w="3402" w:type="dxa"/>
            <w:tcBorders>
              <w:top w:val="single" w:sz="4" w:space="0" w:color="auto"/>
              <w:left w:val="single" w:sz="4" w:space="0" w:color="auto"/>
              <w:bottom w:val="single" w:sz="4" w:space="0" w:color="auto"/>
              <w:right w:val="single" w:sz="4" w:space="0" w:color="auto"/>
            </w:tcBorders>
            <w:vAlign w:val="center"/>
          </w:tcPr>
          <w:p w14:paraId="6A2C9923" w14:textId="77777777" w:rsidR="00206BD9"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Acorus</w:t>
            </w:r>
          </w:p>
        </w:tc>
      </w:tr>
      <w:tr w:rsidR="00EE16D5" w:rsidRPr="00F45DC4" w14:paraId="195B107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45BBD7CA" w14:textId="77777777" w:rsidR="00EE16D5" w:rsidRPr="00F45DC4" w:rsidRDefault="00EE16D5"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52523D11" w14:textId="5AA6437E" w:rsidR="00EE16D5" w:rsidRPr="00F45DC4" w:rsidRDefault="00EE16D5"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Ježková Veronika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37FDA977" w14:textId="7F67076F" w:rsidR="00EE16D5" w:rsidRPr="00F45DC4" w:rsidRDefault="009A6135"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nezávislá odbornice</w:t>
            </w:r>
          </w:p>
        </w:tc>
      </w:tr>
      <w:tr w:rsidR="003F15A6" w:rsidRPr="00F45DC4" w14:paraId="311279DE"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5EA5B6BD" w14:textId="77777777" w:rsidR="003F15A6" w:rsidRPr="00F45DC4" w:rsidRDefault="003F15A6"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6605A9D" w14:textId="34118E35" w:rsidR="003F15A6" w:rsidRDefault="003F15A6"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Krpálková Jindřiška</w:t>
            </w:r>
          </w:p>
        </w:tc>
        <w:tc>
          <w:tcPr>
            <w:tcW w:w="3402" w:type="dxa"/>
            <w:tcBorders>
              <w:top w:val="single" w:sz="4" w:space="0" w:color="auto"/>
              <w:left w:val="single" w:sz="4" w:space="0" w:color="auto"/>
              <w:bottom w:val="single" w:sz="4" w:space="0" w:color="auto"/>
              <w:right w:val="single" w:sz="4" w:space="0" w:color="auto"/>
            </w:tcBorders>
            <w:vAlign w:val="center"/>
          </w:tcPr>
          <w:p w14:paraId="0980E65F" w14:textId="15F2CFDF" w:rsidR="003F15A6" w:rsidRDefault="003F15A6"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Pro Dialog</w:t>
            </w:r>
          </w:p>
        </w:tc>
      </w:tr>
      <w:tr w:rsidR="00206BD9" w:rsidRPr="00F45DC4" w14:paraId="0C6A7EE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6FEF0FE" w14:textId="77777777" w:rsidR="00206BD9" w:rsidRPr="00B60089"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D6FFA6C" w14:textId="7B3D4480"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Marvánová Vargová Branislava (předsedkyně)</w:t>
            </w:r>
            <w:r w:rsidR="00DA3671" w:rsidRPr="00C6370D">
              <w:rPr>
                <w:rFonts w:ascii="Arial" w:eastAsia="Arial" w:hAnsi="Arial" w:cs="Arial"/>
                <w:color w:val="000000"/>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6BE6B2E9" w14:textId="77777777"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nezávislá odbornice</w:t>
            </w:r>
          </w:p>
        </w:tc>
      </w:tr>
      <w:tr w:rsidR="00206BD9" w:rsidRPr="00F45DC4" w14:paraId="756303E3"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6C92E08B"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59BD2E07" w14:textId="3908AF5B" w:rsidR="008B4E43"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Pešáková Kristýna</w:t>
            </w:r>
            <w:r w:rsidR="004319BD" w:rsidRPr="00F45DC4">
              <w:rPr>
                <w:rFonts w:ascii="Arial" w:eastAsia="Arial" w:hAnsi="Arial" w:cs="Arial"/>
                <w:color w:val="000000"/>
                <w:sz w:val="22"/>
                <w:szCs w:val="22"/>
              </w:rPr>
              <w:t xml:space="preserve"> </w:t>
            </w:r>
            <w:r w:rsidR="003F15A6">
              <w:rPr>
                <w:rFonts w:ascii="Arial" w:eastAsia="Arial" w:hAnsi="Arial" w:cs="Arial"/>
                <w:color w:val="000000"/>
                <w:sz w:val="22"/>
                <w:szCs w:val="22"/>
              </w:rPr>
              <w:t>(online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99BB45C" w14:textId="77777777" w:rsidR="00206BD9"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Spondea</w:t>
            </w:r>
          </w:p>
        </w:tc>
      </w:tr>
      <w:tr w:rsidR="00206BD9" w:rsidRPr="00F45DC4" w:rsidDel="00D40729" w14:paraId="748832F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6D84B934"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17C1F84E" w14:textId="7E835842" w:rsidR="00206BD9" w:rsidRPr="00F45DC4" w:rsidDel="00D40729" w:rsidRDefault="00C47235" w:rsidP="008E16FB">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Polák Pavel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75F77EB" w14:textId="0FDDD404" w:rsidR="00206BD9" w:rsidRPr="00F45DC4" w:rsidDel="00D40729" w:rsidRDefault="00C47235" w:rsidP="008E16FB">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MPSV</w:t>
            </w:r>
          </w:p>
        </w:tc>
      </w:tr>
      <w:tr w:rsidR="00C47235" w:rsidRPr="00F45DC4" w:rsidDel="00D40729" w14:paraId="7B62DF9D"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1A8708BD" w14:textId="77777777" w:rsidR="00C47235" w:rsidRPr="00F45DC4" w:rsidRDefault="00C47235" w:rsidP="00EE16D5">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49670284" w14:textId="6F577D74" w:rsidR="00C47235" w:rsidRPr="00F45DC4" w:rsidRDefault="00C47235" w:rsidP="00EE16D5">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Přesličková Hana</w:t>
            </w:r>
          </w:p>
        </w:tc>
        <w:tc>
          <w:tcPr>
            <w:tcW w:w="3402" w:type="dxa"/>
            <w:tcBorders>
              <w:top w:val="single" w:sz="4" w:space="0" w:color="auto"/>
              <w:left w:val="single" w:sz="4" w:space="0" w:color="auto"/>
              <w:bottom w:val="single" w:sz="4" w:space="0" w:color="auto"/>
              <w:right w:val="single" w:sz="4" w:space="0" w:color="auto"/>
            </w:tcBorders>
            <w:vAlign w:val="center"/>
          </w:tcPr>
          <w:p w14:paraId="0FD86337" w14:textId="6F47C430" w:rsidR="00C47235" w:rsidRPr="00F45DC4" w:rsidRDefault="00C47235" w:rsidP="00EE16D5">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IKSP</w:t>
            </w:r>
          </w:p>
        </w:tc>
      </w:tr>
      <w:tr w:rsidR="00EE16D5" w:rsidRPr="00F45DC4" w:rsidDel="00D40729" w14:paraId="72E6A01D"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73117F4A" w14:textId="77777777" w:rsidR="00EE16D5" w:rsidRPr="00F45DC4" w:rsidRDefault="00EE16D5" w:rsidP="00EE16D5">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014D2C3A" w14:textId="38FA4CFE" w:rsidR="00EE16D5" w:rsidRDefault="00EE16D5" w:rsidP="00EE16D5">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Šimáček Martin</w:t>
            </w:r>
            <w:r>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08A667BE" w14:textId="6ADCD0B4" w:rsidR="00EE16D5" w:rsidRPr="00F45DC4" w:rsidRDefault="00EE16D5" w:rsidP="00EE16D5">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Centrum sociálních služeb Praha</w:t>
            </w:r>
          </w:p>
        </w:tc>
      </w:tr>
      <w:tr w:rsidR="00C47235" w:rsidRPr="00F45DC4" w:rsidDel="00D40729" w14:paraId="043F8118"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549C09F9" w14:textId="77777777" w:rsidR="00C47235" w:rsidRPr="00F45DC4" w:rsidRDefault="00C47235" w:rsidP="00C47235">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01376A21" w14:textId="73E3FF76" w:rsidR="00C47235" w:rsidRDefault="00C47235" w:rsidP="00C47235">
            <w:pPr>
              <w:pBdr>
                <w:top w:val="nil"/>
                <w:left w:val="nil"/>
                <w:bottom w:val="nil"/>
                <w:right w:val="nil"/>
                <w:between w:val="nil"/>
              </w:pBdr>
              <w:spacing w:line="256" w:lineRule="auto"/>
              <w:rPr>
                <w:rFonts w:ascii="Arial" w:eastAsia="Arial" w:hAnsi="Arial" w:cs="Arial"/>
                <w:color w:val="000000"/>
                <w:sz w:val="22"/>
                <w:szCs w:val="22"/>
              </w:rPr>
            </w:pPr>
            <w:r w:rsidRPr="00EF4C4E">
              <w:rPr>
                <w:rFonts w:ascii="Arial" w:eastAsia="Arial" w:hAnsi="Arial" w:cs="Arial"/>
                <w:color w:val="000000"/>
                <w:sz w:val="22"/>
                <w:szCs w:val="22"/>
              </w:rPr>
              <w:t>Varmus Dominika</w:t>
            </w:r>
          </w:p>
        </w:tc>
        <w:tc>
          <w:tcPr>
            <w:tcW w:w="3402" w:type="dxa"/>
            <w:tcBorders>
              <w:top w:val="single" w:sz="4" w:space="0" w:color="auto"/>
              <w:left w:val="single" w:sz="4" w:space="0" w:color="auto"/>
              <w:bottom w:val="single" w:sz="4" w:space="0" w:color="auto"/>
              <w:right w:val="single" w:sz="4" w:space="0" w:color="auto"/>
            </w:tcBorders>
            <w:vAlign w:val="center"/>
          </w:tcPr>
          <w:p w14:paraId="45EF3134" w14:textId="0CCC5346" w:rsidR="00C47235" w:rsidRDefault="00C47235" w:rsidP="00C47235">
            <w:pPr>
              <w:pBdr>
                <w:top w:val="nil"/>
                <w:left w:val="nil"/>
                <w:bottom w:val="nil"/>
                <w:right w:val="nil"/>
                <w:between w:val="nil"/>
              </w:pBdr>
              <w:spacing w:line="256" w:lineRule="auto"/>
              <w:rPr>
                <w:rFonts w:ascii="Arial" w:eastAsia="Arial" w:hAnsi="Arial" w:cs="Arial"/>
                <w:color w:val="000000"/>
                <w:sz w:val="22"/>
                <w:szCs w:val="22"/>
              </w:rPr>
            </w:pPr>
            <w:r w:rsidRPr="00EF4C4E">
              <w:rPr>
                <w:rFonts w:ascii="Arial" w:eastAsia="Arial" w:hAnsi="Arial" w:cs="Arial"/>
                <w:color w:val="000000"/>
                <w:sz w:val="22"/>
                <w:szCs w:val="22"/>
              </w:rPr>
              <w:t>MPSV</w:t>
            </w:r>
          </w:p>
        </w:tc>
      </w:tr>
      <w:tr w:rsidR="003F15A6" w:rsidRPr="00F45DC4" w:rsidDel="00D40729" w14:paraId="469322AD"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CAF09E8" w14:textId="77777777" w:rsidR="003F15A6" w:rsidRPr="00F45DC4" w:rsidRDefault="003F15A6" w:rsidP="003F15A6">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521BD5C8" w14:textId="66A0B17C" w:rsidR="003F15A6" w:rsidRPr="00E26F30" w:rsidDel="00D40729" w:rsidRDefault="003F15A6" w:rsidP="003F15A6">
            <w:pPr>
              <w:pBdr>
                <w:top w:val="nil"/>
                <w:left w:val="nil"/>
                <w:bottom w:val="nil"/>
                <w:right w:val="nil"/>
                <w:between w:val="nil"/>
              </w:pBdr>
              <w:spacing w:line="256" w:lineRule="auto"/>
              <w:rPr>
                <w:rFonts w:ascii="Arial" w:eastAsia="Arial" w:hAnsi="Arial" w:cs="Arial"/>
                <w:strike/>
                <w:color w:val="000000"/>
                <w:sz w:val="22"/>
                <w:szCs w:val="22"/>
              </w:rPr>
            </w:pPr>
            <w:r>
              <w:rPr>
                <w:rFonts w:ascii="Arial" w:eastAsia="Arial" w:hAnsi="Arial" w:cs="Arial"/>
                <w:color w:val="000000"/>
                <w:sz w:val="22"/>
                <w:szCs w:val="22"/>
              </w:rPr>
              <w:t>Viktorinová Lucie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10E544F5" w14:textId="3DC5BD4F" w:rsidR="003F15A6" w:rsidRPr="00E26F30" w:rsidDel="00D40729" w:rsidRDefault="003F15A6" w:rsidP="003F15A6">
            <w:pPr>
              <w:pBdr>
                <w:top w:val="nil"/>
                <w:left w:val="nil"/>
                <w:bottom w:val="nil"/>
                <w:right w:val="nil"/>
                <w:between w:val="nil"/>
              </w:pBdr>
              <w:spacing w:line="256" w:lineRule="auto"/>
              <w:rPr>
                <w:rFonts w:ascii="Arial" w:eastAsia="Arial" w:hAnsi="Arial" w:cs="Arial"/>
                <w:strike/>
                <w:color w:val="000000"/>
                <w:sz w:val="22"/>
                <w:szCs w:val="22"/>
              </w:rPr>
            </w:pPr>
            <w:r>
              <w:rPr>
                <w:rFonts w:ascii="Arial" w:eastAsia="Arial" w:hAnsi="Arial" w:cs="Arial"/>
                <w:color w:val="000000"/>
                <w:sz w:val="22"/>
                <w:szCs w:val="22"/>
              </w:rPr>
              <w:t>MŠMT</w:t>
            </w:r>
          </w:p>
        </w:tc>
      </w:tr>
      <w:tr w:rsidR="00DA3671" w:rsidRPr="00F45DC4" w14:paraId="62F71573"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0B77066"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385FC974" w14:textId="65FC62AD"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Vojtíšková Martina</w:t>
            </w:r>
          </w:p>
        </w:tc>
        <w:tc>
          <w:tcPr>
            <w:tcW w:w="3402" w:type="dxa"/>
            <w:tcBorders>
              <w:top w:val="single" w:sz="4" w:space="0" w:color="auto"/>
              <w:left w:val="single" w:sz="4" w:space="0" w:color="auto"/>
              <w:bottom w:val="single" w:sz="4" w:space="0" w:color="auto"/>
              <w:right w:val="single" w:sz="4" w:space="0" w:color="auto"/>
            </w:tcBorders>
            <w:vAlign w:val="center"/>
          </w:tcPr>
          <w:p w14:paraId="4DC03D28" w14:textId="4CD553D6"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Asociace pracovníků intervenčních center ČR</w:t>
            </w:r>
          </w:p>
        </w:tc>
      </w:tr>
    </w:tbl>
    <w:p w14:paraId="25BFBFFD" w14:textId="77777777" w:rsidR="006F2801" w:rsidRPr="00F45DC4" w:rsidRDefault="006F2801">
      <w:pPr>
        <w:pBdr>
          <w:top w:val="nil"/>
          <w:left w:val="nil"/>
          <w:bottom w:val="nil"/>
          <w:right w:val="nil"/>
          <w:between w:val="nil"/>
        </w:pBdr>
        <w:spacing w:line="256" w:lineRule="auto"/>
        <w:jc w:val="both"/>
        <w:rPr>
          <w:rFonts w:ascii="Arial" w:eastAsia="Arial" w:hAnsi="Arial" w:cs="Arial"/>
          <w:b/>
          <w:color w:val="000000"/>
          <w:sz w:val="22"/>
          <w:szCs w:val="22"/>
        </w:rPr>
      </w:pPr>
    </w:p>
    <w:p w14:paraId="4835058E" w14:textId="77777777" w:rsidR="006F2801" w:rsidRPr="00F45DC4" w:rsidRDefault="006F2801">
      <w:pPr>
        <w:pBdr>
          <w:top w:val="nil"/>
          <w:left w:val="nil"/>
          <w:bottom w:val="nil"/>
          <w:right w:val="nil"/>
          <w:between w:val="nil"/>
        </w:pBdr>
        <w:spacing w:line="256" w:lineRule="auto"/>
        <w:jc w:val="both"/>
        <w:rPr>
          <w:rFonts w:ascii="Arial" w:eastAsia="Arial" w:hAnsi="Arial" w:cs="Arial"/>
          <w:b/>
          <w:color w:val="000000"/>
          <w:sz w:val="22"/>
          <w:szCs w:val="22"/>
        </w:rPr>
      </w:pPr>
    </w:p>
    <w:p w14:paraId="3522FEB7" w14:textId="77777777" w:rsidR="006F2801" w:rsidRPr="00F45DC4"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Omluveny/i:</w:t>
      </w:r>
    </w:p>
    <w:tbl>
      <w:tblPr>
        <w:tblStyle w:val="a0"/>
        <w:tblW w:w="9180" w:type="dxa"/>
        <w:tblInd w:w="0" w:type="dxa"/>
        <w:tblLayout w:type="fixed"/>
        <w:tblLook w:val="0000" w:firstRow="0" w:lastRow="0" w:firstColumn="0" w:lastColumn="0" w:noHBand="0" w:noVBand="0"/>
      </w:tblPr>
      <w:tblGrid>
        <w:gridCol w:w="938"/>
        <w:gridCol w:w="4839"/>
        <w:gridCol w:w="3403"/>
      </w:tblGrid>
      <w:tr w:rsidR="006F2801" w:rsidRPr="00F45DC4" w14:paraId="0C900D35" w14:textId="77777777" w:rsidTr="00DC2214">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27C10" w14:textId="77777777" w:rsidR="006F2801" w:rsidRPr="00F45DC4" w:rsidRDefault="006F2801">
            <w:pPr>
              <w:pBdr>
                <w:top w:val="nil"/>
                <w:left w:val="nil"/>
                <w:bottom w:val="nil"/>
                <w:right w:val="nil"/>
                <w:between w:val="nil"/>
              </w:pBdr>
              <w:spacing w:after="160" w:line="256" w:lineRule="auto"/>
              <w:jc w:val="both"/>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AE3387" w14:textId="77777777" w:rsidR="006F2801" w:rsidRPr="00F45DC4"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Příjmení a jméno</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B80FC" w14:textId="77777777" w:rsidR="006F2801" w:rsidRPr="00F45DC4" w:rsidRDefault="00F56908">
            <w:pPr>
              <w:pBdr>
                <w:top w:val="nil"/>
                <w:left w:val="nil"/>
                <w:bottom w:val="nil"/>
                <w:right w:val="nil"/>
                <w:between w:val="nil"/>
              </w:pBdr>
              <w:spacing w:after="160" w:line="256" w:lineRule="auto"/>
              <w:jc w:val="both"/>
              <w:rPr>
                <w:rFonts w:ascii="Calibri" w:eastAsia="Calibri" w:hAnsi="Calibri" w:cs="Calibri"/>
                <w:color w:val="000000"/>
                <w:sz w:val="22"/>
                <w:szCs w:val="22"/>
              </w:rPr>
            </w:pPr>
            <w:r w:rsidRPr="00F45DC4">
              <w:rPr>
                <w:rFonts w:ascii="Arial" w:eastAsia="Arial" w:hAnsi="Arial" w:cs="Arial"/>
                <w:b/>
                <w:color w:val="000000"/>
                <w:sz w:val="22"/>
                <w:szCs w:val="22"/>
              </w:rPr>
              <w:t>Organizace</w:t>
            </w:r>
          </w:p>
        </w:tc>
      </w:tr>
      <w:tr w:rsidR="003F15A6" w:rsidRPr="00F45DC4" w14:paraId="01A705B7"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44A4C5" w14:textId="77777777" w:rsidR="003F15A6" w:rsidRPr="00F45DC4" w:rsidRDefault="003F15A6" w:rsidP="003F15A6">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20133" w14:textId="4C1B50A1" w:rsidR="003F15A6" w:rsidRPr="004463D6" w:rsidRDefault="00C47235" w:rsidP="003F15A6">
            <w:pPr>
              <w:pBdr>
                <w:top w:val="nil"/>
                <w:left w:val="nil"/>
                <w:bottom w:val="nil"/>
                <w:right w:val="nil"/>
                <w:between w:val="nil"/>
              </w:pBdr>
              <w:spacing w:after="160" w:line="256" w:lineRule="auto"/>
              <w:rPr>
                <w:rFonts w:ascii="Arial" w:eastAsia="Arial" w:hAnsi="Arial" w:cs="Arial"/>
                <w:color w:val="000000"/>
                <w:sz w:val="22"/>
                <w:szCs w:val="22"/>
              </w:rPr>
            </w:pPr>
            <w:r>
              <w:rPr>
                <w:rFonts w:ascii="Arial" w:eastAsia="Arial" w:hAnsi="Arial" w:cs="Arial"/>
                <w:color w:val="000000"/>
                <w:sz w:val="22"/>
                <w:szCs w:val="22"/>
              </w:rPr>
              <w:t>Hurychová Eva</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4ADAA" w14:textId="4EF10CA6" w:rsidR="003F15A6" w:rsidRPr="004463D6" w:rsidRDefault="00C47235" w:rsidP="003F15A6">
            <w:pPr>
              <w:pBdr>
                <w:top w:val="nil"/>
                <w:left w:val="nil"/>
                <w:bottom w:val="nil"/>
                <w:right w:val="nil"/>
                <w:between w:val="nil"/>
              </w:pBdr>
              <w:spacing w:after="160" w:line="256" w:lineRule="auto"/>
              <w:rPr>
                <w:rFonts w:ascii="Arial" w:eastAsia="Arial" w:hAnsi="Arial" w:cs="Arial"/>
                <w:color w:val="000000"/>
                <w:sz w:val="22"/>
                <w:szCs w:val="22"/>
              </w:rPr>
            </w:pPr>
            <w:r>
              <w:rPr>
                <w:rFonts w:ascii="Arial" w:eastAsia="Arial" w:hAnsi="Arial" w:cs="Arial"/>
                <w:color w:val="000000"/>
                <w:sz w:val="22"/>
                <w:szCs w:val="22"/>
              </w:rPr>
              <w:t>nezávislá odbornice</w:t>
            </w:r>
          </w:p>
        </w:tc>
      </w:tr>
      <w:tr w:rsidR="003F15A6" w:rsidRPr="00F45DC4" w14:paraId="2953919B"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BBB7A1" w14:textId="77777777" w:rsidR="003F15A6" w:rsidRPr="00F45DC4" w:rsidRDefault="003F15A6" w:rsidP="003F15A6">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06BE3" w14:textId="0C4F5676" w:rsidR="003F15A6" w:rsidRPr="00EF4C4E" w:rsidRDefault="003F15A6" w:rsidP="003F15A6">
            <w:pPr>
              <w:pBdr>
                <w:top w:val="nil"/>
                <w:left w:val="nil"/>
                <w:bottom w:val="nil"/>
                <w:right w:val="nil"/>
                <w:between w:val="nil"/>
              </w:pBdr>
              <w:spacing w:after="160" w:line="256" w:lineRule="auto"/>
              <w:rPr>
                <w:rFonts w:ascii="Arial" w:eastAsia="Arial" w:hAnsi="Arial" w:cs="Arial"/>
                <w:color w:val="000000"/>
                <w:sz w:val="22"/>
                <w:szCs w:val="22"/>
              </w:rPr>
            </w:pPr>
            <w:r w:rsidRPr="00EF4C4E">
              <w:rPr>
                <w:rFonts w:ascii="Arial" w:eastAsia="Arial" w:hAnsi="Arial" w:cs="Arial"/>
                <w:color w:val="000000"/>
                <w:sz w:val="22"/>
                <w:szCs w:val="22"/>
              </w:rPr>
              <w:t>Poláková Jitka</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B7B97C" w14:textId="689EB9FA" w:rsidR="003F15A6" w:rsidRPr="00EF4C4E" w:rsidRDefault="003F15A6" w:rsidP="003F15A6">
            <w:pPr>
              <w:pBdr>
                <w:top w:val="nil"/>
                <w:left w:val="nil"/>
                <w:bottom w:val="nil"/>
                <w:right w:val="nil"/>
                <w:between w:val="nil"/>
              </w:pBdr>
              <w:spacing w:after="160" w:line="256" w:lineRule="auto"/>
              <w:rPr>
                <w:rFonts w:ascii="Arial" w:eastAsia="Arial" w:hAnsi="Arial" w:cs="Arial"/>
                <w:color w:val="000000"/>
                <w:sz w:val="22"/>
                <w:szCs w:val="22"/>
              </w:rPr>
            </w:pPr>
            <w:r w:rsidRPr="00EF4C4E">
              <w:rPr>
                <w:rFonts w:ascii="Arial" w:eastAsia="Arial" w:hAnsi="Arial" w:cs="Arial"/>
                <w:color w:val="000000"/>
                <w:sz w:val="22"/>
                <w:szCs w:val="22"/>
              </w:rPr>
              <w:t>ProFem</w:t>
            </w:r>
          </w:p>
        </w:tc>
      </w:tr>
      <w:tr w:rsidR="003F15A6" w:rsidRPr="00F45DC4" w14:paraId="53D8E4B4" w14:textId="77777777" w:rsidTr="008E16FB">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B3F8" w14:textId="77777777" w:rsidR="003F15A6" w:rsidRPr="00F45DC4" w:rsidRDefault="003F15A6" w:rsidP="003F15A6">
            <w:pPr>
              <w:numPr>
                <w:ilvl w:val="0"/>
                <w:numId w:val="35"/>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7FB0D" w14:textId="107F262E" w:rsidR="003F15A6" w:rsidRPr="004463D6" w:rsidRDefault="00C47235" w:rsidP="003F15A6">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Prokopová Zdena</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6DFEA" w14:textId="78E87F6F" w:rsidR="003F15A6" w:rsidRPr="004463D6" w:rsidRDefault="00C47235" w:rsidP="003F15A6">
            <w:pPr>
              <w:pBdr>
                <w:top w:val="nil"/>
                <w:left w:val="nil"/>
                <w:bottom w:val="nil"/>
                <w:right w:val="nil"/>
                <w:between w:val="nil"/>
              </w:pBdr>
              <w:spacing w:after="160" w:line="256" w:lineRule="auto"/>
              <w:rPr>
                <w:rFonts w:ascii="Arial" w:eastAsia="Arial" w:hAnsi="Arial" w:cs="Arial"/>
                <w:color w:val="000000"/>
                <w:sz w:val="22"/>
                <w:szCs w:val="22"/>
              </w:rPr>
            </w:pPr>
            <w:r>
              <w:rPr>
                <w:rFonts w:ascii="Arial" w:eastAsia="Arial" w:hAnsi="Arial" w:cs="Arial"/>
                <w:color w:val="000000"/>
                <w:sz w:val="22"/>
                <w:szCs w:val="22"/>
              </w:rPr>
              <w:t>ROSA – centrum pro ženy</w:t>
            </w:r>
          </w:p>
        </w:tc>
      </w:tr>
      <w:tr w:rsidR="00C47235" w:rsidRPr="00F45DC4" w14:paraId="5213A192" w14:textId="77777777" w:rsidTr="008E16FB">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4775A" w14:textId="77777777" w:rsidR="00C47235" w:rsidRPr="00F45DC4" w:rsidRDefault="00C47235" w:rsidP="00C47235">
            <w:pPr>
              <w:numPr>
                <w:ilvl w:val="0"/>
                <w:numId w:val="35"/>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37AD4" w14:textId="3990DB0F" w:rsidR="00C47235" w:rsidRDefault="00C47235" w:rsidP="00C47235">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Wűnschová Petra</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C0DA1" w14:textId="0530B448" w:rsidR="00C47235" w:rsidRDefault="00C47235" w:rsidP="00C47235">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Centrum LOCIKA</w:t>
            </w:r>
          </w:p>
        </w:tc>
      </w:tr>
    </w:tbl>
    <w:p w14:paraId="4DEFEB53" w14:textId="55DB52AF" w:rsidR="00702002" w:rsidRPr="00F45DC4" w:rsidRDefault="00702002">
      <w:pPr>
        <w:pBdr>
          <w:top w:val="nil"/>
          <w:left w:val="nil"/>
          <w:bottom w:val="nil"/>
          <w:right w:val="nil"/>
          <w:between w:val="nil"/>
        </w:pBdr>
        <w:spacing w:line="256" w:lineRule="auto"/>
        <w:jc w:val="both"/>
        <w:rPr>
          <w:rFonts w:ascii="Arial" w:eastAsia="Arial" w:hAnsi="Arial" w:cs="Arial"/>
          <w:b/>
          <w:color w:val="000000"/>
          <w:sz w:val="22"/>
          <w:szCs w:val="22"/>
        </w:rPr>
      </w:pPr>
    </w:p>
    <w:p w14:paraId="0F1F163C" w14:textId="77777777" w:rsidR="003814D8" w:rsidRPr="00F45DC4" w:rsidRDefault="003814D8">
      <w:pPr>
        <w:pBdr>
          <w:top w:val="nil"/>
          <w:left w:val="nil"/>
          <w:bottom w:val="nil"/>
          <w:right w:val="nil"/>
          <w:between w:val="nil"/>
        </w:pBdr>
        <w:spacing w:line="256" w:lineRule="auto"/>
        <w:jc w:val="both"/>
        <w:rPr>
          <w:rFonts w:ascii="Arial" w:eastAsia="Arial" w:hAnsi="Arial" w:cs="Arial"/>
          <w:b/>
          <w:color w:val="000000"/>
          <w:sz w:val="22"/>
          <w:szCs w:val="22"/>
        </w:rPr>
      </w:pPr>
    </w:p>
    <w:p w14:paraId="60449F79" w14:textId="4108F155" w:rsidR="006F2801" w:rsidRPr="00F45DC4"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Hostky/é:</w:t>
      </w:r>
    </w:p>
    <w:tbl>
      <w:tblPr>
        <w:tblStyle w:val="a1"/>
        <w:tblW w:w="9180" w:type="dxa"/>
        <w:tblInd w:w="0" w:type="dxa"/>
        <w:tblLayout w:type="fixed"/>
        <w:tblLook w:val="0000" w:firstRow="0" w:lastRow="0" w:firstColumn="0" w:lastColumn="0" w:noHBand="0" w:noVBand="0"/>
      </w:tblPr>
      <w:tblGrid>
        <w:gridCol w:w="938"/>
        <w:gridCol w:w="4839"/>
        <w:gridCol w:w="3403"/>
      </w:tblGrid>
      <w:tr w:rsidR="006F2801" w:rsidRPr="00F45DC4" w14:paraId="44CF4D96" w14:textId="77777777">
        <w:trPr>
          <w:trHeight w:val="562"/>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6C7A3" w14:textId="77777777" w:rsidR="006F2801" w:rsidRPr="00F45DC4" w:rsidRDefault="006F2801">
            <w:pPr>
              <w:pBdr>
                <w:top w:val="nil"/>
                <w:left w:val="nil"/>
                <w:bottom w:val="nil"/>
                <w:right w:val="nil"/>
                <w:between w:val="nil"/>
              </w:pBdr>
              <w:spacing w:after="160" w:line="256" w:lineRule="auto"/>
              <w:jc w:val="both"/>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59A85" w14:textId="77777777" w:rsidR="006F2801" w:rsidRPr="00F45DC4"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Příjmení a jméno</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5C625" w14:textId="77777777" w:rsidR="006F2801" w:rsidRPr="00F45DC4" w:rsidRDefault="00F56908">
            <w:pPr>
              <w:pBdr>
                <w:top w:val="nil"/>
                <w:left w:val="nil"/>
                <w:bottom w:val="nil"/>
                <w:right w:val="nil"/>
                <w:between w:val="nil"/>
              </w:pBdr>
              <w:spacing w:after="160" w:line="256" w:lineRule="auto"/>
              <w:jc w:val="both"/>
              <w:rPr>
                <w:rFonts w:ascii="Calibri" w:eastAsia="Calibri" w:hAnsi="Calibri" w:cs="Calibri"/>
                <w:color w:val="000000"/>
                <w:sz w:val="22"/>
                <w:szCs w:val="22"/>
              </w:rPr>
            </w:pPr>
            <w:r w:rsidRPr="00F45DC4">
              <w:rPr>
                <w:rFonts w:ascii="Arial" w:eastAsia="Arial" w:hAnsi="Arial" w:cs="Arial"/>
                <w:b/>
                <w:color w:val="000000"/>
                <w:sz w:val="22"/>
                <w:szCs w:val="22"/>
              </w:rPr>
              <w:t>Organizace</w:t>
            </w:r>
          </w:p>
        </w:tc>
      </w:tr>
      <w:tr w:rsidR="00EE16D5" w:rsidRPr="00F45DC4" w14:paraId="5B1DE3C7" w14:textId="77777777" w:rsidTr="005B2B39">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0AB3" w14:textId="77777777" w:rsidR="00EE16D5" w:rsidRPr="00F45DC4" w:rsidRDefault="00EE16D5" w:rsidP="00EE16D5">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3B5EE7" w14:textId="0A6DC588" w:rsidR="00EE16D5" w:rsidRPr="00997BD3" w:rsidRDefault="00C47235" w:rsidP="00EE16D5">
            <w:pPr>
              <w:pBdr>
                <w:top w:val="nil"/>
                <w:left w:val="nil"/>
                <w:bottom w:val="nil"/>
                <w:right w:val="nil"/>
                <w:between w:val="nil"/>
              </w:pBdr>
              <w:spacing w:after="160" w:line="256" w:lineRule="auto"/>
              <w:rPr>
                <w:rFonts w:ascii="Arial" w:eastAsia="Arial" w:hAnsi="Arial" w:cs="Arial"/>
                <w:color w:val="000000"/>
                <w:sz w:val="22"/>
                <w:szCs w:val="22"/>
              </w:rPr>
            </w:pPr>
            <w:r>
              <w:rPr>
                <w:rFonts w:ascii="Arial" w:hAnsi="Arial" w:cs="Arial"/>
                <w:sz w:val="22"/>
                <w:szCs w:val="22"/>
              </w:rPr>
              <w:t>Petrenko Roman</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65B490A4" w14:textId="5351EF47" w:rsidR="00EE16D5" w:rsidRPr="00997BD3" w:rsidRDefault="00EE16D5" w:rsidP="00EE16D5">
            <w:pPr>
              <w:pBdr>
                <w:top w:val="nil"/>
                <w:left w:val="nil"/>
                <w:bottom w:val="nil"/>
                <w:right w:val="nil"/>
                <w:between w:val="nil"/>
              </w:pBdr>
              <w:spacing w:after="160" w:line="256" w:lineRule="auto"/>
              <w:rPr>
                <w:rFonts w:ascii="Arial" w:eastAsia="Arial" w:hAnsi="Arial" w:cs="Arial"/>
                <w:color w:val="000000"/>
                <w:sz w:val="22"/>
                <w:szCs w:val="22"/>
              </w:rPr>
            </w:pPr>
            <w:r w:rsidRPr="005B2B39">
              <w:rPr>
                <w:rFonts w:ascii="Arial" w:hAnsi="Arial" w:cs="Arial"/>
                <w:sz w:val="22"/>
                <w:szCs w:val="22"/>
              </w:rPr>
              <w:t>Nadace Sirius</w:t>
            </w:r>
          </w:p>
        </w:tc>
      </w:tr>
      <w:tr w:rsidR="00EE16D5" w:rsidRPr="00F45DC4" w14:paraId="5C8FC534" w14:textId="77777777" w:rsidTr="005B2B39">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EB529" w14:textId="77777777" w:rsidR="00EE16D5" w:rsidRPr="00F45DC4" w:rsidRDefault="00EE16D5" w:rsidP="00EE16D5">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B8C6C8" w14:textId="5D2EF920" w:rsidR="00EE16D5" w:rsidRPr="00997BD3" w:rsidRDefault="00C47235" w:rsidP="00EE16D5">
            <w:pPr>
              <w:pBdr>
                <w:top w:val="nil"/>
                <w:left w:val="nil"/>
                <w:bottom w:val="nil"/>
                <w:right w:val="nil"/>
                <w:between w:val="nil"/>
              </w:pBdr>
              <w:spacing w:after="160" w:line="256" w:lineRule="auto"/>
              <w:rPr>
                <w:rFonts w:ascii="Arial" w:eastAsia="Arial" w:hAnsi="Arial" w:cs="Arial"/>
                <w:color w:val="000000"/>
                <w:sz w:val="22"/>
                <w:szCs w:val="22"/>
              </w:rPr>
            </w:pPr>
            <w:r>
              <w:rPr>
                <w:rFonts w:ascii="Arial" w:hAnsi="Arial" w:cs="Arial"/>
                <w:sz w:val="22"/>
                <w:szCs w:val="22"/>
              </w:rPr>
              <w:t>Zvelebilová Markéta</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94CF" w14:textId="6E18331D" w:rsidR="00EE16D5" w:rsidRPr="00997BD3" w:rsidRDefault="00C47235" w:rsidP="00EE16D5">
            <w:pPr>
              <w:pBdr>
                <w:top w:val="nil"/>
                <w:left w:val="nil"/>
                <w:bottom w:val="nil"/>
                <w:right w:val="nil"/>
                <w:between w:val="nil"/>
              </w:pBdr>
              <w:spacing w:after="160" w:line="256" w:lineRule="auto"/>
              <w:rPr>
                <w:rFonts w:ascii="Arial" w:eastAsia="Arial" w:hAnsi="Arial" w:cs="Arial"/>
                <w:color w:val="000000"/>
                <w:sz w:val="22"/>
                <w:szCs w:val="22"/>
              </w:rPr>
            </w:pPr>
            <w:r>
              <w:rPr>
                <w:rFonts w:ascii="Arial" w:hAnsi="Arial" w:cs="Arial"/>
                <w:sz w:val="22"/>
                <w:szCs w:val="22"/>
              </w:rPr>
              <w:t>PČR</w:t>
            </w:r>
          </w:p>
        </w:tc>
      </w:tr>
    </w:tbl>
    <w:p w14:paraId="6D768E51" w14:textId="77777777" w:rsidR="003814D8" w:rsidRDefault="003814D8">
      <w:pPr>
        <w:pBdr>
          <w:top w:val="nil"/>
          <w:left w:val="nil"/>
          <w:bottom w:val="nil"/>
          <w:right w:val="nil"/>
          <w:between w:val="nil"/>
        </w:pBdr>
        <w:spacing w:after="160" w:line="256" w:lineRule="auto"/>
        <w:jc w:val="both"/>
        <w:rPr>
          <w:rFonts w:ascii="Arial" w:eastAsia="Arial" w:hAnsi="Arial" w:cs="Arial"/>
          <w:b/>
          <w:color w:val="000000"/>
          <w:sz w:val="22"/>
          <w:szCs w:val="22"/>
        </w:rPr>
      </w:pPr>
    </w:p>
    <w:p w14:paraId="1BE09D90" w14:textId="7033BAF6" w:rsidR="006F2801"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Pr>
          <w:rFonts w:ascii="Arial" w:eastAsia="Arial" w:hAnsi="Arial" w:cs="Arial"/>
          <w:b/>
          <w:color w:val="000000"/>
          <w:sz w:val="22"/>
          <w:szCs w:val="22"/>
        </w:rPr>
        <w:t>Tajemník Výboru:</w:t>
      </w:r>
      <w:r>
        <w:rPr>
          <w:rFonts w:ascii="Arial" w:eastAsia="Arial" w:hAnsi="Arial" w:cs="Arial"/>
          <w:color w:val="000000"/>
          <w:sz w:val="22"/>
          <w:szCs w:val="22"/>
        </w:rPr>
        <w:t xml:space="preserve"> </w:t>
      </w:r>
      <w:r w:rsidR="00DB7C8C">
        <w:rPr>
          <w:rFonts w:ascii="Arial" w:eastAsia="Arial" w:hAnsi="Arial" w:cs="Arial"/>
          <w:i/>
          <w:color w:val="000000"/>
          <w:sz w:val="22"/>
          <w:szCs w:val="22"/>
        </w:rPr>
        <w:t>M. Pavlíč</w:t>
      </w:r>
      <w:r w:rsidR="00436BDD">
        <w:rPr>
          <w:rFonts w:ascii="Arial" w:eastAsia="Arial" w:hAnsi="Arial" w:cs="Arial"/>
          <w:i/>
          <w:color w:val="000000"/>
          <w:sz w:val="22"/>
          <w:szCs w:val="22"/>
        </w:rPr>
        <w:t>ek</w:t>
      </w:r>
    </w:p>
    <w:p w14:paraId="13096852" w14:textId="3E5C062E" w:rsidR="006F2801" w:rsidRPr="008F39C9" w:rsidRDefault="00F56908">
      <w:pPr>
        <w:pBdr>
          <w:top w:val="nil"/>
          <w:left w:val="nil"/>
          <w:bottom w:val="nil"/>
          <w:right w:val="nil"/>
          <w:between w:val="nil"/>
        </w:pBdr>
        <w:spacing w:after="160" w:line="256" w:lineRule="auto"/>
        <w:jc w:val="both"/>
        <w:rPr>
          <w:rFonts w:ascii="Arial" w:eastAsia="Arial" w:hAnsi="Arial" w:cs="Arial"/>
          <w:i/>
          <w:color w:val="000000"/>
          <w:sz w:val="22"/>
          <w:szCs w:val="22"/>
          <w:highlight w:val="yellow"/>
        </w:rPr>
      </w:pPr>
      <w:r>
        <w:rPr>
          <w:rFonts w:ascii="Arial" w:eastAsia="Arial" w:hAnsi="Arial" w:cs="Arial"/>
          <w:b/>
          <w:color w:val="000000"/>
          <w:sz w:val="22"/>
          <w:szCs w:val="22"/>
        </w:rPr>
        <w:t xml:space="preserve">Sekretariát Rady vlády pro rovnost žen a mužů </w:t>
      </w:r>
      <w:r>
        <w:rPr>
          <w:rFonts w:ascii="Arial" w:eastAsia="Arial" w:hAnsi="Arial" w:cs="Arial"/>
          <w:color w:val="000000"/>
          <w:sz w:val="22"/>
          <w:szCs w:val="22"/>
        </w:rPr>
        <w:t>(dále jako „</w:t>
      </w:r>
      <w:r w:rsidRPr="00261FC2">
        <w:rPr>
          <w:rFonts w:ascii="Arial" w:eastAsia="Arial" w:hAnsi="Arial" w:cs="Arial"/>
          <w:color w:val="000000"/>
          <w:sz w:val="22"/>
          <w:szCs w:val="22"/>
        </w:rPr>
        <w:t>Sekretariát“):</w:t>
      </w:r>
      <w:r w:rsidRPr="00261FC2">
        <w:rPr>
          <w:rFonts w:ascii="Arial" w:eastAsia="Arial" w:hAnsi="Arial" w:cs="Arial"/>
          <w:b/>
          <w:color w:val="000000"/>
          <w:sz w:val="22"/>
          <w:szCs w:val="22"/>
        </w:rPr>
        <w:t xml:space="preserve"> </w:t>
      </w:r>
      <w:r w:rsidR="00436BDD">
        <w:rPr>
          <w:rFonts w:ascii="Arial" w:eastAsia="Arial" w:hAnsi="Arial" w:cs="Arial"/>
          <w:i/>
          <w:color w:val="000000"/>
          <w:sz w:val="22"/>
          <w:szCs w:val="22"/>
        </w:rPr>
        <w:t>Šafařík Rada</w:t>
      </w:r>
      <w:r w:rsidR="00416615">
        <w:rPr>
          <w:rFonts w:ascii="Arial" w:eastAsia="Arial" w:hAnsi="Arial" w:cs="Arial"/>
          <w:i/>
          <w:color w:val="000000"/>
          <w:sz w:val="22"/>
          <w:szCs w:val="22"/>
        </w:rPr>
        <w:t>n</w:t>
      </w:r>
      <w:r w:rsidR="00436BDD">
        <w:rPr>
          <w:rFonts w:ascii="Arial" w:eastAsia="Arial" w:hAnsi="Arial" w:cs="Arial"/>
          <w:i/>
          <w:color w:val="000000"/>
          <w:sz w:val="22"/>
          <w:szCs w:val="22"/>
        </w:rPr>
        <w:t xml:space="preserve">, </w:t>
      </w:r>
      <w:r w:rsidR="00EE16D5">
        <w:rPr>
          <w:rFonts w:ascii="Arial" w:eastAsia="Arial" w:hAnsi="Arial" w:cs="Arial"/>
          <w:i/>
          <w:color w:val="000000"/>
          <w:sz w:val="22"/>
          <w:szCs w:val="22"/>
        </w:rPr>
        <w:t>Šamová Monika</w:t>
      </w:r>
      <w:r w:rsidR="006E6457">
        <w:rPr>
          <w:rFonts w:ascii="Arial" w:eastAsia="Arial" w:hAnsi="Arial" w:cs="Arial"/>
          <w:i/>
          <w:color w:val="000000"/>
          <w:sz w:val="22"/>
          <w:szCs w:val="22"/>
        </w:rPr>
        <w:t>, Andršová Amálie</w:t>
      </w:r>
    </w:p>
    <w:p w14:paraId="6AF3BE72" w14:textId="148A38DF"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u w:val="single"/>
        </w:rPr>
      </w:pPr>
      <w:r w:rsidRPr="00D72E88">
        <w:rPr>
          <w:rFonts w:ascii="Arial" w:eastAsia="Arial" w:hAnsi="Arial" w:cs="Arial"/>
          <w:color w:val="000000"/>
          <w:sz w:val="22"/>
          <w:szCs w:val="22"/>
        </w:rPr>
        <w:t xml:space="preserve">Z celkového počtu </w:t>
      </w:r>
      <w:r w:rsidR="007D755A">
        <w:rPr>
          <w:rFonts w:ascii="Arial" w:eastAsia="Arial" w:hAnsi="Arial" w:cs="Arial"/>
          <w:b/>
          <w:color w:val="000000"/>
          <w:sz w:val="22"/>
          <w:szCs w:val="22"/>
        </w:rPr>
        <w:t>20</w:t>
      </w:r>
      <w:r w:rsidRPr="00D72E88">
        <w:rPr>
          <w:rFonts w:ascii="Arial" w:eastAsia="Arial" w:hAnsi="Arial" w:cs="Arial"/>
          <w:color w:val="000000"/>
          <w:sz w:val="22"/>
          <w:szCs w:val="22"/>
        </w:rPr>
        <w:t xml:space="preserve"> členů a členek bylo v době zahájení jednání Výboru přítomno </w:t>
      </w:r>
      <w:r w:rsidRPr="00D72E88">
        <w:rPr>
          <w:rFonts w:ascii="Arial" w:eastAsia="Arial" w:hAnsi="Arial" w:cs="Arial"/>
          <w:b/>
          <w:color w:val="000000"/>
          <w:sz w:val="22"/>
          <w:szCs w:val="22"/>
        </w:rPr>
        <w:t>1</w:t>
      </w:r>
      <w:r w:rsidR="00FC4EED">
        <w:rPr>
          <w:rFonts w:ascii="Arial" w:eastAsia="Arial" w:hAnsi="Arial" w:cs="Arial"/>
          <w:b/>
          <w:color w:val="000000"/>
          <w:sz w:val="22"/>
          <w:szCs w:val="22"/>
        </w:rPr>
        <w:t>5</w:t>
      </w:r>
      <w:r w:rsidRPr="00D72E88">
        <w:rPr>
          <w:rFonts w:ascii="Arial" w:eastAsia="Arial" w:hAnsi="Arial" w:cs="Arial"/>
          <w:color w:val="000000"/>
          <w:sz w:val="22"/>
          <w:szCs w:val="22"/>
        </w:rPr>
        <w:t xml:space="preserve"> osob s hlasovacím právem. Výbor byl usnášení schopný.</w:t>
      </w:r>
    </w:p>
    <w:p w14:paraId="23DDFF25" w14:textId="3DA5BF3F"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u w:val="single"/>
        </w:rPr>
      </w:pPr>
      <w:r>
        <w:rPr>
          <w:rFonts w:ascii="Arial" w:eastAsia="Arial" w:hAnsi="Arial" w:cs="Arial"/>
          <w:color w:val="000000"/>
          <w:sz w:val="22"/>
          <w:szCs w:val="22"/>
          <w:u w:val="single"/>
        </w:rPr>
        <w:t xml:space="preserve">Návrh programu jednání: </w:t>
      </w: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085"/>
      </w:tblGrid>
      <w:tr w:rsidR="00EE30A4" w:rsidRPr="001A16CB" w14:paraId="16A111B4" w14:textId="77777777" w:rsidTr="00232F64">
        <w:trPr>
          <w:trHeight w:val="289"/>
        </w:trPr>
        <w:tc>
          <w:tcPr>
            <w:tcW w:w="6091" w:type="dxa"/>
            <w:shd w:val="clear" w:color="auto" w:fill="auto"/>
          </w:tcPr>
          <w:p w14:paraId="1C359B28" w14:textId="79B7396E" w:rsidR="00EE30A4" w:rsidRPr="00275915"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r w:rsidRPr="00232F64">
              <w:rPr>
                <w:rFonts w:ascii="Arial" w:hAnsi="Arial" w:cs="Arial"/>
                <w:sz w:val="22"/>
                <w:szCs w:val="22"/>
              </w:rPr>
              <w:t xml:space="preserve">Úvod a schválení programu; </w:t>
            </w:r>
          </w:p>
        </w:tc>
        <w:tc>
          <w:tcPr>
            <w:tcW w:w="3085" w:type="dxa"/>
            <w:shd w:val="clear" w:color="auto" w:fill="auto"/>
          </w:tcPr>
          <w:p w14:paraId="4F8E06A0" w14:textId="3EFE1B66" w:rsidR="00EE30A4" w:rsidRPr="00275915"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 xml:space="preserve">B. Marvánová Vargová </w:t>
            </w:r>
          </w:p>
        </w:tc>
      </w:tr>
      <w:tr w:rsidR="00EE30A4" w:rsidRPr="001A16CB" w14:paraId="780A0801" w14:textId="77777777" w:rsidTr="00232F64">
        <w:trPr>
          <w:trHeight w:val="289"/>
        </w:trPr>
        <w:tc>
          <w:tcPr>
            <w:tcW w:w="6091" w:type="dxa"/>
            <w:shd w:val="clear" w:color="auto" w:fill="auto"/>
          </w:tcPr>
          <w:p w14:paraId="3C30D73F" w14:textId="57166227" w:rsidR="00EE30A4" w:rsidRPr="00275915"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r w:rsidRPr="00232F64">
              <w:rPr>
                <w:rFonts w:ascii="Arial" w:hAnsi="Arial" w:cs="Arial"/>
                <w:sz w:val="22"/>
                <w:szCs w:val="22"/>
              </w:rPr>
              <w:t>Informace o aktuální činnosti Sekretariátu a plnění úkolů z předchozích jednání;</w:t>
            </w:r>
          </w:p>
        </w:tc>
        <w:tc>
          <w:tcPr>
            <w:tcW w:w="3085" w:type="dxa"/>
            <w:shd w:val="clear" w:color="auto" w:fill="auto"/>
          </w:tcPr>
          <w:p w14:paraId="38BE4FD9" w14:textId="10C06317" w:rsidR="00EE30A4" w:rsidRPr="00275915"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M. Pavlíček</w:t>
            </w:r>
          </w:p>
        </w:tc>
      </w:tr>
      <w:tr w:rsidR="00EE30A4" w:rsidRPr="001A16CB" w14:paraId="187BFB8B" w14:textId="77777777" w:rsidTr="00232F64">
        <w:trPr>
          <w:trHeight w:val="289"/>
        </w:trPr>
        <w:tc>
          <w:tcPr>
            <w:tcW w:w="6091" w:type="dxa"/>
            <w:shd w:val="clear" w:color="auto" w:fill="auto"/>
          </w:tcPr>
          <w:p w14:paraId="31DB479C" w14:textId="77777777" w:rsidR="00EE30A4" w:rsidRPr="00232F64"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bookmarkStart w:id="0" w:name="_Hlk162469514"/>
            <w:bookmarkStart w:id="1" w:name="_Hlk170310466"/>
            <w:r w:rsidRPr="00232F64">
              <w:rPr>
                <w:rFonts w:ascii="Arial" w:hAnsi="Arial" w:cs="Arial"/>
                <w:sz w:val="22"/>
                <w:szCs w:val="22"/>
              </w:rPr>
              <w:t>Aktuální informace o přípravě legislativy v oblasti domácího a genderově podmíněného násilí</w:t>
            </w:r>
          </w:p>
          <w:p w14:paraId="47FEFDF5" w14:textId="15B48DF1" w:rsidR="00BC6EDC" w:rsidRPr="00232F64" w:rsidRDefault="00EE30A4" w:rsidP="00EE30A4">
            <w:pPr>
              <w:pStyle w:val="Odstavecseseznamem"/>
              <w:numPr>
                <w:ilvl w:val="0"/>
                <w:numId w:val="45"/>
              </w:numPr>
              <w:overflowPunct w:val="0"/>
              <w:autoSpaceDE w:val="0"/>
              <w:autoSpaceDN w:val="0"/>
              <w:adjustRightInd w:val="0"/>
              <w:spacing w:after="0" w:line="240" w:lineRule="auto"/>
              <w:textAlignment w:val="baseline"/>
              <w:rPr>
                <w:rFonts w:ascii="Arial" w:eastAsia="Times New Roman" w:hAnsi="Arial" w:cs="Arial"/>
                <w:lang w:eastAsia="cs-CZ"/>
              </w:rPr>
            </w:pPr>
            <w:r w:rsidRPr="00232F64">
              <w:rPr>
                <w:rFonts w:ascii="Arial" w:eastAsia="Times New Roman" w:hAnsi="Arial" w:cs="Arial"/>
                <w:lang w:eastAsia="cs-CZ"/>
              </w:rPr>
              <w:t>novela zákona o sociálních službách, podpora specializace a zajištění financování specializovaných sociálních služeb pro oběti;</w:t>
            </w:r>
          </w:p>
          <w:p w14:paraId="5AF8AF4A" w14:textId="3FA61291" w:rsidR="00EE30A4" w:rsidRPr="007E5C13" w:rsidRDefault="00EE30A4" w:rsidP="007E5C13">
            <w:pPr>
              <w:pStyle w:val="Odstavecseseznamem"/>
              <w:numPr>
                <w:ilvl w:val="0"/>
                <w:numId w:val="45"/>
              </w:numPr>
              <w:overflowPunct w:val="0"/>
              <w:autoSpaceDE w:val="0"/>
              <w:autoSpaceDN w:val="0"/>
              <w:adjustRightInd w:val="0"/>
              <w:spacing w:after="0" w:line="240" w:lineRule="auto"/>
              <w:textAlignment w:val="baseline"/>
              <w:rPr>
                <w:rFonts w:ascii="Arial" w:hAnsi="Arial" w:cs="Arial"/>
              </w:rPr>
            </w:pPr>
            <w:r w:rsidRPr="007E5C13">
              <w:rPr>
                <w:rFonts w:ascii="Arial" w:hAnsi="Arial" w:cs="Arial"/>
              </w:rPr>
              <w:t>novela občanského zákoníku a dalších souvisejících zákonů v souvislosti s domácím násilím;</w:t>
            </w:r>
            <w:bookmarkEnd w:id="0"/>
            <w:bookmarkEnd w:id="1"/>
          </w:p>
        </w:tc>
        <w:tc>
          <w:tcPr>
            <w:tcW w:w="3085" w:type="dxa"/>
            <w:shd w:val="clear" w:color="auto" w:fill="auto"/>
          </w:tcPr>
          <w:p w14:paraId="11698766" w14:textId="56AA47FB" w:rsidR="00EE30A4" w:rsidRPr="00E26F30"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P. Polák (MPSV), Š. Máchová (MSp), H. Přesličková (IKSP)</w:t>
            </w:r>
          </w:p>
        </w:tc>
      </w:tr>
      <w:tr w:rsidR="00EE30A4" w14:paraId="74E6C99C" w14:textId="77777777" w:rsidTr="00232F64">
        <w:trPr>
          <w:trHeight w:val="289"/>
        </w:trPr>
        <w:tc>
          <w:tcPr>
            <w:tcW w:w="6091" w:type="dxa"/>
            <w:shd w:val="clear" w:color="auto" w:fill="auto"/>
          </w:tcPr>
          <w:p w14:paraId="52B285A3" w14:textId="5D984A0A" w:rsidR="00EE30A4" w:rsidRPr="00275915"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bookmarkStart w:id="2" w:name="_Hlk162469887"/>
            <w:bookmarkStart w:id="3" w:name="_Hlk170310624"/>
            <w:r w:rsidRPr="00232F64">
              <w:rPr>
                <w:rFonts w:ascii="Arial" w:hAnsi="Arial" w:cs="Arial"/>
                <w:sz w:val="22"/>
                <w:szCs w:val="22"/>
              </w:rPr>
              <w:t>Aktuální statistické údaje resortů o domácím a genderově podmíněném násilí v ČR;</w:t>
            </w:r>
            <w:bookmarkEnd w:id="2"/>
            <w:bookmarkEnd w:id="3"/>
          </w:p>
        </w:tc>
        <w:tc>
          <w:tcPr>
            <w:tcW w:w="3085" w:type="dxa"/>
            <w:shd w:val="clear" w:color="auto" w:fill="auto"/>
          </w:tcPr>
          <w:p w14:paraId="25BD9416" w14:textId="1E72AE81" w:rsidR="00EE30A4" w:rsidRPr="00275915"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M. Sailer (MV), M.</w:t>
            </w:r>
            <w:r w:rsidR="008D5E30">
              <w:rPr>
                <w:rFonts w:ascii="Arial" w:hAnsi="Arial" w:cs="Arial"/>
                <w:sz w:val="22"/>
                <w:szCs w:val="22"/>
              </w:rPr>
              <w:t> </w:t>
            </w:r>
            <w:r w:rsidRPr="00232F64">
              <w:rPr>
                <w:rFonts w:ascii="Arial" w:hAnsi="Arial" w:cs="Arial"/>
                <w:sz w:val="22"/>
                <w:szCs w:val="22"/>
              </w:rPr>
              <w:t>Zvelebilová (PČR), D.</w:t>
            </w:r>
            <w:r w:rsidR="008D5E30">
              <w:rPr>
                <w:rFonts w:ascii="Arial" w:hAnsi="Arial" w:cs="Arial"/>
                <w:sz w:val="22"/>
                <w:szCs w:val="22"/>
              </w:rPr>
              <w:t> </w:t>
            </w:r>
            <w:r w:rsidRPr="00232F64">
              <w:rPr>
                <w:rFonts w:ascii="Arial" w:hAnsi="Arial" w:cs="Arial"/>
                <w:sz w:val="22"/>
                <w:szCs w:val="22"/>
              </w:rPr>
              <w:t>Varmus (MPSV), Š.</w:t>
            </w:r>
            <w:r w:rsidR="008D5E30">
              <w:rPr>
                <w:rFonts w:ascii="Arial" w:hAnsi="Arial" w:cs="Arial"/>
                <w:sz w:val="22"/>
                <w:szCs w:val="22"/>
              </w:rPr>
              <w:t> </w:t>
            </w:r>
            <w:r w:rsidRPr="00232F64">
              <w:rPr>
                <w:rFonts w:ascii="Arial" w:hAnsi="Arial" w:cs="Arial"/>
                <w:sz w:val="22"/>
                <w:szCs w:val="22"/>
              </w:rPr>
              <w:t>Máchová (MSp), H. Přesličková (IKSP)</w:t>
            </w:r>
          </w:p>
        </w:tc>
      </w:tr>
      <w:tr w:rsidR="00EE30A4" w:rsidRPr="00C65D40" w14:paraId="31BE7D92" w14:textId="77777777" w:rsidTr="00232F64">
        <w:trPr>
          <w:trHeight w:val="289"/>
        </w:trPr>
        <w:tc>
          <w:tcPr>
            <w:tcW w:w="6091" w:type="dxa"/>
            <w:shd w:val="clear" w:color="auto" w:fill="auto"/>
          </w:tcPr>
          <w:p w14:paraId="54D159A9" w14:textId="7C9F738C" w:rsidR="00EE30A4" w:rsidRPr="00275915"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bookmarkStart w:id="4" w:name="_Hlk162470212"/>
            <w:r w:rsidRPr="00232F64">
              <w:rPr>
                <w:rFonts w:ascii="Arial" w:hAnsi="Arial" w:cs="Arial"/>
                <w:sz w:val="22"/>
                <w:szCs w:val="22"/>
              </w:rPr>
              <w:t>Představení hlavních zjištění Analýzy ukládání trestů a jiných trestněprávních opatření v oblasti domácího a genderově podmíněného násilí;</w:t>
            </w:r>
            <w:bookmarkEnd w:id="4"/>
          </w:p>
        </w:tc>
        <w:tc>
          <w:tcPr>
            <w:tcW w:w="3085" w:type="dxa"/>
            <w:shd w:val="clear" w:color="auto" w:fill="auto"/>
          </w:tcPr>
          <w:p w14:paraId="7E698920" w14:textId="1F6B6691" w:rsidR="00EE30A4" w:rsidRPr="00275915"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H. Přesličková (IKSP)</w:t>
            </w:r>
          </w:p>
        </w:tc>
      </w:tr>
      <w:tr w:rsidR="00EE30A4" w:rsidRPr="001A16CB" w14:paraId="0BB7FF91" w14:textId="77777777" w:rsidTr="00232F64">
        <w:trPr>
          <w:trHeight w:val="289"/>
        </w:trPr>
        <w:tc>
          <w:tcPr>
            <w:tcW w:w="6091" w:type="dxa"/>
            <w:shd w:val="clear" w:color="auto" w:fill="auto"/>
          </w:tcPr>
          <w:p w14:paraId="73E42812" w14:textId="26C844F5" w:rsidR="00EE30A4" w:rsidRPr="00275915"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bookmarkStart w:id="5" w:name="_Hlk162470467"/>
            <w:r w:rsidRPr="00232F64">
              <w:rPr>
                <w:rFonts w:ascii="Arial" w:hAnsi="Arial" w:cs="Arial"/>
                <w:sz w:val="22"/>
                <w:szCs w:val="22"/>
              </w:rPr>
              <w:t xml:space="preserve">Představení hlavních výstupů výzkumu transgeneračního přenosu domácího a genderově podmíněného násilí; </w:t>
            </w:r>
            <w:bookmarkEnd w:id="5"/>
          </w:p>
        </w:tc>
        <w:tc>
          <w:tcPr>
            <w:tcW w:w="3085" w:type="dxa"/>
            <w:shd w:val="clear" w:color="auto" w:fill="auto"/>
          </w:tcPr>
          <w:p w14:paraId="12E2392C" w14:textId="34F55D2B" w:rsidR="00EE30A4" w:rsidRPr="00275915"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P. Šobáňová (Sociofaktor), M. Vojtíšková</w:t>
            </w:r>
          </w:p>
        </w:tc>
      </w:tr>
      <w:tr w:rsidR="00EE30A4" w14:paraId="12CFAB7A" w14:textId="77777777" w:rsidTr="00232F64">
        <w:trPr>
          <w:trHeight w:val="289"/>
        </w:trPr>
        <w:tc>
          <w:tcPr>
            <w:tcW w:w="6091" w:type="dxa"/>
            <w:shd w:val="clear" w:color="auto" w:fill="auto"/>
          </w:tcPr>
          <w:p w14:paraId="2CD40218" w14:textId="4404137C" w:rsidR="00EE30A4" w:rsidRPr="00275915" w:rsidRDefault="00EE30A4" w:rsidP="00EE30A4">
            <w:pPr>
              <w:numPr>
                <w:ilvl w:val="0"/>
                <w:numId w:val="7"/>
              </w:numPr>
              <w:overflowPunct w:val="0"/>
              <w:autoSpaceDE w:val="0"/>
              <w:autoSpaceDN w:val="0"/>
              <w:adjustRightInd w:val="0"/>
              <w:ind w:left="426"/>
              <w:textAlignment w:val="baseline"/>
              <w:rPr>
                <w:rFonts w:ascii="Arial" w:hAnsi="Arial" w:cs="Arial"/>
                <w:sz w:val="22"/>
                <w:szCs w:val="22"/>
              </w:rPr>
            </w:pPr>
            <w:r w:rsidRPr="00232F64">
              <w:rPr>
                <w:rFonts w:ascii="Arial" w:hAnsi="Arial" w:cs="Arial"/>
                <w:sz w:val="22"/>
                <w:szCs w:val="22"/>
              </w:rPr>
              <w:t>Různé.</w:t>
            </w:r>
          </w:p>
        </w:tc>
        <w:tc>
          <w:tcPr>
            <w:tcW w:w="3085" w:type="dxa"/>
            <w:shd w:val="clear" w:color="auto" w:fill="auto"/>
          </w:tcPr>
          <w:p w14:paraId="5C6110D5" w14:textId="6B6C6638" w:rsidR="00EE30A4" w:rsidRPr="00275915" w:rsidRDefault="00EE30A4" w:rsidP="00EE30A4">
            <w:pPr>
              <w:overflowPunct w:val="0"/>
              <w:autoSpaceDE w:val="0"/>
              <w:autoSpaceDN w:val="0"/>
              <w:adjustRightInd w:val="0"/>
              <w:textAlignment w:val="baseline"/>
              <w:rPr>
                <w:rFonts w:ascii="Arial" w:hAnsi="Arial" w:cs="Arial"/>
                <w:sz w:val="22"/>
                <w:szCs w:val="22"/>
              </w:rPr>
            </w:pPr>
            <w:r w:rsidRPr="00232F64">
              <w:rPr>
                <w:rFonts w:ascii="Arial" w:hAnsi="Arial" w:cs="Arial"/>
                <w:sz w:val="22"/>
                <w:szCs w:val="22"/>
              </w:rPr>
              <w:t>Členové a členky Výboru</w:t>
            </w:r>
          </w:p>
        </w:tc>
      </w:tr>
    </w:tbl>
    <w:p w14:paraId="6FF4907E" w14:textId="77777777" w:rsidR="007D755A" w:rsidRDefault="007D755A">
      <w:pPr>
        <w:pBdr>
          <w:top w:val="nil"/>
          <w:left w:val="nil"/>
          <w:bottom w:val="nil"/>
          <w:right w:val="nil"/>
          <w:between w:val="nil"/>
        </w:pBdr>
        <w:spacing w:after="120" w:line="256" w:lineRule="auto"/>
        <w:jc w:val="both"/>
        <w:rPr>
          <w:rFonts w:ascii="Arial" w:eastAsia="Arial" w:hAnsi="Arial" w:cs="Arial"/>
          <w:b/>
          <w:color w:val="000000"/>
          <w:sz w:val="22"/>
          <w:szCs w:val="22"/>
        </w:rPr>
      </w:pPr>
    </w:p>
    <w:p w14:paraId="733DE9AE" w14:textId="6DD06D0D" w:rsidR="006F2801" w:rsidRDefault="00F56908">
      <w:pPr>
        <w:pBdr>
          <w:top w:val="nil"/>
          <w:left w:val="nil"/>
          <w:bottom w:val="nil"/>
          <w:right w:val="nil"/>
          <w:between w:val="nil"/>
        </w:pBdr>
        <w:spacing w:after="120" w:line="256" w:lineRule="auto"/>
        <w:jc w:val="both"/>
        <w:rPr>
          <w:rFonts w:ascii="Arial" w:eastAsia="Arial" w:hAnsi="Arial" w:cs="Arial"/>
          <w:color w:val="000000"/>
          <w:sz w:val="22"/>
          <w:szCs w:val="22"/>
          <w:u w:val="single"/>
        </w:rPr>
      </w:pPr>
      <w:r>
        <w:rPr>
          <w:rFonts w:ascii="Arial" w:eastAsia="Arial" w:hAnsi="Arial" w:cs="Arial"/>
          <w:b/>
          <w:color w:val="000000"/>
          <w:sz w:val="22"/>
          <w:szCs w:val="22"/>
        </w:rPr>
        <w:t>Ad bod 1 – Úvod a schválení programu</w:t>
      </w:r>
    </w:p>
    <w:p w14:paraId="70B5CE10" w14:textId="207EE7E3" w:rsidR="00753C45" w:rsidRDefault="00753C45" w:rsidP="00753C45">
      <w:pPr>
        <w:pBdr>
          <w:top w:val="nil"/>
          <w:left w:val="nil"/>
          <w:bottom w:val="nil"/>
          <w:right w:val="nil"/>
          <w:between w:val="nil"/>
        </w:pBdr>
        <w:spacing w:after="120" w:line="256" w:lineRule="auto"/>
        <w:jc w:val="both"/>
        <w:rPr>
          <w:rFonts w:ascii="Arial" w:eastAsia="Arial" w:hAnsi="Arial" w:cs="Arial"/>
          <w:color w:val="000000"/>
          <w:sz w:val="22"/>
          <w:szCs w:val="22"/>
        </w:rPr>
      </w:pPr>
      <w:r w:rsidRPr="008358C8">
        <w:rPr>
          <w:rFonts w:ascii="Arial" w:hAnsi="Arial" w:cs="Arial"/>
          <w:sz w:val="22"/>
          <w:szCs w:val="22"/>
          <w:u w:val="single"/>
        </w:rPr>
        <w:t>B. Marvánová Vargová</w:t>
      </w:r>
      <w:r w:rsidRPr="008358C8">
        <w:rPr>
          <w:rFonts w:ascii="Arial" w:eastAsia="Arial" w:hAnsi="Arial" w:cs="Arial"/>
          <w:color w:val="000000"/>
          <w:sz w:val="22"/>
          <w:szCs w:val="22"/>
        </w:rPr>
        <w:t xml:space="preserve"> zahájila jednání Výboru</w:t>
      </w:r>
      <w:r w:rsidR="008358C8">
        <w:rPr>
          <w:rFonts w:ascii="Arial" w:eastAsia="Arial" w:hAnsi="Arial" w:cs="Arial"/>
          <w:color w:val="000000"/>
          <w:sz w:val="22"/>
          <w:szCs w:val="22"/>
        </w:rPr>
        <w:t xml:space="preserve"> a</w:t>
      </w:r>
      <w:r w:rsidR="00B60089">
        <w:rPr>
          <w:rFonts w:ascii="Arial" w:eastAsia="Arial" w:hAnsi="Arial" w:cs="Arial"/>
          <w:color w:val="000000"/>
          <w:sz w:val="22"/>
          <w:szCs w:val="22"/>
        </w:rPr>
        <w:t xml:space="preserve"> přivítala </w:t>
      </w:r>
      <w:r w:rsidR="00BE3ECD">
        <w:rPr>
          <w:rFonts w:ascii="Arial" w:eastAsia="Arial" w:hAnsi="Arial" w:cs="Arial"/>
          <w:color w:val="000000"/>
          <w:sz w:val="22"/>
          <w:szCs w:val="22"/>
        </w:rPr>
        <w:t xml:space="preserve">přítomné. Současně informovala o jmenování </w:t>
      </w:r>
      <w:r w:rsidR="00BE3ECD" w:rsidRPr="007E5C13">
        <w:rPr>
          <w:rFonts w:ascii="Arial" w:eastAsia="Arial" w:hAnsi="Arial" w:cs="Arial"/>
          <w:color w:val="000000"/>
          <w:sz w:val="22"/>
          <w:szCs w:val="22"/>
          <w:u w:val="single"/>
        </w:rPr>
        <w:t xml:space="preserve">H. </w:t>
      </w:r>
      <w:r w:rsidR="00ED7A8A" w:rsidRPr="007E5C13">
        <w:rPr>
          <w:rFonts w:ascii="Arial" w:eastAsia="Arial" w:hAnsi="Arial" w:cs="Arial"/>
          <w:color w:val="000000"/>
          <w:sz w:val="22"/>
          <w:szCs w:val="22"/>
          <w:u w:val="single"/>
        </w:rPr>
        <w:t>Přesličkov</w:t>
      </w:r>
      <w:r w:rsidR="00BE3ECD" w:rsidRPr="007E5C13">
        <w:rPr>
          <w:rFonts w:ascii="Arial" w:eastAsia="Arial" w:hAnsi="Arial" w:cs="Arial"/>
          <w:color w:val="000000"/>
          <w:sz w:val="22"/>
          <w:szCs w:val="22"/>
          <w:u w:val="single"/>
        </w:rPr>
        <w:t>é</w:t>
      </w:r>
      <w:r w:rsidR="00BE3ECD">
        <w:rPr>
          <w:rFonts w:ascii="Arial" w:eastAsia="Arial" w:hAnsi="Arial" w:cs="Arial"/>
          <w:color w:val="000000"/>
          <w:sz w:val="22"/>
          <w:szCs w:val="22"/>
        </w:rPr>
        <w:t xml:space="preserve"> a </w:t>
      </w:r>
      <w:r w:rsidR="00BE3ECD" w:rsidRPr="007E5C13">
        <w:rPr>
          <w:rFonts w:ascii="Arial" w:eastAsia="Arial" w:hAnsi="Arial" w:cs="Arial"/>
          <w:color w:val="000000"/>
          <w:sz w:val="22"/>
          <w:szCs w:val="22"/>
          <w:u w:val="single"/>
        </w:rPr>
        <w:t>P. Poláka</w:t>
      </w:r>
      <w:r w:rsidR="00BE3ECD">
        <w:rPr>
          <w:rFonts w:ascii="Arial" w:eastAsia="Arial" w:hAnsi="Arial" w:cs="Arial"/>
          <w:color w:val="000000"/>
          <w:sz w:val="22"/>
          <w:szCs w:val="22"/>
        </w:rPr>
        <w:t xml:space="preserve"> do členstva Výboru a rezignaci </w:t>
      </w:r>
      <w:r w:rsidR="00BE3ECD" w:rsidRPr="007E5C13">
        <w:rPr>
          <w:rFonts w:ascii="Arial" w:eastAsia="Arial" w:hAnsi="Arial" w:cs="Arial"/>
          <w:color w:val="000000"/>
          <w:sz w:val="22"/>
          <w:szCs w:val="22"/>
          <w:u w:val="single"/>
        </w:rPr>
        <w:t>M. Šimáčka</w:t>
      </w:r>
      <w:r w:rsidR="00BE3ECD">
        <w:rPr>
          <w:rFonts w:ascii="Arial" w:eastAsia="Arial" w:hAnsi="Arial" w:cs="Arial"/>
          <w:color w:val="000000"/>
          <w:sz w:val="22"/>
          <w:szCs w:val="22"/>
        </w:rPr>
        <w:t xml:space="preserve"> na funkci místopředsedy Výboru z kapacitních důvodů. V této souvislosti navrhla jmenovat novým místopředsedou Výboru </w:t>
      </w:r>
      <w:r w:rsidR="00BE3ECD" w:rsidRPr="007E5C13">
        <w:rPr>
          <w:rFonts w:ascii="Arial" w:eastAsia="Arial" w:hAnsi="Arial" w:cs="Arial"/>
          <w:color w:val="000000"/>
          <w:sz w:val="22"/>
          <w:szCs w:val="22"/>
          <w:u w:val="single"/>
        </w:rPr>
        <w:t xml:space="preserve">D. </w:t>
      </w:r>
      <w:r w:rsidR="00ED7A8A" w:rsidRPr="007E5C13">
        <w:rPr>
          <w:rFonts w:ascii="Arial" w:eastAsia="Arial" w:hAnsi="Arial" w:cs="Arial"/>
          <w:color w:val="000000"/>
          <w:sz w:val="22"/>
          <w:szCs w:val="22"/>
          <w:u w:val="single"/>
        </w:rPr>
        <w:t>Bartoň</w:t>
      </w:r>
      <w:r w:rsidR="00BE3ECD" w:rsidRPr="007E5C13">
        <w:rPr>
          <w:rFonts w:ascii="Arial" w:eastAsia="Arial" w:hAnsi="Arial" w:cs="Arial"/>
          <w:color w:val="000000"/>
          <w:sz w:val="22"/>
          <w:szCs w:val="22"/>
          <w:u w:val="single"/>
        </w:rPr>
        <w:t>e</w:t>
      </w:r>
      <w:r w:rsidR="00B60089">
        <w:rPr>
          <w:rFonts w:ascii="Arial" w:eastAsia="Arial" w:hAnsi="Arial" w:cs="Arial"/>
          <w:color w:val="000000"/>
          <w:sz w:val="22"/>
          <w:szCs w:val="22"/>
        </w:rPr>
        <w:t>.</w:t>
      </w:r>
      <w:r w:rsidR="00ED7A8A">
        <w:rPr>
          <w:rFonts w:ascii="Arial" w:eastAsia="Arial" w:hAnsi="Arial" w:cs="Arial"/>
          <w:color w:val="000000"/>
          <w:sz w:val="22"/>
          <w:szCs w:val="22"/>
        </w:rPr>
        <w:t xml:space="preserve"> </w:t>
      </w:r>
      <w:r w:rsidR="00BE3ECD">
        <w:rPr>
          <w:rFonts w:ascii="Arial" w:eastAsia="Arial" w:hAnsi="Arial" w:cs="Arial"/>
          <w:color w:val="000000"/>
          <w:sz w:val="22"/>
          <w:szCs w:val="22"/>
        </w:rPr>
        <w:t>Členstvo Výboru k tomuto návrhu nemělo připomínky a podpořilo jej</w:t>
      </w:r>
      <w:r w:rsidR="00ED7A8A">
        <w:rPr>
          <w:rFonts w:ascii="Arial" w:eastAsia="Arial" w:hAnsi="Arial" w:cs="Arial"/>
          <w:color w:val="000000"/>
          <w:sz w:val="22"/>
          <w:szCs w:val="22"/>
        </w:rPr>
        <w:t>.</w:t>
      </w:r>
      <w:r w:rsidR="00BE3ECD">
        <w:rPr>
          <w:rFonts w:ascii="Arial" w:eastAsia="Arial" w:hAnsi="Arial" w:cs="Arial"/>
          <w:color w:val="000000"/>
          <w:sz w:val="22"/>
          <w:szCs w:val="22"/>
        </w:rPr>
        <w:t xml:space="preserve"> </w:t>
      </w:r>
      <w:r w:rsidR="00BE3ECD" w:rsidRPr="007E5C13">
        <w:rPr>
          <w:rFonts w:ascii="Arial" w:eastAsia="Arial" w:hAnsi="Arial" w:cs="Arial"/>
          <w:color w:val="000000"/>
          <w:sz w:val="22"/>
          <w:szCs w:val="22"/>
          <w:u w:val="single"/>
        </w:rPr>
        <w:t>B. Marvánová Vargová</w:t>
      </w:r>
      <w:r w:rsidR="00BE3ECD">
        <w:rPr>
          <w:rFonts w:ascii="Arial" w:eastAsia="Arial" w:hAnsi="Arial" w:cs="Arial"/>
          <w:color w:val="000000"/>
          <w:sz w:val="22"/>
          <w:szCs w:val="22"/>
        </w:rPr>
        <w:t xml:space="preserve"> navrhne jmenování </w:t>
      </w:r>
      <w:r w:rsidR="00C72F40">
        <w:rPr>
          <w:rFonts w:ascii="Arial" w:eastAsia="Arial" w:hAnsi="Arial" w:cs="Arial"/>
          <w:color w:val="000000"/>
          <w:sz w:val="22"/>
          <w:szCs w:val="22"/>
        </w:rPr>
        <w:t xml:space="preserve">nového místopředsedy </w:t>
      </w:r>
      <w:r w:rsidR="00BE3ECD">
        <w:rPr>
          <w:rFonts w:ascii="Arial" w:eastAsia="Arial" w:hAnsi="Arial" w:cs="Arial"/>
          <w:color w:val="000000"/>
          <w:sz w:val="22"/>
          <w:szCs w:val="22"/>
        </w:rPr>
        <w:lastRenderedPageBreak/>
        <w:t xml:space="preserve">zmocněnkyni vlády pro lidská práva </w:t>
      </w:r>
      <w:r w:rsidR="00BE3ECD" w:rsidRPr="007E5C13">
        <w:rPr>
          <w:rFonts w:ascii="Arial" w:eastAsia="Arial" w:hAnsi="Arial" w:cs="Arial"/>
          <w:color w:val="000000"/>
          <w:sz w:val="22"/>
          <w:szCs w:val="22"/>
          <w:u w:val="single"/>
        </w:rPr>
        <w:t>K. Šimáčkové Laurenčíkové</w:t>
      </w:r>
      <w:r w:rsidR="00BE3ECD">
        <w:rPr>
          <w:rFonts w:ascii="Arial" w:eastAsia="Arial" w:hAnsi="Arial" w:cs="Arial"/>
          <w:color w:val="000000"/>
          <w:sz w:val="22"/>
          <w:szCs w:val="22"/>
        </w:rPr>
        <w:t>.</w:t>
      </w:r>
      <w:r w:rsidR="00B60089">
        <w:rPr>
          <w:rFonts w:ascii="Arial" w:eastAsia="Arial" w:hAnsi="Arial" w:cs="Arial"/>
          <w:color w:val="000000"/>
          <w:sz w:val="22"/>
          <w:szCs w:val="22"/>
        </w:rPr>
        <w:t xml:space="preserve"> Následně představila program jednání. </w:t>
      </w:r>
    </w:p>
    <w:p w14:paraId="042F3C62" w14:textId="42A4A91A" w:rsidR="00753C45" w:rsidRPr="00753C45" w:rsidRDefault="00753C45">
      <w:pPr>
        <w:pBdr>
          <w:top w:val="nil"/>
          <w:left w:val="nil"/>
          <w:bottom w:val="nil"/>
          <w:right w:val="nil"/>
          <w:between w:val="nil"/>
        </w:pBdr>
        <w:spacing w:after="120" w:line="256" w:lineRule="auto"/>
        <w:jc w:val="both"/>
        <w:rPr>
          <w:rFonts w:ascii="Arial" w:eastAsia="Arial" w:hAnsi="Arial" w:cs="Arial"/>
          <w:b/>
          <w:color w:val="000000"/>
          <w:sz w:val="22"/>
          <w:szCs w:val="22"/>
        </w:rPr>
      </w:pPr>
      <w:r w:rsidRPr="00326ACB">
        <w:rPr>
          <w:rFonts w:ascii="Arial" w:eastAsia="Arial" w:hAnsi="Arial" w:cs="Arial"/>
          <w:i/>
          <w:color w:val="000000"/>
          <w:sz w:val="22"/>
          <w:szCs w:val="22"/>
        </w:rPr>
        <w:t xml:space="preserve">O návrhu programu následně proběhlo hlasování: </w:t>
      </w:r>
      <w:r w:rsidR="00326ACB" w:rsidRPr="00634A09">
        <w:rPr>
          <w:rFonts w:ascii="Arial" w:eastAsia="Arial" w:hAnsi="Arial" w:cs="Arial"/>
          <w:i/>
          <w:color w:val="000000"/>
          <w:sz w:val="22"/>
          <w:szCs w:val="22"/>
        </w:rPr>
        <w:t>1</w:t>
      </w:r>
      <w:r w:rsidR="0088390A">
        <w:rPr>
          <w:rFonts w:ascii="Arial" w:eastAsia="Arial" w:hAnsi="Arial" w:cs="Arial"/>
          <w:i/>
          <w:color w:val="000000"/>
          <w:sz w:val="22"/>
          <w:szCs w:val="22"/>
        </w:rPr>
        <w:t>4</w:t>
      </w:r>
      <w:r w:rsidRPr="00634A09">
        <w:rPr>
          <w:rFonts w:ascii="Arial" w:eastAsia="Arial" w:hAnsi="Arial" w:cs="Arial"/>
          <w:i/>
          <w:color w:val="000000"/>
          <w:sz w:val="22"/>
          <w:szCs w:val="22"/>
        </w:rPr>
        <w:t xml:space="preserve"> pro, </w:t>
      </w:r>
      <w:r w:rsidR="00326ACB" w:rsidRPr="00634A09">
        <w:rPr>
          <w:rFonts w:ascii="Arial" w:eastAsia="Arial" w:hAnsi="Arial" w:cs="Arial"/>
          <w:i/>
          <w:color w:val="000000"/>
          <w:sz w:val="22"/>
          <w:szCs w:val="22"/>
        </w:rPr>
        <w:t>0 proti</w:t>
      </w:r>
      <w:r w:rsidR="00326ACB" w:rsidRPr="009D58B7">
        <w:rPr>
          <w:rFonts w:ascii="Arial" w:eastAsia="Arial" w:hAnsi="Arial" w:cs="Arial"/>
          <w:i/>
          <w:color w:val="000000"/>
          <w:sz w:val="22"/>
          <w:szCs w:val="22"/>
        </w:rPr>
        <w:t>, 0</w:t>
      </w:r>
      <w:r w:rsidRPr="009D58B7">
        <w:rPr>
          <w:rFonts w:ascii="Arial" w:eastAsia="Arial" w:hAnsi="Arial" w:cs="Arial"/>
          <w:i/>
          <w:color w:val="000000"/>
          <w:sz w:val="22"/>
          <w:szCs w:val="22"/>
        </w:rPr>
        <w:t xml:space="preserve"> se zdržel/a.</w:t>
      </w:r>
      <w:r w:rsidRPr="00326ACB">
        <w:rPr>
          <w:rFonts w:ascii="Arial" w:eastAsia="Arial" w:hAnsi="Arial" w:cs="Arial"/>
          <w:i/>
          <w:color w:val="000000"/>
          <w:sz w:val="22"/>
          <w:szCs w:val="22"/>
        </w:rPr>
        <w:t xml:space="preserve"> Návrh byl schválen.</w:t>
      </w:r>
      <w:r w:rsidR="00BE3ECD">
        <w:rPr>
          <w:rFonts w:ascii="Arial" w:eastAsia="Arial" w:hAnsi="Arial" w:cs="Arial"/>
          <w:i/>
          <w:color w:val="000000"/>
          <w:sz w:val="22"/>
          <w:szCs w:val="22"/>
        </w:rPr>
        <w:t xml:space="preserve"> </w:t>
      </w:r>
    </w:p>
    <w:p w14:paraId="7E9DBBE7" w14:textId="2A73C21A" w:rsidR="00747986" w:rsidRDefault="00F56908" w:rsidP="000D77B2">
      <w:pPr>
        <w:pBdr>
          <w:top w:val="nil"/>
          <w:left w:val="nil"/>
          <w:bottom w:val="nil"/>
          <w:right w:val="nil"/>
          <w:between w:val="nil"/>
        </w:pBdr>
        <w:spacing w:after="120" w:line="256" w:lineRule="auto"/>
        <w:jc w:val="both"/>
        <w:rPr>
          <w:rFonts w:ascii="Arial" w:eastAsia="Arial" w:hAnsi="Arial" w:cs="Arial"/>
          <w:b/>
          <w:color w:val="000000"/>
          <w:sz w:val="22"/>
          <w:szCs w:val="22"/>
        </w:rPr>
      </w:pPr>
      <w:r>
        <w:rPr>
          <w:rFonts w:ascii="Arial" w:eastAsia="Arial" w:hAnsi="Arial" w:cs="Arial"/>
          <w:b/>
          <w:color w:val="000000"/>
          <w:sz w:val="22"/>
          <w:szCs w:val="22"/>
        </w:rPr>
        <w:t xml:space="preserve">Ad bod 2 </w:t>
      </w:r>
      <w:r w:rsidR="001A58F3">
        <w:rPr>
          <w:rFonts w:ascii="Arial" w:eastAsia="Arial" w:hAnsi="Arial" w:cs="Arial"/>
          <w:b/>
          <w:color w:val="000000"/>
          <w:sz w:val="22"/>
          <w:szCs w:val="22"/>
        </w:rPr>
        <w:t>–</w:t>
      </w:r>
      <w:r>
        <w:rPr>
          <w:rFonts w:ascii="Arial" w:eastAsia="Arial" w:hAnsi="Arial" w:cs="Arial"/>
          <w:b/>
          <w:color w:val="000000"/>
          <w:sz w:val="22"/>
          <w:szCs w:val="22"/>
        </w:rPr>
        <w:t xml:space="preserve"> </w:t>
      </w:r>
      <w:bookmarkStart w:id="6" w:name="_gjdgxs" w:colFirst="0" w:colLast="0"/>
      <w:bookmarkStart w:id="7" w:name="_1fob9te" w:colFirst="0" w:colLast="0"/>
      <w:bookmarkEnd w:id="6"/>
      <w:bookmarkEnd w:id="7"/>
      <w:r w:rsidR="001A58F3" w:rsidRPr="001A58F3">
        <w:rPr>
          <w:rFonts w:ascii="Arial" w:eastAsia="Arial" w:hAnsi="Arial" w:cs="Arial"/>
          <w:b/>
          <w:color w:val="000000"/>
          <w:sz w:val="22"/>
          <w:szCs w:val="22"/>
        </w:rPr>
        <w:t xml:space="preserve">Informace o aktuální činnosti </w:t>
      </w:r>
      <w:r w:rsidR="001A58F3" w:rsidRPr="00B60089">
        <w:rPr>
          <w:rFonts w:ascii="Arial" w:eastAsia="Arial" w:hAnsi="Arial" w:cs="Arial"/>
          <w:b/>
          <w:color w:val="000000"/>
          <w:sz w:val="22"/>
          <w:szCs w:val="22"/>
        </w:rPr>
        <w:t xml:space="preserve">Sekretariátu </w:t>
      </w:r>
      <w:r w:rsidR="00B60089" w:rsidRPr="00C6370D">
        <w:rPr>
          <w:rFonts w:ascii="Arial" w:hAnsi="Arial" w:cs="Arial"/>
          <w:b/>
          <w:sz w:val="22"/>
          <w:szCs w:val="22"/>
        </w:rPr>
        <w:t>a plnění úkolů z předchozích jednání</w:t>
      </w:r>
    </w:p>
    <w:p w14:paraId="23550BC4" w14:textId="36E5D6FF" w:rsidR="00C72F40" w:rsidRPr="002E0C57" w:rsidRDefault="00B970B0" w:rsidP="00C72F40">
      <w:pPr>
        <w:pBdr>
          <w:top w:val="nil"/>
          <w:left w:val="nil"/>
          <w:bottom w:val="nil"/>
          <w:right w:val="nil"/>
          <w:between w:val="nil"/>
        </w:pBdr>
        <w:spacing w:after="120"/>
        <w:jc w:val="both"/>
        <w:rPr>
          <w:rFonts w:ascii="Arial" w:hAnsi="Arial" w:cs="Arial"/>
          <w:sz w:val="22"/>
          <w:szCs w:val="22"/>
        </w:rPr>
      </w:pPr>
      <w:r w:rsidRPr="002E0C57">
        <w:rPr>
          <w:rFonts w:ascii="Arial" w:hAnsi="Arial" w:cs="Arial"/>
          <w:sz w:val="22"/>
          <w:szCs w:val="22"/>
          <w:u w:val="single"/>
        </w:rPr>
        <w:t>M. Pavlíček</w:t>
      </w:r>
      <w:r w:rsidRPr="002E0C57">
        <w:rPr>
          <w:rFonts w:ascii="Arial" w:hAnsi="Arial" w:cs="Arial"/>
          <w:sz w:val="22"/>
          <w:szCs w:val="22"/>
        </w:rPr>
        <w:t xml:space="preserve"> informoval o plnění úkolů z předchozích jednání. </w:t>
      </w:r>
      <w:r w:rsidR="007D755A" w:rsidRPr="002E0C57">
        <w:rPr>
          <w:rFonts w:ascii="Arial" w:hAnsi="Arial" w:cs="Arial"/>
          <w:sz w:val="22"/>
          <w:szCs w:val="22"/>
        </w:rPr>
        <w:t xml:space="preserve">Prostřednictvím programu jednání byl naplněn </w:t>
      </w:r>
      <w:r w:rsidR="00095768" w:rsidRPr="007E5C13">
        <w:rPr>
          <w:rFonts w:ascii="Arial" w:hAnsi="Arial" w:cs="Arial"/>
          <w:sz w:val="22"/>
          <w:szCs w:val="22"/>
        </w:rPr>
        <w:t>úkol z</w:t>
      </w:r>
      <w:r w:rsidRPr="007E5C13">
        <w:rPr>
          <w:rFonts w:ascii="Arial" w:hAnsi="Arial" w:cs="Arial"/>
          <w:sz w:val="22"/>
          <w:szCs w:val="22"/>
        </w:rPr>
        <w:t xml:space="preserve">aměřit jedno z příštích jednání </w:t>
      </w:r>
      <w:r w:rsidR="00095768" w:rsidRPr="007E5C13">
        <w:rPr>
          <w:rFonts w:ascii="Arial" w:hAnsi="Arial" w:cs="Arial"/>
          <w:sz w:val="22"/>
          <w:szCs w:val="22"/>
        </w:rPr>
        <w:t xml:space="preserve">Výboru na data, statistiky a aktuální výzkumy </w:t>
      </w:r>
      <w:r w:rsidRPr="007E5C13">
        <w:rPr>
          <w:rFonts w:ascii="Arial" w:hAnsi="Arial" w:cs="Arial"/>
          <w:sz w:val="22"/>
          <w:szCs w:val="22"/>
        </w:rPr>
        <w:t>v oblasti domácího a</w:t>
      </w:r>
      <w:r w:rsidR="00095768" w:rsidRPr="007E5C13">
        <w:rPr>
          <w:rFonts w:ascii="Arial" w:hAnsi="Arial" w:cs="Arial"/>
          <w:sz w:val="22"/>
          <w:szCs w:val="22"/>
        </w:rPr>
        <w:t> </w:t>
      </w:r>
      <w:r w:rsidRPr="007E5C13">
        <w:rPr>
          <w:rFonts w:ascii="Arial" w:hAnsi="Arial" w:cs="Arial"/>
          <w:sz w:val="22"/>
          <w:szCs w:val="22"/>
        </w:rPr>
        <w:t>genderově podmíněného</w:t>
      </w:r>
      <w:r w:rsidR="007D755A" w:rsidRPr="007E5C13">
        <w:rPr>
          <w:rFonts w:ascii="Arial" w:hAnsi="Arial" w:cs="Arial"/>
          <w:sz w:val="22"/>
          <w:szCs w:val="22"/>
        </w:rPr>
        <w:t xml:space="preserve"> násilí</w:t>
      </w:r>
      <w:r w:rsidR="007D755A" w:rsidRPr="002E0C57">
        <w:rPr>
          <w:rFonts w:ascii="Arial" w:hAnsi="Arial" w:cs="Arial"/>
          <w:sz w:val="22"/>
          <w:szCs w:val="22"/>
        </w:rPr>
        <w:t xml:space="preserve">. Dle domluvy by na dnešním </w:t>
      </w:r>
      <w:r w:rsidR="00095768" w:rsidRPr="002E0C57">
        <w:rPr>
          <w:rFonts w:ascii="Arial" w:hAnsi="Arial" w:cs="Arial"/>
          <w:sz w:val="22"/>
          <w:szCs w:val="22"/>
        </w:rPr>
        <w:t>jednání měly být představeny aktuální statistiky ohledně domácího a sexuálního násilí MV</w:t>
      </w:r>
      <w:r w:rsidR="007D755A" w:rsidRPr="002E0C57">
        <w:rPr>
          <w:rFonts w:ascii="Arial" w:hAnsi="Arial" w:cs="Arial"/>
          <w:sz w:val="22"/>
          <w:szCs w:val="22"/>
        </w:rPr>
        <w:t>,</w:t>
      </w:r>
      <w:r w:rsidR="00095768" w:rsidRPr="002E0C57">
        <w:rPr>
          <w:rFonts w:ascii="Arial" w:hAnsi="Arial" w:cs="Arial"/>
          <w:sz w:val="22"/>
          <w:szCs w:val="22"/>
        </w:rPr>
        <w:t xml:space="preserve"> MSp</w:t>
      </w:r>
      <w:r w:rsidR="007D755A" w:rsidRPr="002E0C57">
        <w:rPr>
          <w:rFonts w:ascii="Arial" w:hAnsi="Arial" w:cs="Arial"/>
          <w:sz w:val="22"/>
          <w:szCs w:val="22"/>
        </w:rPr>
        <w:t xml:space="preserve"> a MPSV</w:t>
      </w:r>
      <w:r w:rsidR="00095768" w:rsidRPr="002E0C57">
        <w:rPr>
          <w:rFonts w:ascii="Arial" w:hAnsi="Arial" w:cs="Arial"/>
          <w:sz w:val="22"/>
          <w:szCs w:val="22"/>
        </w:rPr>
        <w:t xml:space="preserve"> v sou</w:t>
      </w:r>
      <w:r w:rsidR="00C72F40" w:rsidRPr="002E0C57">
        <w:rPr>
          <w:rFonts w:ascii="Arial" w:hAnsi="Arial" w:cs="Arial"/>
          <w:sz w:val="22"/>
          <w:szCs w:val="22"/>
        </w:rPr>
        <w:t>vislosti</w:t>
      </w:r>
      <w:r w:rsidR="00095768" w:rsidRPr="002E0C57">
        <w:rPr>
          <w:rFonts w:ascii="Arial" w:hAnsi="Arial" w:cs="Arial"/>
          <w:sz w:val="22"/>
          <w:szCs w:val="22"/>
        </w:rPr>
        <w:t xml:space="preserve"> s plněním Akčního plánu </w:t>
      </w:r>
      <w:r w:rsidR="00A604BF" w:rsidRPr="002E0C57">
        <w:rPr>
          <w:rFonts w:ascii="Arial" w:hAnsi="Arial" w:cs="Arial"/>
          <w:sz w:val="22"/>
          <w:szCs w:val="22"/>
        </w:rPr>
        <w:t xml:space="preserve">prevence domácího a genderově podmíněného násilí </w:t>
      </w:r>
      <w:r w:rsidR="00C72F40" w:rsidRPr="002E0C57">
        <w:rPr>
          <w:rFonts w:ascii="Arial" w:hAnsi="Arial" w:cs="Arial"/>
          <w:sz w:val="22"/>
          <w:szCs w:val="22"/>
        </w:rPr>
        <w:t xml:space="preserve">na léta 2023-2026 </w:t>
      </w:r>
      <w:r w:rsidR="00A604BF" w:rsidRPr="002E0C57">
        <w:rPr>
          <w:rFonts w:ascii="Arial" w:hAnsi="Arial" w:cs="Arial"/>
          <w:sz w:val="22"/>
          <w:szCs w:val="22"/>
        </w:rPr>
        <w:t xml:space="preserve">(dále jako „Akční plán“) </w:t>
      </w:r>
      <w:r w:rsidR="00095768" w:rsidRPr="002E0C57">
        <w:rPr>
          <w:rFonts w:ascii="Arial" w:hAnsi="Arial" w:cs="Arial"/>
          <w:sz w:val="22"/>
          <w:szCs w:val="22"/>
        </w:rPr>
        <w:t>a taktéž aktuální výzkumy APIC ČR</w:t>
      </w:r>
      <w:r w:rsidR="00C72F40" w:rsidRPr="002E0C57">
        <w:rPr>
          <w:rFonts w:ascii="Arial" w:hAnsi="Arial" w:cs="Arial"/>
          <w:sz w:val="22"/>
          <w:szCs w:val="22"/>
        </w:rPr>
        <w:t xml:space="preserve"> a </w:t>
      </w:r>
      <w:r w:rsidR="00095768" w:rsidRPr="002E0C57">
        <w:rPr>
          <w:rFonts w:ascii="Arial" w:hAnsi="Arial" w:cs="Arial"/>
          <w:sz w:val="22"/>
          <w:szCs w:val="22"/>
        </w:rPr>
        <w:t>IKSP</w:t>
      </w:r>
      <w:r w:rsidR="00F9537F">
        <w:rPr>
          <w:rFonts w:ascii="Arial" w:hAnsi="Arial" w:cs="Arial"/>
          <w:sz w:val="22"/>
          <w:szCs w:val="22"/>
        </w:rPr>
        <w:t xml:space="preserve"> (body 5, 6 a 7 jednání)</w:t>
      </w:r>
      <w:r w:rsidR="00095768" w:rsidRPr="002E0C57">
        <w:rPr>
          <w:rFonts w:ascii="Arial" w:hAnsi="Arial" w:cs="Arial"/>
          <w:sz w:val="22"/>
          <w:szCs w:val="22"/>
        </w:rPr>
        <w:t xml:space="preserve">. </w:t>
      </w:r>
      <w:r w:rsidR="007D755A" w:rsidRPr="002E0C57">
        <w:rPr>
          <w:rFonts w:ascii="Arial" w:hAnsi="Arial" w:cs="Arial"/>
          <w:sz w:val="22"/>
          <w:szCs w:val="22"/>
        </w:rPr>
        <w:t>Avizované představení aktuálního výzkumu proFem</w:t>
      </w:r>
      <w:r w:rsidR="00F9537F">
        <w:rPr>
          <w:rFonts w:ascii="Arial" w:hAnsi="Arial" w:cs="Arial"/>
          <w:sz w:val="22"/>
          <w:szCs w:val="22"/>
        </w:rPr>
        <w:t> </w:t>
      </w:r>
      <w:r w:rsidR="007D755A" w:rsidRPr="002E0C57">
        <w:rPr>
          <w:rFonts w:ascii="Arial" w:hAnsi="Arial" w:cs="Arial"/>
          <w:sz w:val="22"/>
          <w:szCs w:val="22"/>
        </w:rPr>
        <w:t xml:space="preserve">k sexuálnímu násilí po domluvě s místopředsedkyní Výboru </w:t>
      </w:r>
      <w:r w:rsidR="007D755A" w:rsidRPr="007E5C13">
        <w:rPr>
          <w:rFonts w:ascii="Arial" w:hAnsi="Arial" w:cs="Arial"/>
          <w:sz w:val="22"/>
          <w:szCs w:val="22"/>
          <w:u w:val="single"/>
        </w:rPr>
        <w:t>J. Polákovou</w:t>
      </w:r>
      <w:r w:rsidR="007D755A" w:rsidRPr="002E0C57">
        <w:rPr>
          <w:rFonts w:ascii="Arial" w:hAnsi="Arial" w:cs="Arial"/>
          <w:sz w:val="22"/>
          <w:szCs w:val="22"/>
        </w:rPr>
        <w:t xml:space="preserve"> proběhne na jednom z příštích jednání. </w:t>
      </w:r>
      <w:r w:rsidR="00095768" w:rsidRPr="002E0C57">
        <w:rPr>
          <w:rFonts w:ascii="Arial" w:hAnsi="Arial" w:cs="Arial"/>
          <w:sz w:val="22"/>
          <w:szCs w:val="22"/>
        </w:rPr>
        <w:t xml:space="preserve">Dalším úkolem bylo </w:t>
      </w:r>
      <w:r w:rsidR="00095768" w:rsidRPr="007E5C13">
        <w:rPr>
          <w:rFonts w:ascii="Arial" w:hAnsi="Arial" w:cs="Arial"/>
          <w:sz w:val="22"/>
          <w:szCs w:val="22"/>
        </w:rPr>
        <w:t>z</w:t>
      </w:r>
      <w:r w:rsidRPr="007E5C13">
        <w:rPr>
          <w:rFonts w:ascii="Arial" w:hAnsi="Arial" w:cs="Arial"/>
          <w:sz w:val="22"/>
          <w:szCs w:val="22"/>
        </w:rPr>
        <w:t>ařadit na jednání informaci o novele zákona</w:t>
      </w:r>
      <w:r w:rsidR="00F9537F">
        <w:rPr>
          <w:rFonts w:ascii="Arial" w:hAnsi="Arial" w:cs="Arial"/>
          <w:sz w:val="22"/>
          <w:szCs w:val="22"/>
        </w:rPr>
        <w:t> </w:t>
      </w:r>
      <w:r w:rsidRPr="007E5C13">
        <w:rPr>
          <w:rFonts w:ascii="Arial" w:hAnsi="Arial" w:cs="Arial"/>
          <w:sz w:val="22"/>
          <w:szCs w:val="22"/>
        </w:rPr>
        <w:t>o soc</w:t>
      </w:r>
      <w:r w:rsidR="007478B6" w:rsidRPr="007E5C13">
        <w:rPr>
          <w:rFonts w:ascii="Arial" w:hAnsi="Arial" w:cs="Arial"/>
          <w:sz w:val="22"/>
          <w:szCs w:val="22"/>
        </w:rPr>
        <w:t>iálních</w:t>
      </w:r>
      <w:r w:rsidRPr="007E5C13">
        <w:rPr>
          <w:rFonts w:ascii="Arial" w:hAnsi="Arial" w:cs="Arial"/>
          <w:sz w:val="22"/>
          <w:szCs w:val="22"/>
        </w:rPr>
        <w:t xml:space="preserve"> službách včetně způsobu zahrnutí podpory spec</w:t>
      </w:r>
      <w:r w:rsidR="00095768" w:rsidRPr="007E5C13">
        <w:rPr>
          <w:rFonts w:ascii="Arial" w:hAnsi="Arial" w:cs="Arial"/>
          <w:sz w:val="22"/>
          <w:szCs w:val="22"/>
        </w:rPr>
        <w:t>ializovaných</w:t>
      </w:r>
      <w:r w:rsidR="00095768" w:rsidRPr="002E0C57">
        <w:rPr>
          <w:rFonts w:ascii="Arial" w:hAnsi="Arial" w:cs="Arial"/>
          <w:sz w:val="22"/>
          <w:szCs w:val="22"/>
        </w:rPr>
        <w:t xml:space="preserve"> sociálních</w:t>
      </w:r>
      <w:r w:rsidRPr="002E0C57">
        <w:rPr>
          <w:rFonts w:ascii="Arial" w:hAnsi="Arial" w:cs="Arial"/>
          <w:sz w:val="22"/>
          <w:szCs w:val="22"/>
        </w:rPr>
        <w:t xml:space="preserve"> služeb pro oběti v rámci novely</w:t>
      </w:r>
      <w:r w:rsidR="00C72F40" w:rsidRPr="002E0C57">
        <w:rPr>
          <w:rFonts w:ascii="Arial" w:hAnsi="Arial" w:cs="Arial"/>
          <w:sz w:val="22"/>
          <w:szCs w:val="22"/>
        </w:rPr>
        <w:t xml:space="preserve">, které na jednání představí </w:t>
      </w:r>
      <w:r w:rsidR="007D755A" w:rsidRPr="002E0C57">
        <w:rPr>
          <w:rFonts w:ascii="Arial" w:hAnsi="Arial" w:cs="Arial"/>
          <w:sz w:val="22"/>
          <w:szCs w:val="22"/>
        </w:rPr>
        <w:t>ředitel Odboru koncepce sociálních služeb a sociální práce</w:t>
      </w:r>
      <w:r w:rsidR="00C72F40" w:rsidRPr="002E0C57">
        <w:rPr>
          <w:rFonts w:ascii="Arial" w:hAnsi="Arial" w:cs="Arial"/>
          <w:sz w:val="22"/>
          <w:szCs w:val="22"/>
        </w:rPr>
        <w:t xml:space="preserve"> a současně nový člen Výboru</w:t>
      </w:r>
      <w:r w:rsidR="007D755A" w:rsidRPr="002E0C57">
        <w:rPr>
          <w:rFonts w:ascii="Arial" w:hAnsi="Arial" w:cs="Arial"/>
          <w:sz w:val="22"/>
          <w:szCs w:val="22"/>
        </w:rPr>
        <w:t xml:space="preserve"> </w:t>
      </w:r>
      <w:r w:rsidR="007D755A" w:rsidRPr="00132FFC">
        <w:rPr>
          <w:rFonts w:ascii="Arial" w:hAnsi="Arial" w:cs="Arial"/>
          <w:sz w:val="22"/>
          <w:szCs w:val="22"/>
          <w:u w:val="single"/>
        </w:rPr>
        <w:t>P</w:t>
      </w:r>
      <w:r w:rsidR="00C72F40" w:rsidRPr="00132FFC">
        <w:rPr>
          <w:rFonts w:ascii="Arial" w:hAnsi="Arial" w:cs="Arial"/>
          <w:sz w:val="22"/>
          <w:szCs w:val="22"/>
          <w:u w:val="single"/>
        </w:rPr>
        <w:t xml:space="preserve">. </w:t>
      </w:r>
      <w:r w:rsidR="007D755A" w:rsidRPr="00132FFC">
        <w:rPr>
          <w:rFonts w:ascii="Arial" w:hAnsi="Arial" w:cs="Arial"/>
          <w:sz w:val="22"/>
          <w:szCs w:val="22"/>
          <w:u w:val="single"/>
        </w:rPr>
        <w:t>Polák</w:t>
      </w:r>
      <w:r w:rsidR="007D755A" w:rsidRPr="002E0C57">
        <w:rPr>
          <w:rFonts w:ascii="Arial" w:hAnsi="Arial" w:cs="Arial"/>
          <w:sz w:val="22"/>
          <w:szCs w:val="22"/>
        </w:rPr>
        <w:t>, jakožto nového člena Výboru.</w:t>
      </w:r>
      <w:r w:rsidR="00C72F40" w:rsidRPr="002E0C57">
        <w:rPr>
          <w:rFonts w:ascii="Arial" w:hAnsi="Arial" w:cs="Arial"/>
          <w:sz w:val="22"/>
          <w:szCs w:val="22"/>
        </w:rPr>
        <w:t xml:space="preserve"> </w:t>
      </w:r>
      <w:r w:rsidR="0027755F" w:rsidRPr="002E0C57">
        <w:rPr>
          <w:rFonts w:ascii="Arial" w:hAnsi="Arial" w:cs="Arial"/>
          <w:sz w:val="22"/>
          <w:szCs w:val="22"/>
        </w:rPr>
        <w:t xml:space="preserve">Posledním úkolem bylo </w:t>
      </w:r>
      <w:r w:rsidR="0027755F" w:rsidRPr="007E5C13">
        <w:rPr>
          <w:rFonts w:ascii="Arial" w:hAnsi="Arial" w:cs="Arial"/>
          <w:sz w:val="22"/>
          <w:szCs w:val="22"/>
        </w:rPr>
        <w:t>zaslat aktualizované Metodické doporučení k postupu OSPOD v</w:t>
      </w:r>
      <w:r w:rsidR="00F9537F">
        <w:rPr>
          <w:rFonts w:ascii="Arial" w:hAnsi="Arial" w:cs="Arial"/>
          <w:sz w:val="22"/>
          <w:szCs w:val="22"/>
        </w:rPr>
        <w:t> </w:t>
      </w:r>
      <w:r w:rsidR="0027755F" w:rsidRPr="007E5C13">
        <w:rPr>
          <w:rFonts w:ascii="Arial" w:hAnsi="Arial" w:cs="Arial"/>
          <w:sz w:val="22"/>
          <w:szCs w:val="22"/>
        </w:rPr>
        <w:t>případech domácího násilí</w:t>
      </w:r>
      <w:r w:rsidR="0027755F" w:rsidRPr="002E0C57">
        <w:rPr>
          <w:rFonts w:ascii="Arial" w:hAnsi="Arial" w:cs="Arial"/>
          <w:sz w:val="22"/>
          <w:szCs w:val="22"/>
        </w:rPr>
        <w:t xml:space="preserve"> Výboru k připomínkám. </w:t>
      </w:r>
      <w:r w:rsidR="00C72F40" w:rsidRPr="002E0C57">
        <w:rPr>
          <w:rFonts w:ascii="Arial" w:hAnsi="Arial" w:cs="Arial"/>
          <w:sz w:val="22"/>
          <w:szCs w:val="22"/>
        </w:rPr>
        <w:t xml:space="preserve">Sekretariát znovu oslovil ohledně zaslání aktualizace </w:t>
      </w:r>
      <w:r w:rsidR="0027755F" w:rsidRPr="007E5C13">
        <w:rPr>
          <w:rFonts w:ascii="Arial" w:hAnsi="Arial" w:cs="Arial"/>
          <w:sz w:val="22"/>
          <w:szCs w:val="22"/>
          <w:u w:val="single"/>
        </w:rPr>
        <w:t>D. Hovorku</w:t>
      </w:r>
      <w:r w:rsidR="00C72F40" w:rsidRPr="002E0C57">
        <w:rPr>
          <w:rFonts w:ascii="Arial" w:hAnsi="Arial" w:cs="Arial"/>
          <w:sz w:val="22"/>
          <w:szCs w:val="22"/>
        </w:rPr>
        <w:t xml:space="preserve"> z MPSV</w:t>
      </w:r>
      <w:r w:rsidR="0027755F" w:rsidRPr="002E0C57">
        <w:rPr>
          <w:rFonts w:ascii="Arial" w:hAnsi="Arial" w:cs="Arial"/>
          <w:sz w:val="22"/>
          <w:szCs w:val="22"/>
        </w:rPr>
        <w:t xml:space="preserve">, ale dosud </w:t>
      </w:r>
      <w:r w:rsidR="00C72F40" w:rsidRPr="002E0C57">
        <w:rPr>
          <w:rFonts w:ascii="Arial" w:hAnsi="Arial" w:cs="Arial"/>
          <w:sz w:val="22"/>
          <w:szCs w:val="22"/>
        </w:rPr>
        <w:t>neobdržel odpověď</w:t>
      </w:r>
      <w:r w:rsidR="0027755F" w:rsidRPr="002E0C57">
        <w:rPr>
          <w:rFonts w:ascii="Arial" w:hAnsi="Arial" w:cs="Arial"/>
          <w:sz w:val="22"/>
          <w:szCs w:val="22"/>
        </w:rPr>
        <w:t xml:space="preserve">. </w:t>
      </w:r>
      <w:r w:rsidR="00C72F40" w:rsidRPr="007E5C13">
        <w:rPr>
          <w:rFonts w:ascii="Arial" w:hAnsi="Arial" w:cs="Arial"/>
          <w:sz w:val="22"/>
          <w:szCs w:val="22"/>
          <w:u w:val="single"/>
        </w:rPr>
        <w:t>M. Pavlíček</w:t>
      </w:r>
      <w:r w:rsidR="00C72F40" w:rsidRPr="002E0C57">
        <w:rPr>
          <w:rFonts w:ascii="Arial" w:hAnsi="Arial" w:cs="Arial"/>
          <w:sz w:val="22"/>
          <w:szCs w:val="22"/>
        </w:rPr>
        <w:t xml:space="preserve"> se obrátil s dotazem ohledně aktualizace na </w:t>
      </w:r>
      <w:r w:rsidR="00C72F40" w:rsidRPr="007E5C13">
        <w:rPr>
          <w:rFonts w:ascii="Arial" w:hAnsi="Arial" w:cs="Arial"/>
          <w:sz w:val="22"/>
          <w:szCs w:val="22"/>
          <w:u w:val="single"/>
        </w:rPr>
        <w:t>D.</w:t>
      </w:r>
      <w:r w:rsidR="002E0C57">
        <w:rPr>
          <w:rFonts w:ascii="Arial" w:hAnsi="Arial" w:cs="Arial"/>
          <w:sz w:val="22"/>
          <w:szCs w:val="22"/>
          <w:u w:val="single"/>
        </w:rPr>
        <w:t> </w:t>
      </w:r>
      <w:r w:rsidR="00C72F40" w:rsidRPr="007E5C13">
        <w:rPr>
          <w:rFonts w:ascii="Arial" w:hAnsi="Arial" w:cs="Arial"/>
          <w:sz w:val="22"/>
          <w:szCs w:val="22"/>
          <w:u w:val="single"/>
        </w:rPr>
        <w:t>Varmus.</w:t>
      </w:r>
    </w:p>
    <w:p w14:paraId="55438AAC" w14:textId="2B49B0E6" w:rsidR="0027755F" w:rsidRPr="00EF4C4E" w:rsidRDefault="00C72F40" w:rsidP="00EF4C4E">
      <w:pPr>
        <w:pBdr>
          <w:top w:val="nil"/>
          <w:left w:val="nil"/>
          <w:bottom w:val="nil"/>
          <w:right w:val="nil"/>
          <w:between w:val="nil"/>
        </w:pBdr>
        <w:spacing w:after="120"/>
        <w:jc w:val="both"/>
        <w:rPr>
          <w:rFonts w:ascii="Arial" w:hAnsi="Arial" w:cs="Arial"/>
          <w:sz w:val="22"/>
          <w:szCs w:val="22"/>
        </w:rPr>
      </w:pPr>
      <w:r w:rsidRPr="007E5C13">
        <w:rPr>
          <w:rFonts w:ascii="Arial" w:hAnsi="Arial" w:cs="Arial"/>
          <w:sz w:val="22"/>
          <w:szCs w:val="22"/>
          <w:u w:val="single"/>
        </w:rPr>
        <w:t>D. Varmus</w:t>
      </w:r>
      <w:r>
        <w:rPr>
          <w:rFonts w:ascii="Arial" w:hAnsi="Arial" w:cs="Arial"/>
          <w:sz w:val="22"/>
          <w:szCs w:val="22"/>
        </w:rPr>
        <w:t xml:space="preserve"> informovala</w:t>
      </w:r>
      <w:r w:rsidR="009A545E">
        <w:rPr>
          <w:rFonts w:ascii="Arial" w:hAnsi="Arial" w:cs="Arial"/>
          <w:sz w:val="22"/>
          <w:szCs w:val="22"/>
        </w:rPr>
        <w:t xml:space="preserve"> o</w:t>
      </w:r>
      <w:r>
        <w:rPr>
          <w:rFonts w:ascii="Arial" w:hAnsi="Arial" w:cs="Arial"/>
          <w:sz w:val="22"/>
          <w:szCs w:val="22"/>
        </w:rPr>
        <w:t xml:space="preserve"> tom, že aktualizace se stále dokončuje a že bude zaslána Výboru, jakmile to bude možné. </w:t>
      </w:r>
    </w:p>
    <w:p w14:paraId="611F97A4" w14:textId="32987816" w:rsidR="009304FA" w:rsidRPr="0027362C" w:rsidRDefault="00436BDD" w:rsidP="008D5E30">
      <w:pPr>
        <w:pBdr>
          <w:top w:val="nil"/>
          <w:left w:val="nil"/>
          <w:bottom w:val="nil"/>
          <w:right w:val="nil"/>
          <w:between w:val="nil"/>
        </w:pBdr>
        <w:spacing w:after="120"/>
        <w:jc w:val="both"/>
      </w:pPr>
      <w:r w:rsidRPr="00F9537F">
        <w:rPr>
          <w:rFonts w:ascii="Arial" w:hAnsi="Arial" w:cs="Arial"/>
          <w:sz w:val="22"/>
          <w:szCs w:val="22"/>
          <w:u w:val="single"/>
        </w:rPr>
        <w:t>M</w:t>
      </w:r>
      <w:r w:rsidR="001A58F3" w:rsidRPr="00F9537F">
        <w:rPr>
          <w:rFonts w:ascii="Arial" w:hAnsi="Arial" w:cs="Arial"/>
          <w:sz w:val="22"/>
          <w:szCs w:val="22"/>
          <w:u w:val="single"/>
        </w:rPr>
        <w:t>. </w:t>
      </w:r>
      <w:r w:rsidRPr="00F9537F">
        <w:rPr>
          <w:rFonts w:ascii="Arial" w:hAnsi="Arial" w:cs="Arial"/>
          <w:sz w:val="22"/>
          <w:szCs w:val="22"/>
          <w:u w:val="single"/>
        </w:rPr>
        <w:t>Pavlíček</w:t>
      </w:r>
      <w:r w:rsidR="001A58F3" w:rsidRPr="00F9537F">
        <w:rPr>
          <w:rFonts w:ascii="Arial" w:hAnsi="Arial" w:cs="Arial"/>
          <w:sz w:val="22"/>
          <w:szCs w:val="22"/>
        </w:rPr>
        <w:t xml:space="preserve"> </w:t>
      </w:r>
      <w:r w:rsidR="00D9747D" w:rsidRPr="00F9537F">
        <w:rPr>
          <w:rFonts w:ascii="Arial" w:hAnsi="Arial" w:cs="Arial"/>
          <w:sz w:val="22"/>
          <w:szCs w:val="22"/>
        </w:rPr>
        <w:t xml:space="preserve">dále </w:t>
      </w:r>
      <w:r w:rsidR="009612AA" w:rsidRPr="00F9537F">
        <w:rPr>
          <w:rFonts w:ascii="Arial" w:hAnsi="Arial" w:cs="Arial"/>
          <w:sz w:val="22"/>
          <w:szCs w:val="22"/>
        </w:rPr>
        <w:t>podal Výboru informace</w:t>
      </w:r>
      <w:r w:rsidR="006E7FE4" w:rsidRPr="00F9537F">
        <w:rPr>
          <w:rFonts w:ascii="Arial" w:hAnsi="Arial" w:cs="Arial"/>
          <w:sz w:val="22"/>
          <w:szCs w:val="22"/>
        </w:rPr>
        <w:t xml:space="preserve"> o činnosti Sekretariátu</w:t>
      </w:r>
      <w:r w:rsidR="00090342" w:rsidRPr="00F9537F">
        <w:rPr>
          <w:rFonts w:ascii="Arial" w:hAnsi="Arial" w:cs="Arial"/>
          <w:sz w:val="22"/>
          <w:szCs w:val="22"/>
        </w:rPr>
        <w:t xml:space="preserve">. </w:t>
      </w:r>
      <w:r w:rsidR="00095768" w:rsidRPr="00F9537F">
        <w:rPr>
          <w:rFonts w:ascii="Arial" w:hAnsi="Arial" w:cs="Arial"/>
          <w:sz w:val="22"/>
          <w:szCs w:val="22"/>
        </w:rPr>
        <w:t>Sekretariát</w:t>
      </w:r>
      <w:r w:rsidR="00E82738" w:rsidRPr="00F9537F">
        <w:rPr>
          <w:rFonts w:ascii="Arial" w:hAnsi="Arial" w:cs="Arial"/>
          <w:sz w:val="22"/>
          <w:szCs w:val="22"/>
        </w:rPr>
        <w:t xml:space="preserve"> </w:t>
      </w:r>
      <w:r w:rsidR="007D755A" w:rsidRPr="00F9537F">
        <w:rPr>
          <w:rFonts w:ascii="Arial" w:hAnsi="Arial" w:cs="Arial"/>
          <w:sz w:val="22"/>
          <w:szCs w:val="22"/>
        </w:rPr>
        <w:t>předložil</w:t>
      </w:r>
      <w:r w:rsidR="00E82738" w:rsidRPr="00F9537F">
        <w:rPr>
          <w:rFonts w:ascii="Arial" w:hAnsi="Arial" w:cs="Arial"/>
          <w:sz w:val="22"/>
          <w:szCs w:val="22"/>
        </w:rPr>
        <w:t xml:space="preserve"> </w:t>
      </w:r>
      <w:r w:rsidR="00E82738" w:rsidRPr="007E5C13">
        <w:rPr>
          <w:rFonts w:ascii="Arial" w:hAnsi="Arial" w:cs="Arial"/>
          <w:sz w:val="22"/>
          <w:szCs w:val="22"/>
        </w:rPr>
        <w:t>Zpráv</w:t>
      </w:r>
      <w:r w:rsidR="007D755A" w:rsidRPr="007E5C13">
        <w:rPr>
          <w:rFonts w:ascii="Arial" w:hAnsi="Arial" w:cs="Arial"/>
          <w:sz w:val="22"/>
          <w:szCs w:val="22"/>
        </w:rPr>
        <w:t xml:space="preserve">u </w:t>
      </w:r>
      <w:r w:rsidR="00E82738" w:rsidRPr="007E5C13">
        <w:rPr>
          <w:rFonts w:ascii="Arial" w:hAnsi="Arial" w:cs="Arial"/>
          <w:sz w:val="22"/>
          <w:szCs w:val="22"/>
        </w:rPr>
        <w:t>za rok 2023 o plnění Akčního plánu</w:t>
      </w:r>
      <w:r w:rsidR="00E82738" w:rsidRPr="00F9537F">
        <w:rPr>
          <w:rFonts w:ascii="Arial" w:hAnsi="Arial" w:cs="Arial"/>
          <w:sz w:val="22"/>
          <w:szCs w:val="22"/>
        </w:rPr>
        <w:t xml:space="preserve"> prevence domácího a genderově podmíněného násilí na léta 2023-2026</w:t>
      </w:r>
      <w:r w:rsidR="007D755A" w:rsidRPr="00F9537F">
        <w:rPr>
          <w:rFonts w:ascii="Arial" w:hAnsi="Arial" w:cs="Arial"/>
          <w:sz w:val="22"/>
          <w:szCs w:val="22"/>
        </w:rPr>
        <w:t xml:space="preserve"> k připomínkám Radě vlád pro rovnost žen a mužů, která následně Zprávu schválila na svém jednání 14. května 2024. Vláda ČR by Zprávu měla projednat </w:t>
      </w:r>
      <w:r w:rsidR="00CD16D4" w:rsidRPr="00F9537F">
        <w:rPr>
          <w:rFonts w:ascii="Arial" w:hAnsi="Arial" w:cs="Arial"/>
          <w:sz w:val="22"/>
          <w:szCs w:val="22"/>
        </w:rPr>
        <w:t>příští týden.</w:t>
      </w:r>
      <w:r w:rsidR="00F9537F" w:rsidRPr="00F9537F">
        <w:rPr>
          <w:rFonts w:ascii="Arial" w:hAnsi="Arial" w:cs="Arial"/>
          <w:sz w:val="22"/>
          <w:szCs w:val="22"/>
        </w:rPr>
        <w:t xml:space="preserve"> </w:t>
      </w:r>
      <w:r w:rsidR="00CD16D4" w:rsidRPr="00F9537F">
        <w:rPr>
          <w:rFonts w:ascii="Arial" w:hAnsi="Arial" w:cs="Arial"/>
          <w:sz w:val="22"/>
          <w:szCs w:val="22"/>
        </w:rPr>
        <w:t>Vláda ČR dne</w:t>
      </w:r>
      <w:r w:rsidR="00AF6874" w:rsidRPr="00F9537F">
        <w:rPr>
          <w:rFonts w:ascii="Arial" w:hAnsi="Arial" w:cs="Arial"/>
          <w:sz w:val="22"/>
          <w:szCs w:val="22"/>
        </w:rPr>
        <w:t xml:space="preserve"> 29. května jednomyslně</w:t>
      </w:r>
      <w:r w:rsidR="00CD16D4" w:rsidRPr="00F9537F">
        <w:rPr>
          <w:rFonts w:ascii="Arial" w:hAnsi="Arial" w:cs="Arial"/>
          <w:sz w:val="22"/>
          <w:szCs w:val="22"/>
        </w:rPr>
        <w:t xml:space="preserve"> schválila návrh </w:t>
      </w:r>
      <w:r w:rsidR="00CD16D4" w:rsidRPr="007E5C13">
        <w:rPr>
          <w:rFonts w:ascii="Arial" w:hAnsi="Arial" w:cs="Arial"/>
          <w:sz w:val="22"/>
          <w:szCs w:val="22"/>
        </w:rPr>
        <w:t>novely občanského zákoníku a</w:t>
      </w:r>
      <w:r w:rsidR="00F9537F" w:rsidRPr="007E5C13">
        <w:rPr>
          <w:rFonts w:ascii="Arial" w:hAnsi="Arial" w:cs="Arial"/>
          <w:sz w:val="22"/>
          <w:szCs w:val="22"/>
        </w:rPr>
        <w:t> </w:t>
      </w:r>
      <w:r w:rsidR="00CD16D4" w:rsidRPr="007E5C13">
        <w:rPr>
          <w:rFonts w:ascii="Arial" w:hAnsi="Arial" w:cs="Arial"/>
          <w:sz w:val="22"/>
          <w:szCs w:val="22"/>
        </w:rPr>
        <w:t>dalších souvisejících zákonů v souvislosti s domácím násilím</w:t>
      </w:r>
      <w:r w:rsidR="00CD16D4" w:rsidRPr="00F9537F">
        <w:rPr>
          <w:rFonts w:ascii="Arial" w:hAnsi="Arial" w:cs="Arial"/>
          <w:sz w:val="22"/>
          <w:szCs w:val="22"/>
        </w:rPr>
        <w:t xml:space="preserve"> na její</w:t>
      </w:r>
      <w:r w:rsidR="009711A4">
        <w:rPr>
          <w:rFonts w:ascii="Arial" w:hAnsi="Arial" w:cs="Arial"/>
          <w:sz w:val="22"/>
          <w:szCs w:val="22"/>
        </w:rPr>
        <w:t>m</w:t>
      </w:r>
      <w:r w:rsidR="00CD16D4" w:rsidRPr="00F9537F">
        <w:rPr>
          <w:rFonts w:ascii="Arial" w:hAnsi="Arial" w:cs="Arial"/>
          <w:sz w:val="22"/>
          <w:szCs w:val="22"/>
        </w:rPr>
        <w:t xml:space="preserve">ž předložení </w:t>
      </w:r>
      <w:r w:rsidR="00F9537F">
        <w:rPr>
          <w:rFonts w:ascii="Arial" w:hAnsi="Arial" w:cs="Arial"/>
          <w:sz w:val="22"/>
          <w:szCs w:val="22"/>
        </w:rPr>
        <w:t>Sekretariát</w:t>
      </w:r>
      <w:r w:rsidR="00CD16D4" w:rsidRPr="00F9537F">
        <w:rPr>
          <w:rFonts w:ascii="Arial" w:hAnsi="Arial" w:cs="Arial"/>
          <w:sz w:val="22"/>
          <w:szCs w:val="22"/>
        </w:rPr>
        <w:t xml:space="preserve"> spolupracoval</w:t>
      </w:r>
      <w:r w:rsidR="00F9537F">
        <w:rPr>
          <w:rFonts w:ascii="Arial" w:hAnsi="Arial" w:cs="Arial"/>
          <w:sz w:val="22"/>
          <w:szCs w:val="22"/>
        </w:rPr>
        <w:t xml:space="preserve"> </w:t>
      </w:r>
      <w:r w:rsidR="00CD16D4" w:rsidRPr="00F9537F">
        <w:rPr>
          <w:rFonts w:ascii="Arial" w:hAnsi="Arial" w:cs="Arial"/>
          <w:sz w:val="22"/>
          <w:szCs w:val="22"/>
        </w:rPr>
        <w:t xml:space="preserve">s MSp. S finálním podobou návrhu nás stručně seznámí </w:t>
      </w:r>
      <w:r w:rsidR="00CD16D4" w:rsidRPr="007E5C13">
        <w:rPr>
          <w:rFonts w:ascii="Arial" w:hAnsi="Arial" w:cs="Arial"/>
          <w:sz w:val="22"/>
          <w:szCs w:val="22"/>
          <w:u w:val="single"/>
        </w:rPr>
        <w:t>Š. Máchová</w:t>
      </w:r>
      <w:r w:rsidR="00CD16D4" w:rsidRPr="00F9537F">
        <w:rPr>
          <w:rFonts w:ascii="Arial" w:hAnsi="Arial" w:cs="Arial"/>
          <w:sz w:val="22"/>
          <w:szCs w:val="22"/>
        </w:rPr>
        <w:t xml:space="preserve"> v bodu č.</w:t>
      </w:r>
      <w:r w:rsidR="00F9537F" w:rsidRPr="00F9537F">
        <w:rPr>
          <w:rFonts w:ascii="Arial" w:hAnsi="Arial" w:cs="Arial"/>
          <w:sz w:val="22"/>
          <w:szCs w:val="22"/>
        </w:rPr>
        <w:t> </w:t>
      </w:r>
      <w:r w:rsidR="00CD16D4" w:rsidRPr="00F9537F">
        <w:rPr>
          <w:rFonts w:ascii="Arial" w:hAnsi="Arial" w:cs="Arial"/>
          <w:sz w:val="22"/>
          <w:szCs w:val="22"/>
        </w:rPr>
        <w:t>3 jednání.</w:t>
      </w:r>
      <w:r w:rsidR="00F9537F" w:rsidRPr="00F9537F">
        <w:rPr>
          <w:rFonts w:ascii="Arial" w:hAnsi="Arial" w:cs="Arial"/>
          <w:i/>
          <w:iCs/>
          <w:sz w:val="22"/>
          <w:szCs w:val="22"/>
        </w:rPr>
        <w:t xml:space="preserve"> </w:t>
      </w:r>
      <w:r w:rsidR="00CD16D4" w:rsidRPr="00F9537F">
        <w:rPr>
          <w:rFonts w:ascii="Arial" w:hAnsi="Arial" w:cs="Arial"/>
          <w:sz w:val="22"/>
          <w:szCs w:val="22"/>
        </w:rPr>
        <w:t>S</w:t>
      </w:r>
      <w:r w:rsidR="00F9537F" w:rsidRPr="00F9537F">
        <w:rPr>
          <w:rFonts w:ascii="Arial" w:hAnsi="Arial" w:cs="Arial"/>
          <w:sz w:val="22"/>
          <w:szCs w:val="22"/>
        </w:rPr>
        <w:t>ekretariát s</w:t>
      </w:r>
      <w:r w:rsidR="00CD16D4" w:rsidRPr="00F9537F">
        <w:rPr>
          <w:rFonts w:ascii="Arial" w:hAnsi="Arial" w:cs="Arial"/>
          <w:sz w:val="22"/>
          <w:szCs w:val="22"/>
        </w:rPr>
        <w:t xml:space="preserve">polupracoval také s MPSV na </w:t>
      </w:r>
      <w:r w:rsidR="00CD16D4" w:rsidRPr="007E5C13">
        <w:rPr>
          <w:rFonts w:ascii="Arial" w:hAnsi="Arial" w:cs="Arial"/>
          <w:sz w:val="22"/>
          <w:szCs w:val="22"/>
        </w:rPr>
        <w:t>vyhlášení výzvy č. 69 na podporu služeb prevence domácího a genderově podmíněného násilí.</w:t>
      </w:r>
      <w:r w:rsidR="00CD16D4" w:rsidRPr="00F9537F">
        <w:rPr>
          <w:rFonts w:ascii="Arial" w:hAnsi="Arial" w:cs="Arial"/>
          <w:sz w:val="22"/>
          <w:szCs w:val="22"/>
        </w:rPr>
        <w:t xml:space="preserve"> Výzva pro podávání žádostí je otevřena od 20. června do 2. října 2024 a její celková finanční alokace činí 150 000 000,- Kč. Mezi hlavní podporované aktivity </w:t>
      </w:r>
      <w:proofErr w:type="gramStart"/>
      <w:r w:rsidR="00CD16D4" w:rsidRPr="00F9537F">
        <w:rPr>
          <w:rFonts w:ascii="Arial" w:hAnsi="Arial" w:cs="Arial"/>
          <w:sz w:val="22"/>
          <w:szCs w:val="22"/>
        </w:rPr>
        <w:t>patří</w:t>
      </w:r>
      <w:proofErr w:type="gramEnd"/>
      <w:r w:rsidR="00CD16D4" w:rsidRPr="00F9537F">
        <w:rPr>
          <w:rFonts w:ascii="Arial" w:hAnsi="Arial" w:cs="Arial"/>
          <w:sz w:val="22"/>
          <w:szCs w:val="22"/>
        </w:rPr>
        <w:t xml:space="preserve"> podpora programů a služeb zaměřených na práci s</w:t>
      </w:r>
      <w:r w:rsidR="00F9537F" w:rsidRPr="00F9537F">
        <w:rPr>
          <w:rFonts w:ascii="Arial" w:hAnsi="Arial" w:cs="Arial"/>
          <w:sz w:val="22"/>
          <w:szCs w:val="22"/>
        </w:rPr>
        <w:t> </w:t>
      </w:r>
      <w:r w:rsidR="00CD16D4" w:rsidRPr="00F9537F">
        <w:rPr>
          <w:rFonts w:ascii="Arial" w:hAnsi="Arial" w:cs="Arial"/>
          <w:sz w:val="22"/>
          <w:szCs w:val="22"/>
        </w:rPr>
        <w:t xml:space="preserve">oběťmi domácího a genderově podmíněného násilí a podporu programů zaměřených na práci s osobami dopouštějícími se násilí v blízkých vztazích. </w:t>
      </w:r>
      <w:r w:rsidR="00E82738" w:rsidRPr="00F9537F">
        <w:rPr>
          <w:rFonts w:ascii="Arial" w:hAnsi="Arial" w:cs="Arial"/>
          <w:sz w:val="22"/>
          <w:szCs w:val="22"/>
        </w:rPr>
        <w:t>V</w:t>
      </w:r>
      <w:r w:rsidR="007D755A" w:rsidRPr="00F9537F">
        <w:rPr>
          <w:rFonts w:ascii="Arial" w:hAnsi="Arial" w:cs="Arial"/>
          <w:sz w:val="22"/>
          <w:szCs w:val="22"/>
        </w:rPr>
        <w:t> květnu a červnu pokračovala</w:t>
      </w:r>
      <w:r w:rsidR="00E82738" w:rsidRPr="00F9537F">
        <w:rPr>
          <w:rFonts w:ascii="Arial" w:hAnsi="Arial" w:cs="Arial"/>
          <w:sz w:val="22"/>
          <w:szCs w:val="22"/>
        </w:rPr>
        <w:t xml:space="preserve"> také školení Policie ČR k domácímu a genderově podmíněnému násilí a kybernásilí</w:t>
      </w:r>
      <w:r w:rsidR="007D755A" w:rsidRPr="00F9537F">
        <w:rPr>
          <w:rFonts w:ascii="Arial" w:hAnsi="Arial" w:cs="Arial"/>
          <w:sz w:val="22"/>
          <w:szCs w:val="22"/>
        </w:rPr>
        <w:t xml:space="preserve">. </w:t>
      </w:r>
      <w:r w:rsidR="00F9537F" w:rsidRPr="00F9537F">
        <w:rPr>
          <w:rFonts w:ascii="Arial" w:hAnsi="Arial" w:cs="Arial"/>
          <w:sz w:val="22"/>
          <w:szCs w:val="22"/>
        </w:rPr>
        <w:t>Sekretariát</w:t>
      </w:r>
      <w:r w:rsidR="00CD16D4" w:rsidRPr="00F9537F">
        <w:rPr>
          <w:rFonts w:ascii="Arial" w:hAnsi="Arial" w:cs="Arial"/>
          <w:sz w:val="22"/>
          <w:szCs w:val="22"/>
        </w:rPr>
        <w:t xml:space="preserve"> se dále věnuje také přípravě </w:t>
      </w:r>
      <w:r w:rsidR="00F9537F" w:rsidRPr="00F9537F">
        <w:rPr>
          <w:rFonts w:ascii="Arial" w:hAnsi="Arial" w:cs="Arial"/>
          <w:sz w:val="22"/>
          <w:szCs w:val="22"/>
        </w:rPr>
        <w:t>Fóra</w:t>
      </w:r>
      <w:r w:rsidR="00CD16D4" w:rsidRPr="00F9537F">
        <w:rPr>
          <w:rFonts w:ascii="Arial" w:hAnsi="Arial" w:cs="Arial"/>
          <w:sz w:val="22"/>
          <w:szCs w:val="22"/>
        </w:rPr>
        <w:t xml:space="preserve"> rovnosti žen a mužů, které proběhne v termínu 16. a 17. září 2024.</w:t>
      </w:r>
    </w:p>
    <w:p w14:paraId="382650DD" w14:textId="6742E18E" w:rsidR="002C1C18" w:rsidRDefault="00B81129" w:rsidP="00E26F30">
      <w:pPr>
        <w:pBdr>
          <w:top w:val="nil"/>
          <w:left w:val="nil"/>
          <w:bottom w:val="nil"/>
          <w:right w:val="nil"/>
          <w:between w:val="nil"/>
        </w:pBdr>
        <w:spacing w:after="120"/>
        <w:jc w:val="both"/>
        <w:rPr>
          <w:rFonts w:ascii="Arial" w:hAnsi="Arial" w:cs="Arial"/>
          <w:sz w:val="22"/>
          <w:szCs w:val="22"/>
        </w:rPr>
      </w:pPr>
      <w:r w:rsidRPr="0027362C">
        <w:rPr>
          <w:rFonts w:ascii="Arial" w:hAnsi="Arial" w:cs="Arial"/>
          <w:sz w:val="22"/>
          <w:szCs w:val="22"/>
          <w:u w:val="single"/>
        </w:rPr>
        <w:t>B. Marvánová Vargová</w:t>
      </w:r>
      <w:r w:rsidRPr="0027362C">
        <w:rPr>
          <w:rFonts w:ascii="Arial" w:hAnsi="Arial" w:cs="Arial"/>
          <w:sz w:val="22"/>
          <w:szCs w:val="22"/>
        </w:rPr>
        <w:t xml:space="preserve"> </w:t>
      </w:r>
      <w:r w:rsidR="00C81ED8" w:rsidRPr="0027362C">
        <w:rPr>
          <w:rFonts w:ascii="Arial" w:hAnsi="Arial" w:cs="Arial"/>
          <w:sz w:val="22"/>
          <w:szCs w:val="22"/>
        </w:rPr>
        <w:t xml:space="preserve">poděkovala </w:t>
      </w:r>
      <w:r w:rsidR="00436BDD" w:rsidRPr="0027362C">
        <w:rPr>
          <w:rFonts w:ascii="Arial" w:hAnsi="Arial" w:cs="Arial"/>
          <w:sz w:val="22"/>
          <w:szCs w:val="22"/>
          <w:u w:val="single"/>
        </w:rPr>
        <w:t>M. Pavlíčkovi</w:t>
      </w:r>
      <w:r w:rsidR="003D351E">
        <w:rPr>
          <w:rFonts w:ascii="Arial" w:hAnsi="Arial" w:cs="Arial"/>
          <w:sz w:val="22"/>
          <w:szCs w:val="22"/>
        </w:rPr>
        <w:t xml:space="preserve"> </w:t>
      </w:r>
      <w:r w:rsidR="00C81ED8" w:rsidRPr="0027362C">
        <w:rPr>
          <w:rFonts w:ascii="Arial" w:hAnsi="Arial" w:cs="Arial"/>
          <w:sz w:val="22"/>
          <w:szCs w:val="22"/>
        </w:rPr>
        <w:t>za podané informac</w:t>
      </w:r>
      <w:r w:rsidR="008C776E">
        <w:rPr>
          <w:rFonts w:ascii="Arial" w:hAnsi="Arial" w:cs="Arial"/>
          <w:sz w:val="22"/>
          <w:szCs w:val="22"/>
        </w:rPr>
        <w:t>e.</w:t>
      </w:r>
    </w:p>
    <w:p w14:paraId="2B024463" w14:textId="00D308DA" w:rsidR="00BC6EDC" w:rsidRDefault="00BC6EDC" w:rsidP="00E26F30">
      <w:pPr>
        <w:pBdr>
          <w:top w:val="nil"/>
          <w:left w:val="nil"/>
          <w:bottom w:val="nil"/>
          <w:right w:val="nil"/>
          <w:between w:val="nil"/>
        </w:pBdr>
        <w:spacing w:after="120"/>
        <w:jc w:val="both"/>
        <w:rPr>
          <w:rFonts w:ascii="Arial" w:hAnsi="Arial" w:cs="Arial"/>
          <w:sz w:val="22"/>
          <w:szCs w:val="22"/>
        </w:rPr>
      </w:pPr>
      <w:r>
        <w:rPr>
          <w:rFonts w:ascii="Arial" w:hAnsi="Arial" w:cs="Arial"/>
          <w:sz w:val="22"/>
          <w:szCs w:val="22"/>
        </w:rPr>
        <w:t xml:space="preserve">Vzhledem k momentální nepřítomnosti </w:t>
      </w:r>
      <w:r w:rsidRPr="007E5C13">
        <w:rPr>
          <w:rFonts w:ascii="Arial" w:hAnsi="Arial" w:cs="Arial"/>
          <w:sz w:val="22"/>
          <w:szCs w:val="22"/>
          <w:u w:val="single"/>
        </w:rPr>
        <w:t>P. Poláka</w:t>
      </w:r>
      <w:r>
        <w:rPr>
          <w:rFonts w:ascii="Arial" w:hAnsi="Arial" w:cs="Arial"/>
          <w:sz w:val="22"/>
          <w:szCs w:val="22"/>
        </w:rPr>
        <w:t xml:space="preserve"> a technickým potížím s online připojením </w:t>
      </w:r>
      <w:r w:rsidRPr="007E5C13">
        <w:rPr>
          <w:rFonts w:ascii="Arial" w:hAnsi="Arial" w:cs="Arial"/>
          <w:sz w:val="22"/>
          <w:szCs w:val="22"/>
          <w:u w:val="single"/>
        </w:rPr>
        <w:t>Š. Máchové</w:t>
      </w:r>
      <w:r>
        <w:rPr>
          <w:rFonts w:ascii="Arial" w:hAnsi="Arial" w:cs="Arial"/>
          <w:sz w:val="22"/>
          <w:szCs w:val="22"/>
        </w:rPr>
        <w:t xml:space="preserve"> bylo dohodnuto posunutí bodu č. 3 místo za bod č. 4 jednání.</w:t>
      </w:r>
    </w:p>
    <w:p w14:paraId="45389383" w14:textId="77777777" w:rsidR="00BC6EDC" w:rsidRPr="00725CEA" w:rsidRDefault="00BC6EDC" w:rsidP="00436ABD">
      <w:pPr>
        <w:jc w:val="both"/>
        <w:rPr>
          <w:rFonts w:ascii="Arial" w:hAnsi="Arial" w:cs="Arial"/>
          <w:b/>
          <w:sz w:val="22"/>
          <w:szCs w:val="22"/>
        </w:rPr>
      </w:pPr>
    </w:p>
    <w:p w14:paraId="30B52780" w14:textId="6E812EC0" w:rsidR="00436ABD" w:rsidRDefault="00436ABD" w:rsidP="00436ABD">
      <w:pPr>
        <w:jc w:val="both"/>
        <w:rPr>
          <w:rFonts w:ascii="Arial" w:hAnsi="Arial" w:cs="Arial"/>
          <w:b/>
          <w:sz w:val="22"/>
          <w:szCs w:val="22"/>
        </w:rPr>
      </w:pPr>
      <w:r w:rsidRPr="00725CEA">
        <w:rPr>
          <w:rFonts w:ascii="Arial" w:hAnsi="Arial" w:cs="Arial"/>
          <w:b/>
          <w:sz w:val="22"/>
          <w:szCs w:val="22"/>
        </w:rPr>
        <w:t xml:space="preserve">Ad bod 4 </w:t>
      </w:r>
      <w:r w:rsidRPr="00232F64">
        <w:rPr>
          <w:rFonts w:ascii="Arial" w:eastAsiaTheme="minorHAnsi" w:hAnsi="Arial" w:cs="Arial"/>
          <w:b/>
          <w:bCs/>
          <w:sz w:val="22"/>
          <w:szCs w:val="22"/>
          <w:lang w:eastAsia="en-US"/>
        </w:rPr>
        <w:t>–</w:t>
      </w:r>
      <w:r w:rsidR="00CC26B1" w:rsidRPr="00232F64">
        <w:rPr>
          <w:rFonts w:ascii="Arial" w:eastAsiaTheme="minorHAnsi" w:hAnsi="Arial" w:cs="Arial"/>
          <w:b/>
          <w:bCs/>
          <w:sz w:val="22"/>
          <w:szCs w:val="22"/>
          <w:lang w:eastAsia="en-US"/>
        </w:rPr>
        <w:t xml:space="preserve"> </w:t>
      </w:r>
      <w:r w:rsidR="0027755F" w:rsidRPr="00232F64">
        <w:rPr>
          <w:rFonts w:ascii="Arial" w:eastAsiaTheme="minorHAnsi" w:hAnsi="Arial" w:cs="Arial"/>
          <w:b/>
          <w:bCs/>
          <w:sz w:val="22"/>
          <w:szCs w:val="22"/>
          <w:lang w:eastAsia="en-US"/>
        </w:rPr>
        <w:t>Aktuální statistické údaje resortů o domácím a genderově podmíněném násilí v ČR;</w:t>
      </w:r>
    </w:p>
    <w:p w14:paraId="0D1C1545" w14:textId="73A1400F" w:rsidR="00BF69FF" w:rsidRDefault="00BF69FF" w:rsidP="00436ABD">
      <w:pPr>
        <w:jc w:val="both"/>
        <w:rPr>
          <w:rFonts w:ascii="Arial" w:hAnsi="Arial" w:cs="Arial"/>
          <w:b/>
          <w:sz w:val="22"/>
          <w:szCs w:val="22"/>
        </w:rPr>
      </w:pPr>
    </w:p>
    <w:p w14:paraId="64D76A11" w14:textId="22F16A07" w:rsidR="00CB1281" w:rsidRDefault="00174E8E" w:rsidP="00A911B1">
      <w:pPr>
        <w:jc w:val="both"/>
        <w:rPr>
          <w:rFonts w:ascii="Arial" w:hAnsi="Arial" w:cs="Arial"/>
          <w:sz w:val="22"/>
          <w:szCs w:val="22"/>
        </w:rPr>
      </w:pPr>
      <w:r w:rsidRPr="003D7713">
        <w:rPr>
          <w:rFonts w:ascii="Arial" w:hAnsi="Arial" w:cs="Arial"/>
          <w:sz w:val="22"/>
          <w:szCs w:val="22"/>
          <w:u w:val="single"/>
        </w:rPr>
        <w:lastRenderedPageBreak/>
        <w:t>M</w:t>
      </w:r>
      <w:r w:rsidR="00DC7377" w:rsidRPr="003D7713">
        <w:rPr>
          <w:rFonts w:ascii="Arial" w:hAnsi="Arial" w:cs="Arial"/>
          <w:sz w:val="22"/>
          <w:szCs w:val="22"/>
          <w:u w:val="single"/>
        </w:rPr>
        <w:t xml:space="preserve">. </w:t>
      </w:r>
      <w:r w:rsidR="00D42B0C">
        <w:rPr>
          <w:rFonts w:ascii="Arial" w:hAnsi="Arial" w:cs="Arial"/>
          <w:sz w:val="22"/>
          <w:szCs w:val="22"/>
          <w:u w:val="single"/>
        </w:rPr>
        <w:t>Zvelebilová</w:t>
      </w:r>
      <w:r w:rsidRPr="00E30A15">
        <w:rPr>
          <w:rFonts w:ascii="Arial" w:hAnsi="Arial" w:cs="Arial"/>
          <w:sz w:val="22"/>
          <w:szCs w:val="22"/>
        </w:rPr>
        <w:t xml:space="preserve"> </w:t>
      </w:r>
      <w:r w:rsidR="000971B3">
        <w:rPr>
          <w:rFonts w:ascii="Arial" w:hAnsi="Arial" w:cs="Arial"/>
          <w:sz w:val="22"/>
          <w:szCs w:val="22"/>
        </w:rPr>
        <w:t>představila aktuální statistické údaje o využívání speciálních výslechových místností</w:t>
      </w:r>
      <w:r w:rsidR="00987BC1">
        <w:rPr>
          <w:rFonts w:ascii="Arial" w:hAnsi="Arial" w:cs="Arial"/>
          <w:sz w:val="22"/>
          <w:szCs w:val="22"/>
        </w:rPr>
        <w:t xml:space="preserve"> (dále jen „SVM“)</w:t>
      </w:r>
      <w:r w:rsidR="000971B3">
        <w:rPr>
          <w:rFonts w:ascii="Arial" w:hAnsi="Arial" w:cs="Arial"/>
          <w:sz w:val="22"/>
          <w:szCs w:val="22"/>
        </w:rPr>
        <w:t xml:space="preserve"> za rok </w:t>
      </w:r>
      <w:r w:rsidR="000971B3" w:rsidRPr="009711A4">
        <w:rPr>
          <w:rFonts w:ascii="Arial" w:hAnsi="Arial" w:cs="Arial"/>
          <w:sz w:val="22"/>
          <w:szCs w:val="22"/>
        </w:rPr>
        <w:t>2023</w:t>
      </w:r>
      <w:r w:rsidR="00CB1281" w:rsidRPr="009711A4">
        <w:rPr>
          <w:rFonts w:ascii="Arial" w:hAnsi="Arial" w:cs="Arial"/>
          <w:sz w:val="22"/>
          <w:szCs w:val="22"/>
        </w:rPr>
        <w:t xml:space="preserve"> </w:t>
      </w:r>
      <w:r w:rsidR="00CB1281" w:rsidRPr="00132FFC">
        <w:rPr>
          <w:rFonts w:ascii="Arial" w:hAnsi="Arial" w:cs="Arial"/>
          <w:sz w:val="22"/>
          <w:szCs w:val="22"/>
        </w:rPr>
        <w:t>(blíže viz příloh</w:t>
      </w:r>
      <w:r w:rsidR="009711A4" w:rsidRPr="00132FFC">
        <w:rPr>
          <w:rFonts w:ascii="Arial" w:hAnsi="Arial" w:cs="Arial"/>
          <w:sz w:val="22"/>
          <w:szCs w:val="22"/>
        </w:rPr>
        <w:t>y</w:t>
      </w:r>
      <w:r w:rsidR="00CB1281" w:rsidRPr="00132FFC">
        <w:rPr>
          <w:rFonts w:ascii="Arial" w:hAnsi="Arial" w:cs="Arial"/>
          <w:sz w:val="22"/>
          <w:szCs w:val="22"/>
        </w:rPr>
        <w:t xml:space="preserve"> č. 1</w:t>
      </w:r>
      <w:r w:rsidR="009711A4" w:rsidRPr="00132FFC">
        <w:rPr>
          <w:rFonts w:ascii="Arial" w:hAnsi="Arial" w:cs="Arial"/>
          <w:sz w:val="22"/>
          <w:szCs w:val="22"/>
        </w:rPr>
        <w:t xml:space="preserve"> a 2</w:t>
      </w:r>
      <w:r w:rsidR="00CB1281" w:rsidRPr="00132FFC">
        <w:rPr>
          <w:rFonts w:ascii="Arial" w:hAnsi="Arial" w:cs="Arial"/>
          <w:sz w:val="22"/>
          <w:szCs w:val="22"/>
        </w:rPr>
        <w:t xml:space="preserve"> zápisu)</w:t>
      </w:r>
      <w:r w:rsidR="000971B3" w:rsidRPr="00132FFC">
        <w:rPr>
          <w:rFonts w:ascii="Arial" w:hAnsi="Arial" w:cs="Arial"/>
          <w:sz w:val="22"/>
          <w:szCs w:val="22"/>
        </w:rPr>
        <w:t>.</w:t>
      </w:r>
      <w:r w:rsidR="000971B3">
        <w:rPr>
          <w:rFonts w:ascii="Arial" w:hAnsi="Arial" w:cs="Arial"/>
          <w:sz w:val="22"/>
          <w:szCs w:val="22"/>
        </w:rPr>
        <w:t xml:space="preserve"> Úkony spojené s domácím násilím představují </w:t>
      </w:r>
      <w:r w:rsidR="00CB1281">
        <w:rPr>
          <w:rFonts w:ascii="Arial" w:hAnsi="Arial" w:cs="Arial"/>
          <w:sz w:val="22"/>
          <w:szCs w:val="22"/>
        </w:rPr>
        <w:t>přibližně 4</w:t>
      </w:r>
      <w:r w:rsidR="000971B3">
        <w:rPr>
          <w:rFonts w:ascii="Arial" w:hAnsi="Arial" w:cs="Arial"/>
          <w:sz w:val="22"/>
          <w:szCs w:val="22"/>
        </w:rPr>
        <w:t xml:space="preserve"> % ze všech úkonů </w:t>
      </w:r>
      <w:r w:rsidR="00CB1281">
        <w:rPr>
          <w:rFonts w:ascii="Arial" w:hAnsi="Arial" w:cs="Arial"/>
          <w:sz w:val="22"/>
          <w:szCs w:val="22"/>
        </w:rPr>
        <w:t xml:space="preserve">prováděných ve </w:t>
      </w:r>
      <w:r w:rsidR="000971B3">
        <w:rPr>
          <w:rFonts w:ascii="Arial" w:hAnsi="Arial" w:cs="Arial"/>
          <w:sz w:val="22"/>
          <w:szCs w:val="22"/>
        </w:rPr>
        <w:t>SVM</w:t>
      </w:r>
      <w:r w:rsidR="00CB1281">
        <w:rPr>
          <w:rFonts w:ascii="Arial" w:hAnsi="Arial" w:cs="Arial"/>
          <w:sz w:val="22"/>
          <w:szCs w:val="22"/>
        </w:rPr>
        <w:t xml:space="preserve"> (celkem 109 úkonů)</w:t>
      </w:r>
      <w:r w:rsidR="000971B3">
        <w:rPr>
          <w:rFonts w:ascii="Arial" w:hAnsi="Arial" w:cs="Arial"/>
          <w:sz w:val="22"/>
          <w:szCs w:val="22"/>
        </w:rPr>
        <w:t xml:space="preserve">, zatímco trestné činy proti důstojnosti v sexuální oblasti </w:t>
      </w:r>
      <w:r w:rsidR="00CB1281">
        <w:rPr>
          <w:rFonts w:ascii="Arial" w:hAnsi="Arial" w:cs="Arial"/>
          <w:sz w:val="22"/>
          <w:szCs w:val="22"/>
        </w:rPr>
        <w:t>6</w:t>
      </w:r>
      <w:r w:rsidR="000971B3">
        <w:rPr>
          <w:rFonts w:ascii="Arial" w:hAnsi="Arial" w:cs="Arial"/>
          <w:sz w:val="22"/>
          <w:szCs w:val="22"/>
        </w:rPr>
        <w:t xml:space="preserve"> % úkonů</w:t>
      </w:r>
      <w:r w:rsidR="00CB1281">
        <w:rPr>
          <w:rFonts w:ascii="Arial" w:hAnsi="Arial" w:cs="Arial"/>
          <w:sz w:val="22"/>
          <w:szCs w:val="22"/>
        </w:rPr>
        <w:t xml:space="preserve"> prováděných ve</w:t>
      </w:r>
      <w:r w:rsidR="000971B3">
        <w:rPr>
          <w:rFonts w:ascii="Arial" w:hAnsi="Arial" w:cs="Arial"/>
          <w:sz w:val="22"/>
          <w:szCs w:val="22"/>
        </w:rPr>
        <w:t xml:space="preserve"> SVM</w:t>
      </w:r>
      <w:r w:rsidR="00CB1281">
        <w:rPr>
          <w:rFonts w:ascii="Arial" w:hAnsi="Arial" w:cs="Arial"/>
          <w:sz w:val="22"/>
          <w:szCs w:val="22"/>
        </w:rPr>
        <w:t xml:space="preserve"> (celkem 153 úkonů)</w:t>
      </w:r>
      <w:r w:rsidR="000971B3">
        <w:rPr>
          <w:rFonts w:ascii="Arial" w:hAnsi="Arial" w:cs="Arial"/>
          <w:sz w:val="22"/>
          <w:szCs w:val="22"/>
        </w:rPr>
        <w:t xml:space="preserve">. Největší podíl na úkonech SVM </w:t>
      </w:r>
      <w:proofErr w:type="gramStart"/>
      <w:r w:rsidR="000971B3">
        <w:rPr>
          <w:rFonts w:ascii="Arial" w:hAnsi="Arial" w:cs="Arial"/>
          <w:sz w:val="22"/>
          <w:szCs w:val="22"/>
        </w:rPr>
        <w:t>tvoří</w:t>
      </w:r>
      <w:proofErr w:type="gramEnd"/>
      <w:r w:rsidR="000971B3">
        <w:rPr>
          <w:rFonts w:ascii="Arial" w:hAnsi="Arial" w:cs="Arial"/>
          <w:sz w:val="22"/>
          <w:szCs w:val="22"/>
        </w:rPr>
        <w:t xml:space="preserve"> </w:t>
      </w:r>
      <w:r w:rsidR="00CB1281">
        <w:rPr>
          <w:rFonts w:ascii="Arial" w:hAnsi="Arial" w:cs="Arial"/>
          <w:sz w:val="22"/>
          <w:szCs w:val="22"/>
        </w:rPr>
        <w:t xml:space="preserve">úkony s dětskými obětmi (43 %) a dětmi jakožto svědky (17 %). </w:t>
      </w:r>
      <w:r w:rsidR="00DF1DE5">
        <w:rPr>
          <w:rFonts w:ascii="Arial" w:hAnsi="Arial" w:cs="Arial"/>
          <w:sz w:val="22"/>
          <w:szCs w:val="22"/>
        </w:rPr>
        <w:t xml:space="preserve">Statistiky využití </w:t>
      </w:r>
      <w:r w:rsidR="00987BC1">
        <w:rPr>
          <w:rFonts w:ascii="Arial" w:hAnsi="Arial" w:cs="Arial"/>
          <w:sz w:val="22"/>
          <w:szCs w:val="22"/>
        </w:rPr>
        <w:t xml:space="preserve">SVM </w:t>
      </w:r>
      <w:r w:rsidR="00DF1DE5">
        <w:rPr>
          <w:rFonts w:ascii="Arial" w:hAnsi="Arial" w:cs="Arial"/>
          <w:sz w:val="22"/>
          <w:szCs w:val="22"/>
        </w:rPr>
        <w:t>se v dlouhodobé perspektivě mírně zvyšují. Největší překážku pro větší využívání SVM</w:t>
      </w:r>
      <w:r w:rsidR="00987BC1">
        <w:rPr>
          <w:rFonts w:ascii="Arial" w:hAnsi="Arial" w:cs="Arial"/>
          <w:sz w:val="22"/>
          <w:szCs w:val="22"/>
        </w:rPr>
        <w:t xml:space="preserve"> představuje přílišná náročnost a čas nutný pro přepis výslechů. Výhledově je plánováno využití programu pro přepisy včetně využití umělé inteligence. Současně by mohlo pomoci i plánované zavedení nového objednávkového systému SVM. </w:t>
      </w:r>
    </w:p>
    <w:p w14:paraId="5282673F" w14:textId="77777777" w:rsidR="00955DDB" w:rsidRDefault="00955DDB" w:rsidP="00A911B1">
      <w:pPr>
        <w:jc w:val="both"/>
        <w:rPr>
          <w:rFonts w:ascii="Arial" w:hAnsi="Arial" w:cs="Arial"/>
          <w:sz w:val="22"/>
          <w:szCs w:val="22"/>
        </w:rPr>
      </w:pPr>
    </w:p>
    <w:p w14:paraId="50077C5A" w14:textId="6539AD48" w:rsidR="00955DDB" w:rsidRDefault="00955DDB" w:rsidP="00955DDB">
      <w:pPr>
        <w:spacing w:after="240"/>
        <w:jc w:val="both"/>
        <w:rPr>
          <w:rFonts w:ascii="Arial" w:hAnsi="Arial" w:cs="Arial"/>
          <w:color w:val="000000"/>
          <w:sz w:val="22"/>
          <w:szCs w:val="22"/>
        </w:rPr>
      </w:pPr>
      <w:r w:rsidRPr="00EF4C4E">
        <w:rPr>
          <w:rFonts w:ascii="Arial" w:hAnsi="Arial" w:cs="Arial"/>
          <w:color w:val="000000"/>
          <w:sz w:val="22"/>
          <w:szCs w:val="22"/>
          <w:u w:val="single"/>
        </w:rPr>
        <w:t>M. Sailer</w:t>
      </w:r>
      <w:r w:rsidRPr="00EF4C4E">
        <w:rPr>
          <w:rFonts w:ascii="Arial" w:hAnsi="Arial" w:cs="Arial"/>
          <w:color w:val="000000"/>
          <w:sz w:val="22"/>
          <w:szCs w:val="22"/>
        </w:rPr>
        <w:t xml:space="preserve"> </w:t>
      </w:r>
      <w:r w:rsidR="00987BC1">
        <w:rPr>
          <w:rFonts w:ascii="Arial" w:hAnsi="Arial" w:cs="Arial"/>
          <w:color w:val="000000"/>
          <w:sz w:val="22"/>
          <w:szCs w:val="22"/>
        </w:rPr>
        <w:t xml:space="preserve">následně </w:t>
      </w:r>
      <w:r w:rsidRPr="00EF4C4E">
        <w:rPr>
          <w:rFonts w:ascii="Arial" w:hAnsi="Arial" w:cs="Arial"/>
          <w:color w:val="000000"/>
          <w:sz w:val="22"/>
          <w:szCs w:val="22"/>
        </w:rPr>
        <w:t>informovala</w:t>
      </w:r>
      <w:r>
        <w:rPr>
          <w:rFonts w:ascii="Arial" w:hAnsi="Arial" w:cs="Arial"/>
          <w:color w:val="000000"/>
          <w:sz w:val="22"/>
          <w:szCs w:val="22"/>
        </w:rPr>
        <w:t xml:space="preserve"> o počtech </w:t>
      </w:r>
      <w:r w:rsidR="00987BC1">
        <w:rPr>
          <w:rFonts w:ascii="Arial" w:hAnsi="Arial" w:cs="Arial"/>
          <w:color w:val="000000"/>
          <w:sz w:val="22"/>
          <w:szCs w:val="22"/>
        </w:rPr>
        <w:t xml:space="preserve">provedených úkonů ve </w:t>
      </w:r>
      <w:r>
        <w:rPr>
          <w:rFonts w:ascii="Arial" w:hAnsi="Arial" w:cs="Arial"/>
          <w:color w:val="000000"/>
          <w:sz w:val="22"/>
          <w:szCs w:val="22"/>
        </w:rPr>
        <w:t xml:space="preserve">SVM v jednotlivých </w:t>
      </w:r>
      <w:r w:rsidR="00987BC1">
        <w:rPr>
          <w:rFonts w:ascii="Arial" w:hAnsi="Arial" w:cs="Arial"/>
          <w:color w:val="000000"/>
          <w:sz w:val="22"/>
          <w:szCs w:val="22"/>
        </w:rPr>
        <w:t xml:space="preserve">krajských ředitelstvích Policie ČR (dále jen „KŘP“). Největší počet úkonů byl zaznamenám v roce 2023 v KŘP Královehradeckého kraje (459 úkonů) a nejnižší v KŘP Olomouckého kraje (49 úkonů). Největší meziroční nárůst počtu úkonů ve SVM byl zaznamenám v KŘP Plzeňského kraje (160 úkonů v roce 2023 </w:t>
      </w:r>
      <w:r w:rsidR="00615C9E">
        <w:rPr>
          <w:rFonts w:ascii="Arial" w:hAnsi="Arial" w:cs="Arial"/>
          <w:color w:val="000000"/>
          <w:sz w:val="22"/>
          <w:szCs w:val="22"/>
        </w:rPr>
        <w:t>což představuje nárůst o 119 úkonů oproti roku 2022</w:t>
      </w:r>
      <w:r w:rsidR="00926C15">
        <w:rPr>
          <w:rFonts w:ascii="Arial" w:hAnsi="Arial" w:cs="Arial"/>
          <w:color w:val="000000"/>
          <w:sz w:val="22"/>
          <w:szCs w:val="22"/>
        </w:rPr>
        <w:t>).</w:t>
      </w:r>
      <w:r w:rsidR="00987BC1">
        <w:rPr>
          <w:rFonts w:ascii="Arial" w:hAnsi="Arial" w:cs="Arial"/>
          <w:color w:val="000000"/>
          <w:sz w:val="22"/>
          <w:szCs w:val="22"/>
        </w:rPr>
        <w:t xml:space="preserve"> </w:t>
      </w:r>
      <w:r w:rsidR="00615C9E">
        <w:rPr>
          <w:rFonts w:ascii="Arial" w:hAnsi="Arial" w:cs="Arial"/>
          <w:color w:val="000000"/>
          <w:sz w:val="22"/>
          <w:szCs w:val="22"/>
        </w:rPr>
        <w:t xml:space="preserve">Důležitou roli hraje </w:t>
      </w:r>
      <w:r>
        <w:rPr>
          <w:rFonts w:ascii="Arial" w:hAnsi="Arial" w:cs="Arial"/>
          <w:color w:val="000000"/>
          <w:sz w:val="22"/>
          <w:szCs w:val="22"/>
        </w:rPr>
        <w:t>nízký počet</w:t>
      </w:r>
      <w:r w:rsidR="00615C9E">
        <w:rPr>
          <w:rFonts w:ascii="Arial" w:hAnsi="Arial" w:cs="Arial"/>
          <w:color w:val="000000"/>
          <w:sz w:val="22"/>
          <w:szCs w:val="22"/>
        </w:rPr>
        <w:t xml:space="preserve"> SVM</w:t>
      </w:r>
      <w:r>
        <w:rPr>
          <w:rFonts w:ascii="Arial" w:hAnsi="Arial" w:cs="Arial"/>
          <w:color w:val="000000"/>
          <w:sz w:val="22"/>
          <w:szCs w:val="22"/>
        </w:rPr>
        <w:t xml:space="preserve"> a </w:t>
      </w:r>
      <w:r w:rsidR="00615C9E">
        <w:rPr>
          <w:rFonts w:ascii="Arial" w:hAnsi="Arial" w:cs="Arial"/>
          <w:color w:val="000000"/>
          <w:sz w:val="22"/>
          <w:szCs w:val="22"/>
        </w:rPr>
        <w:t xml:space="preserve">jejich </w:t>
      </w:r>
      <w:r>
        <w:rPr>
          <w:rFonts w:ascii="Arial" w:hAnsi="Arial" w:cs="Arial"/>
          <w:color w:val="000000"/>
          <w:sz w:val="22"/>
          <w:szCs w:val="22"/>
        </w:rPr>
        <w:t>dostupnost</w:t>
      </w:r>
      <w:r w:rsidR="00615C9E">
        <w:rPr>
          <w:rFonts w:ascii="Arial" w:hAnsi="Arial" w:cs="Arial"/>
          <w:color w:val="000000"/>
          <w:sz w:val="22"/>
          <w:szCs w:val="22"/>
        </w:rPr>
        <w:t xml:space="preserve"> v rámci jednotlivých KŘP a f</w:t>
      </w:r>
      <w:r>
        <w:rPr>
          <w:rFonts w:ascii="Arial" w:hAnsi="Arial" w:cs="Arial"/>
          <w:color w:val="000000"/>
          <w:sz w:val="22"/>
          <w:szCs w:val="22"/>
        </w:rPr>
        <w:t>luktuace</w:t>
      </w:r>
      <w:r w:rsidR="00F7484F">
        <w:rPr>
          <w:rFonts w:ascii="Arial" w:hAnsi="Arial" w:cs="Arial"/>
          <w:color w:val="000000"/>
          <w:sz w:val="22"/>
          <w:szCs w:val="22"/>
        </w:rPr>
        <w:t xml:space="preserve"> zaměstnanců s čímž souvisí potřeba opakovaného proškolování. E</w:t>
      </w:r>
      <w:r>
        <w:rPr>
          <w:rFonts w:ascii="Arial" w:hAnsi="Arial" w:cs="Arial"/>
          <w:color w:val="000000"/>
          <w:sz w:val="22"/>
          <w:szCs w:val="22"/>
        </w:rPr>
        <w:t xml:space="preserve">videnční list </w:t>
      </w:r>
      <w:r w:rsidR="00F7484F">
        <w:rPr>
          <w:rFonts w:ascii="Arial" w:hAnsi="Arial" w:cs="Arial"/>
          <w:color w:val="000000"/>
          <w:sz w:val="22"/>
          <w:szCs w:val="22"/>
        </w:rPr>
        <w:t>úkonů ve SVM lze případně dle potřeby změnit.</w:t>
      </w:r>
      <w:r w:rsidR="00C93E8D">
        <w:rPr>
          <w:rFonts w:ascii="Arial" w:hAnsi="Arial" w:cs="Arial"/>
          <w:color w:val="000000"/>
          <w:sz w:val="22"/>
          <w:szCs w:val="22"/>
        </w:rPr>
        <w:t xml:space="preserve"> </w:t>
      </w:r>
      <w:r w:rsidR="00F7484F">
        <w:rPr>
          <w:rFonts w:ascii="Arial" w:hAnsi="Arial" w:cs="Arial"/>
          <w:color w:val="000000"/>
          <w:sz w:val="22"/>
          <w:szCs w:val="22"/>
        </w:rPr>
        <w:t xml:space="preserve">Ani 100 % pokrytí však nezajistí to nejzásadnější, čímž je přístup policistů a policistek k obětem. </w:t>
      </w:r>
    </w:p>
    <w:p w14:paraId="38812112" w14:textId="3BA7FC7D" w:rsidR="00C93E8D" w:rsidRDefault="00F1106B" w:rsidP="00955DDB">
      <w:pPr>
        <w:spacing w:after="240"/>
        <w:jc w:val="both"/>
        <w:rPr>
          <w:rFonts w:ascii="Arial" w:hAnsi="Arial" w:cs="Arial"/>
          <w:color w:val="000000"/>
          <w:sz w:val="22"/>
          <w:szCs w:val="22"/>
        </w:rPr>
      </w:pPr>
      <w:r w:rsidRPr="007E5C13">
        <w:rPr>
          <w:rFonts w:ascii="Arial" w:hAnsi="Arial" w:cs="Arial"/>
          <w:color w:val="000000"/>
          <w:sz w:val="22"/>
          <w:szCs w:val="22"/>
          <w:u w:val="single"/>
        </w:rPr>
        <w:t xml:space="preserve">M. </w:t>
      </w:r>
      <w:r w:rsidR="00C93E8D" w:rsidRPr="007E5C13">
        <w:rPr>
          <w:rFonts w:ascii="Arial" w:hAnsi="Arial" w:cs="Arial"/>
          <w:color w:val="000000"/>
          <w:sz w:val="22"/>
          <w:szCs w:val="22"/>
          <w:u w:val="single"/>
        </w:rPr>
        <w:t>Vojtíšková</w:t>
      </w:r>
      <w:r w:rsidR="00C93E8D">
        <w:rPr>
          <w:rFonts w:ascii="Arial" w:hAnsi="Arial" w:cs="Arial"/>
          <w:color w:val="000000"/>
          <w:sz w:val="22"/>
          <w:szCs w:val="22"/>
        </w:rPr>
        <w:t xml:space="preserve"> </w:t>
      </w:r>
      <w:r w:rsidR="00F7484F">
        <w:rPr>
          <w:rFonts w:ascii="Arial" w:hAnsi="Arial" w:cs="Arial"/>
          <w:color w:val="000000"/>
          <w:sz w:val="22"/>
          <w:szCs w:val="22"/>
        </w:rPr>
        <w:t>uvedla, že v</w:t>
      </w:r>
      <w:r w:rsidR="009711A4">
        <w:rPr>
          <w:rFonts w:ascii="Arial" w:hAnsi="Arial" w:cs="Arial"/>
          <w:color w:val="000000"/>
          <w:sz w:val="22"/>
          <w:szCs w:val="22"/>
        </w:rPr>
        <w:t> </w:t>
      </w:r>
      <w:r w:rsidR="00F7484F">
        <w:rPr>
          <w:rFonts w:ascii="Arial" w:hAnsi="Arial" w:cs="Arial"/>
          <w:color w:val="000000"/>
          <w:sz w:val="22"/>
          <w:szCs w:val="22"/>
        </w:rPr>
        <w:t>Úst</w:t>
      </w:r>
      <w:r w:rsidR="009711A4">
        <w:rPr>
          <w:rFonts w:ascii="Arial" w:hAnsi="Arial" w:cs="Arial"/>
          <w:color w:val="000000"/>
          <w:sz w:val="22"/>
          <w:szCs w:val="22"/>
        </w:rPr>
        <w:t xml:space="preserve">eckém kraji </w:t>
      </w:r>
      <w:r w:rsidR="00F7484F">
        <w:rPr>
          <w:rFonts w:ascii="Arial" w:hAnsi="Arial" w:cs="Arial"/>
          <w:color w:val="000000"/>
          <w:sz w:val="22"/>
          <w:szCs w:val="22"/>
        </w:rPr>
        <w:t xml:space="preserve">je dostupný dvojnásobek SVM než v jiných krajích, přesto je využívání SVM pro oběti domácího násilí v tomto kraji nižší než jinde. Často se setkává s argumentací zdlouhavými přepisy ze strany policistů a policistek. </w:t>
      </w:r>
    </w:p>
    <w:p w14:paraId="203C4B22" w14:textId="1EF758DD" w:rsidR="00E41CBF" w:rsidRDefault="00F7484F"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M. </w:t>
      </w:r>
      <w:r w:rsidR="00E41CBF" w:rsidRPr="00EC3CE3">
        <w:rPr>
          <w:rFonts w:ascii="Arial" w:hAnsi="Arial" w:cs="Arial"/>
          <w:color w:val="000000"/>
          <w:sz w:val="22"/>
          <w:szCs w:val="22"/>
          <w:u w:val="single"/>
        </w:rPr>
        <w:t>Zvelebilová</w:t>
      </w:r>
      <w:r w:rsidR="00E41CBF">
        <w:rPr>
          <w:rFonts w:ascii="Arial" w:hAnsi="Arial" w:cs="Arial"/>
          <w:color w:val="000000"/>
          <w:sz w:val="22"/>
          <w:szCs w:val="22"/>
        </w:rPr>
        <w:t xml:space="preserve"> </w:t>
      </w:r>
      <w:r>
        <w:rPr>
          <w:rFonts w:ascii="Arial" w:hAnsi="Arial" w:cs="Arial"/>
          <w:color w:val="000000"/>
          <w:sz w:val="22"/>
          <w:szCs w:val="22"/>
        </w:rPr>
        <w:t xml:space="preserve">k tomu uvedla, že Policie ČR aktuálně disponuje </w:t>
      </w:r>
      <w:r w:rsidR="00E41CBF">
        <w:rPr>
          <w:rFonts w:ascii="Arial" w:hAnsi="Arial" w:cs="Arial"/>
          <w:color w:val="000000"/>
          <w:sz w:val="22"/>
          <w:szCs w:val="22"/>
        </w:rPr>
        <w:t>program</w:t>
      </w:r>
      <w:r>
        <w:rPr>
          <w:rFonts w:ascii="Arial" w:hAnsi="Arial" w:cs="Arial"/>
          <w:color w:val="000000"/>
          <w:sz w:val="22"/>
          <w:szCs w:val="22"/>
        </w:rPr>
        <w:t>em pro přepis výslechů</w:t>
      </w:r>
      <w:r w:rsidR="00E41CBF">
        <w:rPr>
          <w:rFonts w:ascii="Arial" w:hAnsi="Arial" w:cs="Arial"/>
          <w:color w:val="000000"/>
          <w:sz w:val="22"/>
          <w:szCs w:val="22"/>
        </w:rPr>
        <w:t xml:space="preserve"> ve zkušební verzi</w:t>
      </w:r>
      <w:r>
        <w:rPr>
          <w:rFonts w:ascii="Arial" w:hAnsi="Arial" w:cs="Arial"/>
          <w:color w:val="000000"/>
          <w:sz w:val="22"/>
          <w:szCs w:val="22"/>
        </w:rPr>
        <w:t>. Jeho využívání by mohlo</w:t>
      </w:r>
      <w:r w:rsidR="00E41CBF">
        <w:rPr>
          <w:rFonts w:ascii="Arial" w:hAnsi="Arial" w:cs="Arial"/>
          <w:color w:val="000000"/>
          <w:sz w:val="22"/>
          <w:szCs w:val="22"/>
        </w:rPr>
        <w:t xml:space="preserve"> zkrá</w:t>
      </w:r>
      <w:r>
        <w:rPr>
          <w:rFonts w:ascii="Arial" w:hAnsi="Arial" w:cs="Arial"/>
          <w:color w:val="000000"/>
          <w:sz w:val="22"/>
          <w:szCs w:val="22"/>
        </w:rPr>
        <w:t>tit přepis až</w:t>
      </w:r>
      <w:r w:rsidR="00E41CBF">
        <w:rPr>
          <w:rFonts w:ascii="Arial" w:hAnsi="Arial" w:cs="Arial"/>
          <w:color w:val="000000"/>
          <w:sz w:val="22"/>
          <w:szCs w:val="22"/>
        </w:rPr>
        <w:t xml:space="preserve"> na hodinu</w:t>
      </w:r>
      <w:r>
        <w:rPr>
          <w:rFonts w:ascii="Arial" w:hAnsi="Arial" w:cs="Arial"/>
          <w:color w:val="000000"/>
          <w:sz w:val="22"/>
          <w:szCs w:val="22"/>
        </w:rPr>
        <w:t>, což by</w:t>
      </w:r>
      <w:r w:rsidR="00E41CBF">
        <w:rPr>
          <w:rFonts w:ascii="Arial" w:hAnsi="Arial" w:cs="Arial"/>
          <w:color w:val="000000"/>
          <w:sz w:val="22"/>
          <w:szCs w:val="22"/>
        </w:rPr>
        <w:t xml:space="preserve"> zásadně pom</w:t>
      </w:r>
      <w:r>
        <w:rPr>
          <w:rFonts w:ascii="Arial" w:hAnsi="Arial" w:cs="Arial"/>
          <w:color w:val="000000"/>
          <w:sz w:val="22"/>
          <w:szCs w:val="22"/>
        </w:rPr>
        <w:t>ohlo</w:t>
      </w:r>
      <w:r w:rsidR="00E41CBF">
        <w:rPr>
          <w:rFonts w:ascii="Arial" w:hAnsi="Arial" w:cs="Arial"/>
          <w:color w:val="000000"/>
          <w:sz w:val="22"/>
          <w:szCs w:val="22"/>
        </w:rPr>
        <w:t xml:space="preserve"> využívání</w:t>
      </w:r>
      <w:r>
        <w:rPr>
          <w:rFonts w:ascii="Arial" w:hAnsi="Arial" w:cs="Arial"/>
          <w:color w:val="000000"/>
          <w:sz w:val="22"/>
          <w:szCs w:val="22"/>
        </w:rPr>
        <w:t xml:space="preserve"> SVM</w:t>
      </w:r>
      <w:r w:rsidR="00E41CBF">
        <w:rPr>
          <w:rFonts w:ascii="Arial" w:hAnsi="Arial" w:cs="Arial"/>
          <w:color w:val="000000"/>
          <w:sz w:val="22"/>
          <w:szCs w:val="22"/>
        </w:rPr>
        <w:t>.</w:t>
      </w:r>
    </w:p>
    <w:p w14:paraId="010D6EF6" w14:textId="1218CABB" w:rsidR="00655E6F" w:rsidRDefault="00F7484F"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J. </w:t>
      </w:r>
      <w:r w:rsidR="00655E6F" w:rsidRPr="00EC3CE3">
        <w:rPr>
          <w:rFonts w:ascii="Arial" w:hAnsi="Arial" w:cs="Arial"/>
          <w:color w:val="000000"/>
          <w:sz w:val="22"/>
          <w:szCs w:val="22"/>
          <w:u w:val="single"/>
        </w:rPr>
        <w:t>Chaloupková</w:t>
      </w:r>
      <w:r w:rsidR="00655E6F">
        <w:rPr>
          <w:rFonts w:ascii="Arial" w:hAnsi="Arial" w:cs="Arial"/>
          <w:color w:val="000000"/>
          <w:sz w:val="22"/>
          <w:szCs w:val="22"/>
        </w:rPr>
        <w:t xml:space="preserve"> </w:t>
      </w:r>
      <w:r>
        <w:rPr>
          <w:rFonts w:ascii="Arial" w:hAnsi="Arial" w:cs="Arial"/>
          <w:color w:val="000000"/>
          <w:sz w:val="22"/>
          <w:szCs w:val="22"/>
        </w:rPr>
        <w:t xml:space="preserve">se dotázala, proč se v Královehradeckém kraji </w:t>
      </w:r>
      <w:proofErr w:type="gramStart"/>
      <w:r>
        <w:rPr>
          <w:rFonts w:ascii="Arial" w:hAnsi="Arial" w:cs="Arial"/>
          <w:color w:val="000000"/>
          <w:sz w:val="22"/>
          <w:szCs w:val="22"/>
        </w:rPr>
        <w:t>daří</w:t>
      </w:r>
      <w:proofErr w:type="gramEnd"/>
      <w:r>
        <w:rPr>
          <w:rFonts w:ascii="Arial" w:hAnsi="Arial" w:cs="Arial"/>
          <w:color w:val="000000"/>
          <w:sz w:val="22"/>
          <w:szCs w:val="22"/>
        </w:rPr>
        <w:t xml:space="preserve"> SVM využívat více.</w:t>
      </w:r>
    </w:p>
    <w:p w14:paraId="700FA316" w14:textId="07604ABD" w:rsidR="00655E6F" w:rsidRDefault="00F7484F"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M. </w:t>
      </w:r>
      <w:r w:rsidR="00655E6F" w:rsidRPr="00EC3CE3">
        <w:rPr>
          <w:rFonts w:ascii="Arial" w:hAnsi="Arial" w:cs="Arial"/>
          <w:color w:val="000000"/>
          <w:sz w:val="22"/>
          <w:szCs w:val="22"/>
          <w:u w:val="single"/>
        </w:rPr>
        <w:t>Zvelebilová</w:t>
      </w:r>
      <w:r w:rsidR="00655E6F">
        <w:rPr>
          <w:rFonts w:ascii="Arial" w:hAnsi="Arial" w:cs="Arial"/>
          <w:color w:val="000000"/>
          <w:sz w:val="22"/>
          <w:szCs w:val="22"/>
        </w:rPr>
        <w:t xml:space="preserve"> </w:t>
      </w:r>
      <w:r>
        <w:rPr>
          <w:rFonts w:ascii="Arial" w:hAnsi="Arial" w:cs="Arial"/>
          <w:color w:val="000000"/>
          <w:sz w:val="22"/>
          <w:szCs w:val="22"/>
        </w:rPr>
        <w:t xml:space="preserve">odpověděla, že díky tomu, že tamní krajské ředitelství Policie ČR využívá </w:t>
      </w:r>
      <w:r w:rsidR="00655E6F">
        <w:rPr>
          <w:rFonts w:ascii="Arial" w:hAnsi="Arial" w:cs="Arial"/>
          <w:color w:val="000000"/>
          <w:sz w:val="22"/>
          <w:szCs w:val="22"/>
        </w:rPr>
        <w:t>nov</w:t>
      </w:r>
      <w:r>
        <w:rPr>
          <w:rFonts w:ascii="Arial" w:hAnsi="Arial" w:cs="Arial"/>
          <w:color w:val="000000"/>
          <w:sz w:val="22"/>
          <w:szCs w:val="22"/>
        </w:rPr>
        <w:t>ou techniku v podobě zkušební verze programu pro přepis výslechů.</w:t>
      </w:r>
    </w:p>
    <w:p w14:paraId="778A8190" w14:textId="141FDFD2" w:rsidR="00655E6F" w:rsidRDefault="00F421C6"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H. </w:t>
      </w:r>
      <w:r w:rsidR="00655E6F" w:rsidRPr="00EC3CE3">
        <w:rPr>
          <w:rFonts w:ascii="Arial" w:hAnsi="Arial" w:cs="Arial"/>
          <w:color w:val="000000"/>
          <w:sz w:val="22"/>
          <w:szCs w:val="22"/>
          <w:u w:val="single"/>
        </w:rPr>
        <w:t>Přesličková</w:t>
      </w:r>
      <w:r w:rsidR="00655E6F">
        <w:rPr>
          <w:rFonts w:ascii="Arial" w:hAnsi="Arial" w:cs="Arial"/>
          <w:color w:val="000000"/>
          <w:sz w:val="22"/>
          <w:szCs w:val="22"/>
        </w:rPr>
        <w:t xml:space="preserve"> </w:t>
      </w:r>
      <w:r>
        <w:rPr>
          <w:rFonts w:ascii="Arial" w:hAnsi="Arial" w:cs="Arial"/>
          <w:color w:val="000000"/>
          <w:sz w:val="22"/>
          <w:szCs w:val="22"/>
        </w:rPr>
        <w:t>se dotázala, jestli je jediným důvodem obav policistů a policistek z využívání SVM technika.</w:t>
      </w:r>
    </w:p>
    <w:p w14:paraId="5D2E3825" w14:textId="62E98650" w:rsidR="00655E6F" w:rsidRDefault="00F421C6"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M. </w:t>
      </w:r>
      <w:r w:rsidR="00655E6F" w:rsidRPr="00EC3CE3">
        <w:rPr>
          <w:rFonts w:ascii="Arial" w:hAnsi="Arial" w:cs="Arial"/>
          <w:color w:val="000000"/>
          <w:sz w:val="22"/>
          <w:szCs w:val="22"/>
          <w:u w:val="single"/>
        </w:rPr>
        <w:t>Zvelebilová</w:t>
      </w:r>
      <w:r w:rsidR="00655E6F">
        <w:rPr>
          <w:rFonts w:ascii="Arial" w:hAnsi="Arial" w:cs="Arial"/>
          <w:color w:val="000000"/>
          <w:sz w:val="22"/>
          <w:szCs w:val="22"/>
        </w:rPr>
        <w:t xml:space="preserve"> </w:t>
      </w:r>
      <w:r>
        <w:rPr>
          <w:rFonts w:ascii="Arial" w:hAnsi="Arial" w:cs="Arial"/>
          <w:color w:val="000000"/>
          <w:sz w:val="22"/>
          <w:szCs w:val="22"/>
        </w:rPr>
        <w:t xml:space="preserve">uvedla, že dalším důvodem může být </w:t>
      </w:r>
      <w:r w:rsidR="00655E6F">
        <w:rPr>
          <w:rFonts w:ascii="Arial" w:hAnsi="Arial" w:cs="Arial"/>
          <w:color w:val="000000"/>
          <w:sz w:val="22"/>
          <w:szCs w:val="22"/>
        </w:rPr>
        <w:t xml:space="preserve">také </w:t>
      </w:r>
      <w:r>
        <w:rPr>
          <w:rFonts w:ascii="Arial" w:hAnsi="Arial" w:cs="Arial"/>
          <w:color w:val="000000"/>
          <w:sz w:val="22"/>
          <w:szCs w:val="22"/>
        </w:rPr>
        <w:t xml:space="preserve">nutnost </w:t>
      </w:r>
      <w:r w:rsidR="00655E6F">
        <w:rPr>
          <w:rFonts w:ascii="Arial" w:hAnsi="Arial" w:cs="Arial"/>
          <w:color w:val="000000"/>
          <w:sz w:val="22"/>
          <w:szCs w:val="22"/>
        </w:rPr>
        <w:t>nahrávání</w:t>
      </w:r>
      <w:r>
        <w:rPr>
          <w:rFonts w:ascii="Arial" w:hAnsi="Arial" w:cs="Arial"/>
          <w:color w:val="000000"/>
          <w:sz w:val="22"/>
          <w:szCs w:val="22"/>
        </w:rPr>
        <w:t xml:space="preserve"> výslechu. Některým </w:t>
      </w:r>
      <w:r w:rsidR="00655E6F">
        <w:rPr>
          <w:rFonts w:ascii="Arial" w:hAnsi="Arial" w:cs="Arial"/>
          <w:color w:val="000000"/>
          <w:sz w:val="22"/>
          <w:szCs w:val="22"/>
        </w:rPr>
        <w:t>lidem vadí být nahrávání</w:t>
      </w:r>
      <w:r>
        <w:rPr>
          <w:rFonts w:ascii="Arial" w:hAnsi="Arial" w:cs="Arial"/>
          <w:color w:val="000000"/>
          <w:sz w:val="22"/>
          <w:szCs w:val="22"/>
        </w:rPr>
        <w:t>, z</w:t>
      </w:r>
      <w:r w:rsidR="00655E6F">
        <w:rPr>
          <w:rFonts w:ascii="Arial" w:hAnsi="Arial" w:cs="Arial"/>
          <w:color w:val="000000"/>
          <w:sz w:val="22"/>
          <w:szCs w:val="22"/>
        </w:rPr>
        <w:t xml:space="preserve">kušenějším </w:t>
      </w:r>
      <w:r>
        <w:rPr>
          <w:rFonts w:ascii="Arial" w:hAnsi="Arial" w:cs="Arial"/>
          <w:color w:val="000000"/>
          <w:sz w:val="22"/>
          <w:szCs w:val="22"/>
        </w:rPr>
        <w:t xml:space="preserve">policistům a policistkám </w:t>
      </w:r>
      <w:r w:rsidR="00655E6F">
        <w:rPr>
          <w:rFonts w:ascii="Arial" w:hAnsi="Arial" w:cs="Arial"/>
          <w:color w:val="000000"/>
          <w:sz w:val="22"/>
          <w:szCs w:val="22"/>
        </w:rPr>
        <w:t xml:space="preserve">méně. </w:t>
      </w:r>
    </w:p>
    <w:p w14:paraId="3E387A10" w14:textId="387804AE" w:rsidR="00655E6F" w:rsidRDefault="00F421C6"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M. </w:t>
      </w:r>
      <w:r w:rsidR="00655E6F" w:rsidRPr="00EC3CE3">
        <w:rPr>
          <w:rFonts w:ascii="Arial" w:hAnsi="Arial" w:cs="Arial"/>
          <w:color w:val="000000"/>
          <w:sz w:val="22"/>
          <w:szCs w:val="22"/>
          <w:u w:val="single"/>
        </w:rPr>
        <w:t>Pavlíček</w:t>
      </w:r>
      <w:r w:rsidR="00655E6F">
        <w:rPr>
          <w:rFonts w:ascii="Arial" w:hAnsi="Arial" w:cs="Arial"/>
          <w:color w:val="000000"/>
          <w:sz w:val="22"/>
          <w:szCs w:val="22"/>
        </w:rPr>
        <w:t xml:space="preserve"> </w:t>
      </w:r>
      <w:r>
        <w:rPr>
          <w:rFonts w:ascii="Arial" w:hAnsi="Arial" w:cs="Arial"/>
          <w:color w:val="000000"/>
          <w:sz w:val="22"/>
          <w:szCs w:val="22"/>
        </w:rPr>
        <w:t xml:space="preserve">se dotázal na </w:t>
      </w:r>
      <w:r w:rsidR="00655E6F">
        <w:rPr>
          <w:rFonts w:ascii="Arial" w:hAnsi="Arial" w:cs="Arial"/>
          <w:color w:val="000000"/>
          <w:sz w:val="22"/>
          <w:szCs w:val="22"/>
        </w:rPr>
        <w:t xml:space="preserve">dlouhodobější </w:t>
      </w:r>
      <w:r>
        <w:rPr>
          <w:rFonts w:ascii="Arial" w:hAnsi="Arial" w:cs="Arial"/>
          <w:color w:val="000000"/>
          <w:sz w:val="22"/>
          <w:szCs w:val="22"/>
        </w:rPr>
        <w:t>trendy ve využívanosti SVM</w:t>
      </w:r>
      <w:r w:rsidR="002D5A25">
        <w:rPr>
          <w:rFonts w:ascii="Arial" w:hAnsi="Arial" w:cs="Arial"/>
          <w:color w:val="000000"/>
          <w:sz w:val="22"/>
          <w:szCs w:val="22"/>
        </w:rPr>
        <w:t xml:space="preserve"> a proč je u </w:t>
      </w:r>
      <w:r>
        <w:rPr>
          <w:rFonts w:ascii="Arial" w:hAnsi="Arial" w:cs="Arial"/>
          <w:color w:val="000000"/>
          <w:sz w:val="22"/>
          <w:szCs w:val="22"/>
        </w:rPr>
        <w:t>případ</w:t>
      </w:r>
      <w:r w:rsidR="002D5A25">
        <w:rPr>
          <w:rFonts w:ascii="Arial" w:hAnsi="Arial" w:cs="Arial"/>
          <w:color w:val="000000"/>
          <w:sz w:val="22"/>
          <w:szCs w:val="22"/>
        </w:rPr>
        <w:t>ů</w:t>
      </w:r>
      <w:r>
        <w:rPr>
          <w:rFonts w:ascii="Arial" w:hAnsi="Arial" w:cs="Arial"/>
          <w:color w:val="000000"/>
          <w:sz w:val="22"/>
          <w:szCs w:val="22"/>
        </w:rPr>
        <w:t xml:space="preserve"> dětí </w:t>
      </w:r>
      <w:r w:rsidR="002D5A25">
        <w:rPr>
          <w:rFonts w:ascii="Arial" w:hAnsi="Arial" w:cs="Arial"/>
          <w:color w:val="000000"/>
          <w:sz w:val="22"/>
          <w:szCs w:val="22"/>
        </w:rPr>
        <w:t>dlouhodobě mnohem větší</w:t>
      </w:r>
      <w:r>
        <w:rPr>
          <w:rFonts w:ascii="Arial" w:hAnsi="Arial" w:cs="Arial"/>
          <w:color w:val="000000"/>
          <w:sz w:val="22"/>
          <w:szCs w:val="22"/>
        </w:rPr>
        <w:t xml:space="preserve"> míra využívání</w:t>
      </w:r>
      <w:r w:rsidR="002D5A25">
        <w:rPr>
          <w:rFonts w:ascii="Arial" w:hAnsi="Arial" w:cs="Arial"/>
          <w:color w:val="000000"/>
          <w:sz w:val="22"/>
          <w:szCs w:val="22"/>
        </w:rPr>
        <w:t xml:space="preserve"> SVM než</w:t>
      </w:r>
      <w:r>
        <w:rPr>
          <w:rFonts w:ascii="Arial" w:hAnsi="Arial" w:cs="Arial"/>
          <w:color w:val="000000"/>
          <w:sz w:val="22"/>
          <w:szCs w:val="22"/>
        </w:rPr>
        <w:t xml:space="preserve"> u obětí domácího a sexuálního násilí</w:t>
      </w:r>
      <w:r w:rsidR="002D5A25">
        <w:rPr>
          <w:rFonts w:ascii="Arial" w:hAnsi="Arial" w:cs="Arial"/>
          <w:color w:val="000000"/>
          <w:sz w:val="22"/>
          <w:szCs w:val="22"/>
        </w:rPr>
        <w:t>.</w:t>
      </w:r>
      <w:r w:rsidR="009711A4">
        <w:rPr>
          <w:rFonts w:ascii="Arial" w:hAnsi="Arial" w:cs="Arial"/>
          <w:color w:val="000000"/>
          <w:sz w:val="22"/>
          <w:szCs w:val="22"/>
        </w:rPr>
        <w:t xml:space="preserve"> Cílem rozšiřování SVM měla být právě i ochrana těchto obětí před sekundární viktimizací.</w:t>
      </w:r>
    </w:p>
    <w:p w14:paraId="37F66844" w14:textId="4953AB9E" w:rsidR="001D2097" w:rsidRDefault="00F421C6" w:rsidP="00955DDB">
      <w:pPr>
        <w:spacing w:after="240"/>
        <w:jc w:val="both"/>
        <w:rPr>
          <w:rFonts w:ascii="Arial" w:hAnsi="Arial" w:cs="Arial"/>
          <w:color w:val="000000"/>
          <w:sz w:val="22"/>
          <w:szCs w:val="22"/>
        </w:rPr>
      </w:pPr>
      <w:r w:rsidRPr="00EC3CE3">
        <w:rPr>
          <w:rFonts w:ascii="Arial" w:hAnsi="Arial" w:cs="Arial"/>
          <w:color w:val="000000"/>
          <w:sz w:val="22"/>
          <w:szCs w:val="22"/>
          <w:u w:val="single"/>
        </w:rPr>
        <w:t xml:space="preserve">M. </w:t>
      </w:r>
      <w:r w:rsidR="001D2097" w:rsidRPr="00EC3CE3">
        <w:rPr>
          <w:rFonts w:ascii="Arial" w:hAnsi="Arial" w:cs="Arial"/>
          <w:color w:val="000000"/>
          <w:sz w:val="22"/>
          <w:szCs w:val="22"/>
          <w:u w:val="single"/>
        </w:rPr>
        <w:t>Sailer</w:t>
      </w:r>
      <w:r w:rsidR="001D2097">
        <w:rPr>
          <w:rFonts w:ascii="Arial" w:hAnsi="Arial" w:cs="Arial"/>
          <w:color w:val="000000"/>
          <w:sz w:val="22"/>
          <w:szCs w:val="22"/>
        </w:rPr>
        <w:t xml:space="preserve"> </w:t>
      </w:r>
      <w:r>
        <w:rPr>
          <w:rFonts w:ascii="Arial" w:hAnsi="Arial" w:cs="Arial"/>
          <w:color w:val="000000"/>
          <w:sz w:val="22"/>
          <w:szCs w:val="22"/>
        </w:rPr>
        <w:t>odpověděla, že SVM byly</w:t>
      </w:r>
      <w:r w:rsidR="001D2097">
        <w:rPr>
          <w:rFonts w:ascii="Arial" w:hAnsi="Arial" w:cs="Arial"/>
          <w:color w:val="000000"/>
          <w:sz w:val="22"/>
          <w:szCs w:val="22"/>
        </w:rPr>
        <w:t xml:space="preserve"> původně navrhovány </w:t>
      </w:r>
      <w:r>
        <w:rPr>
          <w:rFonts w:ascii="Arial" w:hAnsi="Arial" w:cs="Arial"/>
          <w:color w:val="000000"/>
          <w:sz w:val="22"/>
          <w:szCs w:val="22"/>
        </w:rPr>
        <w:t xml:space="preserve">zejména pro </w:t>
      </w:r>
      <w:r w:rsidR="001D2097">
        <w:rPr>
          <w:rFonts w:ascii="Arial" w:hAnsi="Arial" w:cs="Arial"/>
          <w:color w:val="000000"/>
          <w:sz w:val="22"/>
          <w:szCs w:val="22"/>
        </w:rPr>
        <w:t xml:space="preserve">děti, </w:t>
      </w:r>
      <w:r>
        <w:rPr>
          <w:rFonts w:ascii="Arial" w:hAnsi="Arial" w:cs="Arial"/>
          <w:color w:val="000000"/>
          <w:sz w:val="22"/>
          <w:szCs w:val="22"/>
        </w:rPr>
        <w:t xml:space="preserve">jedná se tedy také o </w:t>
      </w:r>
      <w:r w:rsidR="001D2097">
        <w:rPr>
          <w:rFonts w:ascii="Arial" w:hAnsi="Arial" w:cs="Arial"/>
          <w:color w:val="000000"/>
          <w:sz w:val="22"/>
          <w:szCs w:val="22"/>
        </w:rPr>
        <w:t>zvyk.</w:t>
      </w:r>
      <w:r>
        <w:rPr>
          <w:rFonts w:ascii="Arial" w:hAnsi="Arial" w:cs="Arial"/>
          <w:color w:val="000000"/>
          <w:sz w:val="22"/>
          <w:szCs w:val="22"/>
        </w:rPr>
        <w:t xml:space="preserve"> </w:t>
      </w:r>
      <w:r w:rsidR="002D5A25">
        <w:rPr>
          <w:rFonts w:ascii="Arial" w:hAnsi="Arial" w:cs="Arial"/>
          <w:color w:val="000000"/>
          <w:sz w:val="22"/>
          <w:szCs w:val="22"/>
        </w:rPr>
        <w:t>Dalším zvlášť zranitelným obětem</w:t>
      </w:r>
      <w:r>
        <w:rPr>
          <w:rFonts w:ascii="Arial" w:hAnsi="Arial" w:cs="Arial"/>
          <w:color w:val="000000"/>
          <w:sz w:val="22"/>
          <w:szCs w:val="22"/>
        </w:rPr>
        <w:t xml:space="preserve"> dle zákona o obětech trestných činů se dostává více pozornosti až v poslední době. </w:t>
      </w:r>
      <w:r w:rsidR="001D2097">
        <w:rPr>
          <w:rFonts w:ascii="Arial" w:hAnsi="Arial" w:cs="Arial"/>
          <w:color w:val="000000"/>
          <w:sz w:val="22"/>
          <w:szCs w:val="22"/>
        </w:rPr>
        <w:t xml:space="preserve"> </w:t>
      </w:r>
    </w:p>
    <w:p w14:paraId="41B0312C" w14:textId="4C5B51F0" w:rsidR="002D5A25" w:rsidRDefault="002D5A25" w:rsidP="002D5A25">
      <w:pPr>
        <w:spacing w:after="240"/>
        <w:jc w:val="both"/>
        <w:rPr>
          <w:rFonts w:ascii="Arial" w:hAnsi="Arial" w:cs="Arial"/>
          <w:color w:val="000000"/>
          <w:sz w:val="22"/>
          <w:szCs w:val="22"/>
        </w:rPr>
      </w:pPr>
      <w:r w:rsidRPr="00EC3CE3">
        <w:rPr>
          <w:rFonts w:ascii="Arial" w:hAnsi="Arial" w:cs="Arial"/>
          <w:color w:val="000000"/>
          <w:sz w:val="22"/>
          <w:szCs w:val="22"/>
          <w:u w:val="single"/>
        </w:rPr>
        <w:t>D. Bartoň</w:t>
      </w:r>
      <w:r>
        <w:rPr>
          <w:rFonts w:ascii="Arial" w:hAnsi="Arial" w:cs="Arial"/>
          <w:color w:val="000000"/>
          <w:sz w:val="22"/>
          <w:szCs w:val="22"/>
        </w:rPr>
        <w:t xml:space="preserve"> doplnil, že v případech </w:t>
      </w:r>
      <w:r w:rsidR="001D2097">
        <w:rPr>
          <w:rFonts w:ascii="Arial" w:hAnsi="Arial" w:cs="Arial"/>
          <w:color w:val="000000"/>
          <w:sz w:val="22"/>
          <w:szCs w:val="22"/>
        </w:rPr>
        <w:t>dět</w:t>
      </w:r>
      <w:r>
        <w:rPr>
          <w:rFonts w:ascii="Arial" w:hAnsi="Arial" w:cs="Arial"/>
          <w:color w:val="000000"/>
          <w:sz w:val="22"/>
          <w:szCs w:val="22"/>
        </w:rPr>
        <w:t>ských obětí se jedná o</w:t>
      </w:r>
      <w:r w:rsidR="001D2097">
        <w:rPr>
          <w:rFonts w:ascii="Arial" w:hAnsi="Arial" w:cs="Arial"/>
          <w:color w:val="000000"/>
          <w:sz w:val="22"/>
          <w:szCs w:val="22"/>
        </w:rPr>
        <w:t xml:space="preserve"> neopakovatelné úkony. </w:t>
      </w:r>
      <w:r>
        <w:rPr>
          <w:rFonts w:ascii="Arial" w:hAnsi="Arial" w:cs="Arial"/>
          <w:color w:val="000000"/>
          <w:sz w:val="22"/>
          <w:szCs w:val="22"/>
        </w:rPr>
        <w:t xml:space="preserve">Díky tomu je využívání SVM v těchto případech standard. Současně poukázal na důležitost videonahrávek výslechů ve SVM kvůli záznamu gestikulace a fyzického projevu jakožto podkladu pro soudní znalce. </w:t>
      </w:r>
    </w:p>
    <w:p w14:paraId="45278104" w14:textId="368E0F1E" w:rsidR="00C66061" w:rsidRPr="007E5C13" w:rsidRDefault="002D5A25" w:rsidP="00EC3CE3">
      <w:pPr>
        <w:spacing w:after="240"/>
        <w:jc w:val="both"/>
        <w:rPr>
          <w:rFonts w:ascii="Arial" w:hAnsi="Arial" w:cs="Arial"/>
          <w:sz w:val="22"/>
          <w:szCs w:val="22"/>
        </w:rPr>
      </w:pPr>
      <w:r w:rsidRPr="00EC3CE3">
        <w:rPr>
          <w:rFonts w:ascii="Arial" w:hAnsi="Arial" w:cs="Arial"/>
          <w:color w:val="000000"/>
          <w:sz w:val="22"/>
          <w:szCs w:val="22"/>
          <w:u w:val="single"/>
        </w:rPr>
        <w:lastRenderedPageBreak/>
        <w:t xml:space="preserve">M. </w:t>
      </w:r>
      <w:r w:rsidR="001D2097" w:rsidRPr="00EC3CE3">
        <w:rPr>
          <w:rFonts w:ascii="Arial" w:hAnsi="Arial" w:cs="Arial"/>
          <w:color w:val="000000"/>
          <w:sz w:val="22"/>
          <w:szCs w:val="22"/>
          <w:u w:val="single"/>
        </w:rPr>
        <w:t>Sailer</w:t>
      </w:r>
      <w:r w:rsidR="001D2097">
        <w:rPr>
          <w:rFonts w:ascii="Arial" w:hAnsi="Arial" w:cs="Arial"/>
          <w:color w:val="000000"/>
          <w:sz w:val="22"/>
          <w:szCs w:val="22"/>
        </w:rPr>
        <w:t xml:space="preserve"> </w:t>
      </w:r>
      <w:r>
        <w:rPr>
          <w:rFonts w:ascii="Arial" w:hAnsi="Arial" w:cs="Arial"/>
          <w:color w:val="000000"/>
          <w:sz w:val="22"/>
          <w:szCs w:val="22"/>
        </w:rPr>
        <w:t>k tomu uvedla, že</w:t>
      </w:r>
      <w:r w:rsidR="001D2097">
        <w:rPr>
          <w:rFonts w:ascii="Arial" w:hAnsi="Arial" w:cs="Arial"/>
          <w:color w:val="000000"/>
          <w:sz w:val="22"/>
          <w:szCs w:val="22"/>
        </w:rPr>
        <w:t xml:space="preserve"> na</w:t>
      </w:r>
      <w:r>
        <w:rPr>
          <w:rFonts w:ascii="Arial" w:hAnsi="Arial" w:cs="Arial"/>
          <w:color w:val="000000"/>
          <w:sz w:val="22"/>
          <w:szCs w:val="22"/>
        </w:rPr>
        <w:t>hr</w:t>
      </w:r>
      <w:r w:rsidR="001D2097">
        <w:rPr>
          <w:rFonts w:ascii="Arial" w:hAnsi="Arial" w:cs="Arial"/>
          <w:color w:val="000000"/>
          <w:sz w:val="22"/>
          <w:szCs w:val="22"/>
        </w:rPr>
        <w:t>ávání lze používat</w:t>
      </w:r>
      <w:r w:rsidR="000317EC">
        <w:rPr>
          <w:rFonts w:ascii="Arial" w:hAnsi="Arial" w:cs="Arial"/>
          <w:color w:val="000000"/>
          <w:sz w:val="22"/>
          <w:szCs w:val="22"/>
        </w:rPr>
        <w:t xml:space="preserve"> </w:t>
      </w:r>
      <w:r w:rsidR="001D2097">
        <w:rPr>
          <w:rFonts w:ascii="Arial" w:hAnsi="Arial" w:cs="Arial"/>
          <w:color w:val="000000"/>
          <w:sz w:val="22"/>
          <w:szCs w:val="22"/>
        </w:rPr>
        <w:t>i v</w:t>
      </w:r>
      <w:r>
        <w:rPr>
          <w:rFonts w:ascii="Arial" w:hAnsi="Arial" w:cs="Arial"/>
          <w:color w:val="000000"/>
          <w:sz w:val="22"/>
          <w:szCs w:val="22"/>
        </w:rPr>
        <w:t xml:space="preserve"> běžné </w:t>
      </w:r>
      <w:r w:rsidR="001D2097">
        <w:rPr>
          <w:rFonts w:ascii="Arial" w:hAnsi="Arial" w:cs="Arial"/>
          <w:color w:val="000000"/>
          <w:sz w:val="22"/>
          <w:szCs w:val="22"/>
        </w:rPr>
        <w:t>kanceláři a přiložit ke spisu.</w:t>
      </w:r>
      <w:r>
        <w:rPr>
          <w:rFonts w:ascii="Arial" w:hAnsi="Arial" w:cs="Arial"/>
          <w:color w:val="000000"/>
          <w:sz w:val="22"/>
          <w:szCs w:val="22"/>
        </w:rPr>
        <w:t xml:space="preserve"> Informace o této možnosti budou zahrnuty </w:t>
      </w:r>
      <w:r w:rsidR="001D2097">
        <w:rPr>
          <w:rFonts w:ascii="Arial" w:hAnsi="Arial" w:cs="Arial"/>
          <w:color w:val="000000"/>
          <w:sz w:val="22"/>
          <w:szCs w:val="22"/>
        </w:rPr>
        <w:t xml:space="preserve">do </w:t>
      </w:r>
      <w:r w:rsidR="001D2097" w:rsidRPr="009711A4">
        <w:rPr>
          <w:rFonts w:ascii="Arial" w:hAnsi="Arial" w:cs="Arial"/>
          <w:color w:val="000000"/>
          <w:sz w:val="22"/>
          <w:szCs w:val="22"/>
        </w:rPr>
        <w:t>proškolování.</w:t>
      </w:r>
      <w:r w:rsidR="009711A4" w:rsidRPr="00132FFC">
        <w:rPr>
          <w:rFonts w:ascii="Arial" w:hAnsi="Arial" w:cs="Arial"/>
          <w:sz w:val="22"/>
          <w:szCs w:val="22"/>
        </w:rPr>
        <w:t xml:space="preserve"> </w:t>
      </w:r>
      <w:r w:rsidRPr="009711A4">
        <w:rPr>
          <w:rFonts w:ascii="Arial" w:hAnsi="Arial" w:cs="Arial"/>
          <w:sz w:val="22"/>
          <w:szCs w:val="22"/>
        </w:rPr>
        <w:t>Současně</w:t>
      </w:r>
      <w:r w:rsidRPr="00EC3CE3">
        <w:rPr>
          <w:rFonts w:ascii="Arial" w:hAnsi="Arial" w:cs="Arial"/>
          <w:sz w:val="22"/>
          <w:szCs w:val="22"/>
        </w:rPr>
        <w:t xml:space="preserve"> dodala, že by považovala za </w:t>
      </w:r>
      <w:r w:rsidR="00C66061" w:rsidRPr="00EC3CE3">
        <w:rPr>
          <w:rFonts w:ascii="Arial" w:hAnsi="Arial" w:cs="Arial"/>
          <w:sz w:val="22"/>
          <w:szCs w:val="22"/>
        </w:rPr>
        <w:t>přínosné</w:t>
      </w:r>
      <w:r w:rsidRPr="00EC3CE3">
        <w:rPr>
          <w:rFonts w:ascii="Arial" w:hAnsi="Arial" w:cs="Arial"/>
          <w:sz w:val="22"/>
          <w:szCs w:val="22"/>
        </w:rPr>
        <w:t xml:space="preserve"> poučení oběti před výslechem ze strany specializovaného pracovníka.</w:t>
      </w:r>
    </w:p>
    <w:p w14:paraId="1EC08378" w14:textId="071F8565" w:rsidR="00561A21" w:rsidRDefault="00C66061" w:rsidP="00CC26B1">
      <w:pPr>
        <w:jc w:val="both"/>
        <w:rPr>
          <w:rFonts w:ascii="Arial" w:hAnsi="Arial" w:cs="Arial"/>
          <w:sz w:val="22"/>
          <w:szCs w:val="22"/>
        </w:rPr>
      </w:pPr>
      <w:r w:rsidRPr="00EC3CE3">
        <w:rPr>
          <w:rFonts w:ascii="Arial" w:hAnsi="Arial" w:cs="Arial"/>
          <w:sz w:val="22"/>
          <w:szCs w:val="22"/>
          <w:u w:val="single"/>
        </w:rPr>
        <w:t xml:space="preserve">D. </w:t>
      </w:r>
      <w:r w:rsidR="00561A21" w:rsidRPr="00EC3CE3">
        <w:rPr>
          <w:rFonts w:ascii="Arial" w:hAnsi="Arial" w:cs="Arial"/>
          <w:sz w:val="22"/>
          <w:szCs w:val="22"/>
          <w:u w:val="single"/>
        </w:rPr>
        <w:t>Barto</w:t>
      </w:r>
      <w:r w:rsidRPr="00EC3CE3">
        <w:rPr>
          <w:rFonts w:ascii="Arial" w:hAnsi="Arial" w:cs="Arial"/>
          <w:sz w:val="22"/>
          <w:szCs w:val="22"/>
          <w:u w:val="single"/>
        </w:rPr>
        <w:t>ň</w:t>
      </w:r>
      <w:r>
        <w:rPr>
          <w:rFonts w:ascii="Arial" w:hAnsi="Arial" w:cs="Arial"/>
          <w:sz w:val="22"/>
          <w:szCs w:val="22"/>
        </w:rPr>
        <w:t xml:space="preserve"> uvedl, že v ideálním případě zajišťuje poučení před výslechem zmocněnec oběti, jehož včasná přítomnost by měla být zajištěna.</w:t>
      </w:r>
    </w:p>
    <w:p w14:paraId="43BCC574" w14:textId="77777777" w:rsidR="00561A21" w:rsidRDefault="00561A21" w:rsidP="00CC26B1">
      <w:pPr>
        <w:jc w:val="both"/>
        <w:rPr>
          <w:rFonts w:ascii="Arial" w:hAnsi="Arial" w:cs="Arial"/>
          <w:sz w:val="22"/>
          <w:szCs w:val="22"/>
        </w:rPr>
      </w:pPr>
    </w:p>
    <w:p w14:paraId="29D44845" w14:textId="02E6C539" w:rsidR="00D57F7D" w:rsidRDefault="00D57F7D" w:rsidP="00CC26B1">
      <w:pPr>
        <w:jc w:val="both"/>
        <w:rPr>
          <w:rFonts w:ascii="Arial" w:hAnsi="Arial" w:cs="Arial"/>
          <w:sz w:val="22"/>
          <w:szCs w:val="22"/>
        </w:rPr>
      </w:pPr>
      <w:r w:rsidRPr="00EC3CE3">
        <w:rPr>
          <w:rFonts w:ascii="Arial" w:hAnsi="Arial" w:cs="Arial"/>
          <w:sz w:val="22"/>
          <w:szCs w:val="22"/>
          <w:u w:val="single"/>
        </w:rPr>
        <w:t xml:space="preserve">D. </w:t>
      </w:r>
      <w:r w:rsidR="00561A21" w:rsidRPr="00EC3CE3">
        <w:rPr>
          <w:rFonts w:ascii="Arial" w:hAnsi="Arial" w:cs="Arial"/>
          <w:sz w:val="22"/>
          <w:szCs w:val="22"/>
          <w:u w:val="single"/>
        </w:rPr>
        <w:t>Varmus</w:t>
      </w:r>
      <w:r w:rsidR="00561A21">
        <w:rPr>
          <w:rFonts w:ascii="Arial" w:hAnsi="Arial" w:cs="Arial"/>
          <w:sz w:val="22"/>
          <w:szCs w:val="22"/>
        </w:rPr>
        <w:t xml:space="preserve"> </w:t>
      </w:r>
      <w:r w:rsidR="00C66061">
        <w:rPr>
          <w:rFonts w:ascii="Arial" w:hAnsi="Arial" w:cs="Arial"/>
          <w:sz w:val="22"/>
          <w:szCs w:val="22"/>
        </w:rPr>
        <w:t xml:space="preserve">následně stručně představila statistiky OSPOD týkající se domácího násilí. V roce 2023 bylo pracovníky a pracovnicemi OSPOD evidováno 2311 </w:t>
      </w:r>
      <w:r w:rsidR="00C66061" w:rsidRPr="00C66061">
        <w:rPr>
          <w:rFonts w:ascii="Arial" w:hAnsi="Arial" w:cs="Arial"/>
          <w:sz w:val="22"/>
          <w:szCs w:val="22"/>
        </w:rPr>
        <w:t>případů domácího násilí, kterého jsou přítomny nezletilé děti a které jsou řešeny OSPOD</w:t>
      </w:r>
      <w:r w:rsidR="00523E95">
        <w:rPr>
          <w:rFonts w:ascii="Arial" w:hAnsi="Arial" w:cs="Arial"/>
          <w:sz w:val="22"/>
          <w:szCs w:val="22"/>
        </w:rPr>
        <w:t xml:space="preserve"> a z toho 705</w:t>
      </w:r>
      <w:r w:rsidR="00523E95" w:rsidRPr="00523E95">
        <w:rPr>
          <w:rFonts w:ascii="Arial" w:hAnsi="Arial" w:cs="Arial"/>
          <w:sz w:val="22"/>
          <w:szCs w:val="22"/>
        </w:rPr>
        <w:t xml:space="preserve"> případů s</w:t>
      </w:r>
      <w:r w:rsidR="00881E64">
        <w:rPr>
          <w:rFonts w:ascii="Arial" w:hAnsi="Arial" w:cs="Arial"/>
          <w:sz w:val="22"/>
          <w:szCs w:val="22"/>
        </w:rPr>
        <w:t> </w:t>
      </w:r>
      <w:r w:rsidR="00523E95" w:rsidRPr="00523E95">
        <w:rPr>
          <w:rFonts w:ascii="Arial" w:hAnsi="Arial" w:cs="Arial"/>
          <w:sz w:val="22"/>
          <w:szCs w:val="22"/>
        </w:rPr>
        <w:t>rozhodnutím o vykázání ze společného obydlí</w:t>
      </w:r>
      <w:r w:rsidR="00523E95">
        <w:rPr>
          <w:rFonts w:ascii="Arial" w:hAnsi="Arial" w:cs="Arial"/>
          <w:sz w:val="22"/>
          <w:szCs w:val="22"/>
        </w:rPr>
        <w:t>.</w:t>
      </w:r>
      <w:r w:rsidR="00C66061">
        <w:rPr>
          <w:rFonts w:ascii="Arial" w:hAnsi="Arial" w:cs="Arial"/>
          <w:sz w:val="22"/>
          <w:szCs w:val="22"/>
        </w:rPr>
        <w:t xml:space="preserve"> Počty těchto případů dlouhodobě neklesají </w:t>
      </w:r>
      <w:r w:rsidR="00C66061" w:rsidRPr="00132FFC">
        <w:rPr>
          <w:rFonts w:ascii="Arial" w:hAnsi="Arial" w:cs="Arial"/>
          <w:sz w:val="22"/>
          <w:szCs w:val="22"/>
        </w:rPr>
        <w:t xml:space="preserve">(blíže viz příloha č. </w:t>
      </w:r>
      <w:r w:rsidR="009711A4" w:rsidRPr="00132FFC">
        <w:rPr>
          <w:rFonts w:ascii="Arial" w:hAnsi="Arial" w:cs="Arial"/>
          <w:sz w:val="22"/>
          <w:szCs w:val="22"/>
        </w:rPr>
        <w:t>3</w:t>
      </w:r>
      <w:r w:rsidR="00C66061" w:rsidRPr="00132FFC">
        <w:rPr>
          <w:rFonts w:ascii="Arial" w:hAnsi="Arial" w:cs="Arial"/>
          <w:sz w:val="22"/>
          <w:szCs w:val="22"/>
        </w:rPr>
        <w:t xml:space="preserve"> zápisu).</w:t>
      </w:r>
      <w:r w:rsidR="00C66061">
        <w:rPr>
          <w:rFonts w:ascii="Arial" w:hAnsi="Arial" w:cs="Arial"/>
          <w:sz w:val="22"/>
          <w:szCs w:val="22"/>
        </w:rPr>
        <w:t xml:space="preserve"> MPSV aktuálně finalizuje aktualizaci</w:t>
      </w:r>
      <w:r w:rsidR="00523E95" w:rsidRPr="00523E95">
        <w:t xml:space="preserve"> </w:t>
      </w:r>
      <w:r w:rsidR="00523E95" w:rsidRPr="00523E95">
        <w:rPr>
          <w:rFonts w:ascii="Arial" w:hAnsi="Arial" w:cs="Arial"/>
          <w:sz w:val="22"/>
          <w:szCs w:val="22"/>
        </w:rPr>
        <w:t>Metodické</w:t>
      </w:r>
      <w:r w:rsidR="00523E95">
        <w:rPr>
          <w:rFonts w:ascii="Arial" w:hAnsi="Arial" w:cs="Arial"/>
          <w:sz w:val="22"/>
          <w:szCs w:val="22"/>
        </w:rPr>
        <w:t>ho</w:t>
      </w:r>
      <w:r w:rsidR="00523E95" w:rsidRPr="00523E95">
        <w:rPr>
          <w:rFonts w:ascii="Arial" w:hAnsi="Arial" w:cs="Arial"/>
          <w:sz w:val="22"/>
          <w:szCs w:val="22"/>
        </w:rPr>
        <w:t xml:space="preserve"> doporučení MPSV č. 3/2010 k postupu orgánů sociálně-právní ochrany dětí v případech domácího násilí</w:t>
      </w:r>
      <w:r w:rsidR="00523E95">
        <w:rPr>
          <w:rFonts w:ascii="Arial" w:hAnsi="Arial" w:cs="Arial"/>
          <w:sz w:val="22"/>
          <w:szCs w:val="22"/>
        </w:rPr>
        <w:t xml:space="preserve"> (blíže viz: </w:t>
      </w:r>
      <w:hyperlink r:id="rId8" w:history="1">
        <w:r w:rsidR="00523E95" w:rsidRPr="00985038">
          <w:rPr>
            <w:rStyle w:val="Hypertextovodkaz"/>
            <w:rFonts w:ascii="Arial" w:hAnsi="Arial" w:cs="Arial"/>
            <w:sz w:val="22"/>
            <w:szCs w:val="22"/>
          </w:rPr>
          <w:t>https://www.mpsv.cz/documents/20142/225508/metodika_3.pdf/a539b71d-91ae-9ff1-ed5b-62211af03747</w:t>
        </w:r>
      </w:hyperlink>
      <w:r w:rsidR="00523E95">
        <w:rPr>
          <w:rFonts w:ascii="Arial" w:hAnsi="Arial" w:cs="Arial"/>
          <w:sz w:val="22"/>
          <w:szCs w:val="22"/>
        </w:rPr>
        <w:t>)</w:t>
      </w:r>
      <w:r w:rsidR="00C66061">
        <w:rPr>
          <w:rFonts w:ascii="Arial" w:hAnsi="Arial" w:cs="Arial"/>
          <w:sz w:val="22"/>
          <w:szCs w:val="22"/>
        </w:rPr>
        <w:t>. Výboru bude zasláno v nejbližší době k připomínkám.</w:t>
      </w:r>
    </w:p>
    <w:p w14:paraId="3792A4DE" w14:textId="77777777" w:rsidR="00A458FB" w:rsidRDefault="00A458FB" w:rsidP="00CC26B1">
      <w:pPr>
        <w:jc w:val="both"/>
        <w:rPr>
          <w:rFonts w:ascii="Arial" w:hAnsi="Arial" w:cs="Arial"/>
          <w:sz w:val="22"/>
          <w:szCs w:val="22"/>
        </w:rPr>
      </w:pPr>
    </w:p>
    <w:p w14:paraId="5C4C87C1" w14:textId="6A28CE95" w:rsidR="00523E95" w:rsidRPr="00523E95" w:rsidRDefault="00A458FB" w:rsidP="00523E95">
      <w:pPr>
        <w:jc w:val="both"/>
        <w:rPr>
          <w:rFonts w:ascii="Arial" w:hAnsi="Arial" w:cs="Arial"/>
          <w:sz w:val="22"/>
          <w:szCs w:val="22"/>
        </w:rPr>
      </w:pPr>
      <w:r w:rsidRPr="00EC3CE3">
        <w:rPr>
          <w:rFonts w:ascii="Arial" w:hAnsi="Arial" w:cs="Arial"/>
          <w:sz w:val="22"/>
          <w:szCs w:val="22"/>
          <w:u w:val="single"/>
        </w:rPr>
        <w:t>B</w:t>
      </w:r>
      <w:r w:rsidR="00523E95" w:rsidRPr="00EC3CE3">
        <w:rPr>
          <w:rFonts w:ascii="Arial" w:hAnsi="Arial" w:cs="Arial"/>
          <w:sz w:val="22"/>
          <w:szCs w:val="22"/>
          <w:u w:val="single"/>
        </w:rPr>
        <w:t>. Marvánová Vargová</w:t>
      </w:r>
      <w:r w:rsidR="00523E95">
        <w:rPr>
          <w:rFonts w:ascii="Arial" w:hAnsi="Arial" w:cs="Arial"/>
          <w:sz w:val="22"/>
          <w:szCs w:val="22"/>
        </w:rPr>
        <w:t xml:space="preserve"> se dotázala na</w:t>
      </w:r>
      <w:r>
        <w:rPr>
          <w:rFonts w:ascii="Arial" w:hAnsi="Arial" w:cs="Arial"/>
          <w:sz w:val="22"/>
          <w:szCs w:val="22"/>
        </w:rPr>
        <w:t xml:space="preserve"> aktualizac</w:t>
      </w:r>
      <w:r w:rsidR="00523E95">
        <w:rPr>
          <w:rFonts w:ascii="Arial" w:hAnsi="Arial" w:cs="Arial"/>
          <w:sz w:val="22"/>
          <w:szCs w:val="22"/>
        </w:rPr>
        <w:t>i</w:t>
      </w:r>
      <w:r>
        <w:rPr>
          <w:rFonts w:ascii="Arial" w:hAnsi="Arial" w:cs="Arial"/>
          <w:sz w:val="22"/>
          <w:szCs w:val="22"/>
        </w:rPr>
        <w:t xml:space="preserve"> metodiky</w:t>
      </w:r>
      <w:r w:rsidR="00523E95">
        <w:rPr>
          <w:rFonts w:ascii="Arial" w:hAnsi="Arial" w:cs="Arial"/>
          <w:sz w:val="22"/>
          <w:szCs w:val="22"/>
        </w:rPr>
        <w:t xml:space="preserve"> MPSV pro tyto případy a zda je v</w:t>
      </w:r>
      <w:r w:rsidR="00881E64">
        <w:rPr>
          <w:rFonts w:ascii="Arial" w:hAnsi="Arial" w:cs="Arial"/>
          <w:sz w:val="22"/>
          <w:szCs w:val="22"/>
        </w:rPr>
        <w:t> </w:t>
      </w:r>
      <w:r w:rsidR="00523E95">
        <w:rPr>
          <w:rFonts w:ascii="Arial" w:hAnsi="Arial" w:cs="Arial"/>
          <w:sz w:val="22"/>
          <w:szCs w:val="22"/>
        </w:rPr>
        <w:t>ní</w:t>
      </w:r>
      <w:r>
        <w:rPr>
          <w:rFonts w:ascii="Arial" w:hAnsi="Arial" w:cs="Arial"/>
          <w:sz w:val="22"/>
          <w:szCs w:val="22"/>
        </w:rPr>
        <w:t xml:space="preserve"> popsáno kdy a jak zařadit dítě</w:t>
      </w:r>
      <w:r w:rsidR="00523E95">
        <w:rPr>
          <w:rFonts w:ascii="Arial" w:hAnsi="Arial" w:cs="Arial"/>
          <w:sz w:val="22"/>
          <w:szCs w:val="22"/>
        </w:rPr>
        <w:t xml:space="preserve"> v jehož rodině je přítomno domácí násilí</w:t>
      </w:r>
      <w:r>
        <w:rPr>
          <w:rFonts w:ascii="Arial" w:hAnsi="Arial" w:cs="Arial"/>
          <w:sz w:val="22"/>
          <w:szCs w:val="22"/>
        </w:rPr>
        <w:t xml:space="preserve"> </w:t>
      </w:r>
      <w:r w:rsidR="00523E95">
        <w:rPr>
          <w:rFonts w:ascii="Arial" w:hAnsi="Arial" w:cs="Arial"/>
          <w:sz w:val="22"/>
          <w:szCs w:val="22"/>
        </w:rPr>
        <w:t>pod</w:t>
      </w:r>
      <w:r>
        <w:rPr>
          <w:rFonts w:ascii="Arial" w:hAnsi="Arial" w:cs="Arial"/>
          <w:sz w:val="22"/>
          <w:szCs w:val="22"/>
        </w:rPr>
        <w:t xml:space="preserve"> </w:t>
      </w:r>
      <w:r w:rsidR="00304745" w:rsidRPr="00094F2E">
        <w:rPr>
          <w:rFonts w:ascii="Arial" w:eastAsia="Arial" w:hAnsi="Arial" w:cs="Arial"/>
          <w:color w:val="000000"/>
          <w:sz w:val="22"/>
          <w:szCs w:val="22"/>
        </w:rPr>
        <w:t xml:space="preserve">§ </w:t>
      </w:r>
      <w:r>
        <w:rPr>
          <w:rFonts w:ascii="Arial" w:hAnsi="Arial" w:cs="Arial"/>
          <w:sz w:val="22"/>
          <w:szCs w:val="22"/>
        </w:rPr>
        <w:t>6</w:t>
      </w:r>
      <w:r w:rsidR="00523E95">
        <w:rPr>
          <w:rFonts w:ascii="Arial" w:hAnsi="Arial" w:cs="Arial"/>
          <w:sz w:val="22"/>
          <w:szCs w:val="22"/>
        </w:rPr>
        <w:t xml:space="preserve"> </w:t>
      </w:r>
      <w:r w:rsidR="00523E95" w:rsidRPr="00091A55">
        <w:rPr>
          <w:rFonts w:ascii="Arial" w:hAnsi="Arial" w:cs="Arial"/>
          <w:sz w:val="22"/>
          <w:szCs w:val="22"/>
        </w:rPr>
        <w:t>Zákona č.</w:t>
      </w:r>
      <w:r w:rsidR="00F5725E">
        <w:rPr>
          <w:rFonts w:ascii="Arial" w:hAnsi="Arial" w:cs="Arial"/>
          <w:sz w:val="22"/>
          <w:szCs w:val="22"/>
        </w:rPr>
        <w:t> </w:t>
      </w:r>
      <w:r w:rsidR="00523E95" w:rsidRPr="00091A55">
        <w:rPr>
          <w:rFonts w:ascii="Arial" w:hAnsi="Arial" w:cs="Arial"/>
          <w:sz w:val="22"/>
          <w:szCs w:val="22"/>
        </w:rPr>
        <w:t>359/1999 Sb.</w:t>
      </w:r>
      <w:r w:rsidR="00523E95" w:rsidRPr="00EC3CE3">
        <w:rPr>
          <w:rFonts w:ascii="Arial" w:hAnsi="Arial" w:cs="Arial"/>
          <w:sz w:val="22"/>
          <w:szCs w:val="22"/>
        </w:rPr>
        <w:t xml:space="preserve"> o sociálně-právní ochraně dětí</w:t>
      </w:r>
      <w:r w:rsidR="00091A55">
        <w:rPr>
          <w:rFonts w:ascii="Arial" w:hAnsi="Arial" w:cs="Arial"/>
          <w:sz w:val="22"/>
          <w:szCs w:val="22"/>
        </w:rPr>
        <w:t xml:space="preserve"> (dále jen „Zákon o SPOD“)</w:t>
      </w:r>
      <w:r w:rsidR="00523E95" w:rsidRPr="00EC3CE3">
        <w:rPr>
          <w:rFonts w:ascii="Arial" w:hAnsi="Arial" w:cs="Arial"/>
          <w:sz w:val="22"/>
          <w:szCs w:val="22"/>
        </w:rPr>
        <w:t>, jakožto dítě ohrožené násilím. Z praxe pomáhajících organizací jasně vyplývá, že uvedená statistika představuje mizivé procento skutečného výskytu těchto případů. Pracovníci a pracovnice OSPOD často vědí o mnohem více případech domácího násilí v rodinách, přesto děti vyrůstající v těchto rodinách jako ohrožené násilím nezařazují.</w:t>
      </w:r>
      <w:r w:rsidR="00091A55" w:rsidRPr="00EC3CE3">
        <w:rPr>
          <w:rFonts w:ascii="Arial" w:hAnsi="Arial" w:cs="Arial"/>
          <w:sz w:val="22"/>
          <w:szCs w:val="22"/>
        </w:rPr>
        <w:t xml:space="preserve"> </w:t>
      </w:r>
      <w:r w:rsidR="00881E64">
        <w:rPr>
          <w:rFonts w:ascii="Arial" w:hAnsi="Arial" w:cs="Arial"/>
          <w:sz w:val="22"/>
          <w:szCs w:val="22"/>
        </w:rPr>
        <w:t xml:space="preserve">Upozornila na to, že </w:t>
      </w:r>
      <w:r w:rsidR="00091A55" w:rsidRPr="00EC3CE3">
        <w:rPr>
          <w:rFonts w:ascii="Arial" w:hAnsi="Arial" w:cs="Arial"/>
          <w:sz w:val="22"/>
          <w:szCs w:val="22"/>
        </w:rPr>
        <w:t>Akční plán prevence domácího a genderově podmíněného násilí na léta 2023-2026 mj. obsahuje opatření k vyjasnění metodiky v této oblasti k zajištění správného zařazování těchto dětí.</w:t>
      </w:r>
    </w:p>
    <w:p w14:paraId="3A2588C4" w14:textId="77777777" w:rsidR="00A458FB" w:rsidRDefault="00A458FB" w:rsidP="00CC26B1">
      <w:pPr>
        <w:jc w:val="both"/>
        <w:rPr>
          <w:rFonts w:ascii="Arial" w:hAnsi="Arial" w:cs="Arial"/>
          <w:sz w:val="22"/>
          <w:szCs w:val="22"/>
        </w:rPr>
      </w:pPr>
    </w:p>
    <w:p w14:paraId="7A54996B" w14:textId="1095095E" w:rsidR="00A458FB" w:rsidRDefault="00A458FB" w:rsidP="00CC26B1">
      <w:pPr>
        <w:jc w:val="both"/>
        <w:rPr>
          <w:rFonts w:ascii="Arial" w:hAnsi="Arial" w:cs="Arial"/>
          <w:sz w:val="22"/>
          <w:szCs w:val="22"/>
        </w:rPr>
      </w:pPr>
      <w:r w:rsidRPr="00EC3CE3">
        <w:rPr>
          <w:rFonts w:ascii="Arial" w:hAnsi="Arial" w:cs="Arial"/>
          <w:sz w:val="22"/>
          <w:szCs w:val="22"/>
          <w:u w:val="single"/>
        </w:rPr>
        <w:t>D. Varmus</w:t>
      </w:r>
      <w:r>
        <w:rPr>
          <w:rFonts w:ascii="Arial" w:hAnsi="Arial" w:cs="Arial"/>
          <w:sz w:val="22"/>
          <w:szCs w:val="22"/>
        </w:rPr>
        <w:t xml:space="preserve"> </w:t>
      </w:r>
      <w:r w:rsidR="00091A55">
        <w:rPr>
          <w:rFonts w:ascii="Arial" w:hAnsi="Arial" w:cs="Arial"/>
          <w:sz w:val="22"/>
          <w:szCs w:val="22"/>
        </w:rPr>
        <w:t>odpověděla, že tato problematika je v aktualizaci metodiky zohledněna. Jakmile bude připravena verze k připomínkování, Výboru bude obratem zaslána.</w:t>
      </w:r>
    </w:p>
    <w:p w14:paraId="1DB975F2" w14:textId="77777777" w:rsidR="00095446" w:rsidRDefault="00095446" w:rsidP="00CC26B1">
      <w:pPr>
        <w:jc w:val="both"/>
        <w:rPr>
          <w:rFonts w:ascii="Arial" w:hAnsi="Arial" w:cs="Arial"/>
          <w:sz w:val="22"/>
          <w:szCs w:val="22"/>
        </w:rPr>
      </w:pPr>
    </w:p>
    <w:p w14:paraId="1DB1D0CC" w14:textId="16CF1A3B" w:rsidR="00095446" w:rsidRPr="00F5725E" w:rsidRDefault="00095446" w:rsidP="00CC26B1">
      <w:pPr>
        <w:jc w:val="both"/>
        <w:rPr>
          <w:rFonts w:ascii="Arial" w:hAnsi="Arial" w:cs="Arial"/>
          <w:sz w:val="22"/>
          <w:szCs w:val="22"/>
        </w:rPr>
      </w:pPr>
      <w:r w:rsidRPr="00EC3CE3">
        <w:rPr>
          <w:rFonts w:ascii="Arial" w:hAnsi="Arial" w:cs="Arial"/>
          <w:sz w:val="22"/>
          <w:szCs w:val="22"/>
          <w:u w:val="single"/>
        </w:rPr>
        <w:t>M</w:t>
      </w:r>
      <w:r w:rsidR="00091A55" w:rsidRPr="00EC3CE3">
        <w:rPr>
          <w:rFonts w:ascii="Arial" w:hAnsi="Arial" w:cs="Arial"/>
          <w:sz w:val="22"/>
          <w:szCs w:val="22"/>
          <w:u w:val="single"/>
        </w:rPr>
        <w:t>. Vojtíšková</w:t>
      </w:r>
      <w:r w:rsidR="00091A55">
        <w:rPr>
          <w:rFonts w:ascii="Arial" w:hAnsi="Arial" w:cs="Arial"/>
          <w:sz w:val="22"/>
          <w:szCs w:val="22"/>
        </w:rPr>
        <w:t xml:space="preserve"> informovala o únorovém </w:t>
      </w:r>
      <w:r>
        <w:rPr>
          <w:rFonts w:ascii="Arial" w:hAnsi="Arial" w:cs="Arial"/>
          <w:sz w:val="22"/>
          <w:szCs w:val="22"/>
        </w:rPr>
        <w:t>jednání intervenčních center</w:t>
      </w:r>
      <w:r w:rsidR="00091A55">
        <w:rPr>
          <w:rFonts w:ascii="Arial" w:hAnsi="Arial" w:cs="Arial"/>
          <w:sz w:val="22"/>
          <w:szCs w:val="22"/>
        </w:rPr>
        <w:t>, kde byly prezentovány statistické údaje o dětech ohrožených domácím násilím za intervenční centra. Dále uvedla, že s </w:t>
      </w:r>
      <w:r w:rsidRPr="00EC3CE3">
        <w:rPr>
          <w:rFonts w:ascii="Arial" w:hAnsi="Arial" w:cs="Arial"/>
          <w:sz w:val="22"/>
          <w:szCs w:val="22"/>
          <w:u w:val="single"/>
        </w:rPr>
        <w:t>D</w:t>
      </w:r>
      <w:r w:rsidR="00091A55" w:rsidRPr="00EC3CE3">
        <w:rPr>
          <w:rFonts w:ascii="Arial" w:hAnsi="Arial" w:cs="Arial"/>
          <w:sz w:val="22"/>
          <w:szCs w:val="22"/>
          <w:u w:val="single"/>
        </w:rPr>
        <w:t xml:space="preserve">. </w:t>
      </w:r>
      <w:r w:rsidRPr="00EC3CE3">
        <w:rPr>
          <w:rFonts w:ascii="Arial" w:hAnsi="Arial" w:cs="Arial"/>
          <w:sz w:val="22"/>
          <w:szCs w:val="22"/>
          <w:u w:val="single"/>
        </w:rPr>
        <w:t>Hovorkou</w:t>
      </w:r>
      <w:r w:rsidR="00091A55">
        <w:rPr>
          <w:rFonts w:ascii="Arial" w:hAnsi="Arial" w:cs="Arial"/>
          <w:sz w:val="22"/>
          <w:szCs w:val="22"/>
        </w:rPr>
        <w:t xml:space="preserve"> bylo domluveno </w:t>
      </w:r>
      <w:r>
        <w:rPr>
          <w:rFonts w:ascii="Arial" w:hAnsi="Arial" w:cs="Arial"/>
          <w:sz w:val="22"/>
          <w:szCs w:val="22"/>
        </w:rPr>
        <w:t>rozšíření sb</w:t>
      </w:r>
      <w:r w:rsidR="00091A55">
        <w:rPr>
          <w:rFonts w:ascii="Arial" w:hAnsi="Arial" w:cs="Arial"/>
          <w:sz w:val="22"/>
          <w:szCs w:val="22"/>
        </w:rPr>
        <w:t xml:space="preserve">íraných </w:t>
      </w:r>
      <w:r>
        <w:rPr>
          <w:rFonts w:ascii="Arial" w:hAnsi="Arial" w:cs="Arial"/>
          <w:sz w:val="22"/>
          <w:szCs w:val="22"/>
        </w:rPr>
        <w:t xml:space="preserve">dat </w:t>
      </w:r>
      <w:r w:rsidR="00091A55">
        <w:rPr>
          <w:rFonts w:ascii="Arial" w:hAnsi="Arial" w:cs="Arial"/>
          <w:sz w:val="22"/>
          <w:szCs w:val="22"/>
        </w:rPr>
        <w:t>intervenčních center</w:t>
      </w:r>
      <w:r>
        <w:rPr>
          <w:rFonts w:ascii="Arial" w:hAnsi="Arial" w:cs="Arial"/>
          <w:sz w:val="22"/>
          <w:szCs w:val="22"/>
        </w:rPr>
        <w:t xml:space="preserve"> o kartu dítěte</w:t>
      </w:r>
      <w:r w:rsidR="00091A55">
        <w:rPr>
          <w:rFonts w:ascii="Arial" w:hAnsi="Arial" w:cs="Arial"/>
          <w:sz w:val="22"/>
          <w:szCs w:val="22"/>
        </w:rPr>
        <w:t xml:space="preserve"> od 1. ledna 2024</w:t>
      </w:r>
      <w:r>
        <w:rPr>
          <w:rFonts w:ascii="Arial" w:hAnsi="Arial" w:cs="Arial"/>
          <w:sz w:val="22"/>
          <w:szCs w:val="22"/>
        </w:rPr>
        <w:t xml:space="preserve">. </w:t>
      </w:r>
      <w:r w:rsidR="00091A55">
        <w:rPr>
          <w:rFonts w:ascii="Arial" w:hAnsi="Arial" w:cs="Arial"/>
          <w:sz w:val="22"/>
          <w:szCs w:val="22"/>
        </w:rPr>
        <w:t xml:space="preserve">Ke konci června by měla mít intervenční centra zmapován celkový počet dětí zasažených domácím násilí včetně toho, kolik z nich bylo zařazeno pod </w:t>
      </w:r>
      <w:r w:rsidR="00304745" w:rsidRPr="00094F2E">
        <w:rPr>
          <w:rFonts w:ascii="Arial" w:eastAsia="Arial" w:hAnsi="Arial" w:cs="Arial"/>
          <w:color w:val="000000"/>
          <w:sz w:val="22"/>
          <w:szCs w:val="22"/>
        </w:rPr>
        <w:t xml:space="preserve">§ </w:t>
      </w:r>
      <w:r w:rsidR="00091A55">
        <w:rPr>
          <w:rFonts w:ascii="Arial" w:hAnsi="Arial" w:cs="Arial"/>
          <w:sz w:val="22"/>
          <w:szCs w:val="22"/>
        </w:rPr>
        <w:t xml:space="preserve">6 </w:t>
      </w:r>
      <w:r w:rsidR="007C5AC7">
        <w:rPr>
          <w:rFonts w:ascii="Arial" w:hAnsi="Arial" w:cs="Arial"/>
          <w:sz w:val="22"/>
          <w:szCs w:val="22"/>
        </w:rPr>
        <w:t>Z</w:t>
      </w:r>
      <w:r w:rsidR="00091A55">
        <w:rPr>
          <w:rFonts w:ascii="Arial" w:hAnsi="Arial" w:cs="Arial"/>
          <w:sz w:val="22"/>
          <w:szCs w:val="22"/>
        </w:rPr>
        <w:t>ákona o</w:t>
      </w:r>
      <w:r w:rsidR="00881E64">
        <w:rPr>
          <w:rFonts w:ascii="Arial" w:hAnsi="Arial" w:cs="Arial"/>
          <w:sz w:val="22"/>
          <w:szCs w:val="22"/>
        </w:rPr>
        <w:t> </w:t>
      </w:r>
      <w:r w:rsidR="00091A55">
        <w:rPr>
          <w:rFonts w:ascii="Arial" w:hAnsi="Arial" w:cs="Arial"/>
          <w:sz w:val="22"/>
          <w:szCs w:val="22"/>
        </w:rPr>
        <w:t xml:space="preserve">SPOD. </w:t>
      </w:r>
      <w:r w:rsidR="00091A55" w:rsidRPr="00132FFC">
        <w:rPr>
          <w:rFonts w:ascii="Arial" w:hAnsi="Arial" w:cs="Arial"/>
          <w:sz w:val="22"/>
          <w:szCs w:val="22"/>
        </w:rPr>
        <w:t>Nabídla možnost prezentovat data na jednom z příštích jednání Výboru.</w:t>
      </w:r>
      <w:r w:rsidR="00091A55" w:rsidRPr="00F5725E">
        <w:rPr>
          <w:rFonts w:ascii="Arial" w:hAnsi="Arial" w:cs="Arial"/>
          <w:sz w:val="22"/>
          <w:szCs w:val="22"/>
        </w:rPr>
        <w:t xml:space="preserve"> </w:t>
      </w:r>
    </w:p>
    <w:p w14:paraId="4033BEE8" w14:textId="77777777" w:rsidR="00623DDF" w:rsidRPr="00F5725E" w:rsidRDefault="00623DDF" w:rsidP="00CC26B1">
      <w:pPr>
        <w:jc w:val="both"/>
        <w:rPr>
          <w:rFonts w:ascii="Arial" w:hAnsi="Arial" w:cs="Arial"/>
          <w:sz w:val="22"/>
          <w:szCs w:val="22"/>
        </w:rPr>
      </w:pPr>
    </w:p>
    <w:p w14:paraId="15099BE7" w14:textId="6D6E495A" w:rsidR="00623DDF" w:rsidRDefault="00623DDF" w:rsidP="00CC26B1">
      <w:pPr>
        <w:jc w:val="both"/>
        <w:rPr>
          <w:rFonts w:ascii="Arial" w:hAnsi="Arial" w:cs="Arial"/>
          <w:sz w:val="22"/>
          <w:szCs w:val="22"/>
        </w:rPr>
      </w:pPr>
      <w:r w:rsidRPr="00F5725E">
        <w:rPr>
          <w:rFonts w:ascii="Arial" w:hAnsi="Arial" w:cs="Arial"/>
          <w:sz w:val="22"/>
          <w:szCs w:val="22"/>
          <w:u w:val="single"/>
        </w:rPr>
        <w:t>B</w:t>
      </w:r>
      <w:r w:rsidR="00C76B68" w:rsidRPr="00F5725E">
        <w:rPr>
          <w:rFonts w:ascii="Arial" w:hAnsi="Arial" w:cs="Arial"/>
          <w:sz w:val="22"/>
          <w:szCs w:val="22"/>
          <w:u w:val="single"/>
        </w:rPr>
        <w:t>. Marvánová Vargová</w:t>
      </w:r>
      <w:r w:rsidRPr="00F5725E">
        <w:rPr>
          <w:rFonts w:ascii="Arial" w:hAnsi="Arial" w:cs="Arial"/>
          <w:sz w:val="22"/>
          <w:szCs w:val="22"/>
        </w:rPr>
        <w:t xml:space="preserve"> </w:t>
      </w:r>
      <w:r w:rsidR="00C76B68" w:rsidRPr="00132FFC">
        <w:rPr>
          <w:rFonts w:ascii="Arial" w:hAnsi="Arial" w:cs="Arial"/>
          <w:sz w:val="22"/>
          <w:szCs w:val="22"/>
        </w:rPr>
        <w:t>nabídla i</w:t>
      </w:r>
      <w:r w:rsidRPr="00132FFC">
        <w:rPr>
          <w:rFonts w:ascii="Arial" w:hAnsi="Arial" w:cs="Arial"/>
          <w:sz w:val="22"/>
          <w:szCs w:val="22"/>
        </w:rPr>
        <w:t xml:space="preserve"> klientská data</w:t>
      </w:r>
      <w:r w:rsidR="00C76B68" w:rsidRPr="00132FFC">
        <w:rPr>
          <w:rFonts w:ascii="Arial" w:hAnsi="Arial" w:cs="Arial"/>
          <w:sz w:val="22"/>
          <w:szCs w:val="22"/>
        </w:rPr>
        <w:t xml:space="preserve"> dalších</w:t>
      </w:r>
      <w:r w:rsidRPr="00132FFC">
        <w:rPr>
          <w:rFonts w:ascii="Arial" w:hAnsi="Arial" w:cs="Arial"/>
          <w:sz w:val="22"/>
          <w:szCs w:val="22"/>
        </w:rPr>
        <w:t xml:space="preserve"> organizací které pracují s dětmi </w:t>
      </w:r>
      <w:r w:rsidR="00C76B68" w:rsidRPr="00132FFC">
        <w:rPr>
          <w:rFonts w:ascii="Arial" w:hAnsi="Arial" w:cs="Arial"/>
          <w:sz w:val="22"/>
          <w:szCs w:val="22"/>
        </w:rPr>
        <w:t>ohroženými domácím násilím</w:t>
      </w:r>
      <w:r w:rsidRPr="00132FFC">
        <w:rPr>
          <w:rFonts w:ascii="Arial" w:hAnsi="Arial" w:cs="Arial"/>
          <w:sz w:val="22"/>
          <w:szCs w:val="22"/>
        </w:rPr>
        <w:t>.</w:t>
      </w:r>
      <w:r>
        <w:rPr>
          <w:rFonts w:ascii="Arial" w:hAnsi="Arial" w:cs="Arial"/>
          <w:sz w:val="22"/>
          <w:szCs w:val="22"/>
        </w:rPr>
        <w:t xml:space="preserve"> </w:t>
      </w:r>
      <w:r w:rsidR="00C76B68">
        <w:rPr>
          <w:rFonts w:ascii="Arial" w:hAnsi="Arial" w:cs="Arial"/>
          <w:sz w:val="22"/>
          <w:szCs w:val="22"/>
        </w:rPr>
        <w:t>Dodala, že ke zlepšení praxe profesí v kontaktu s dětmi ohroženými násilím by měly přispět i legislativní změny v návaznosti na schválení zákona o</w:t>
      </w:r>
      <w:r w:rsidR="00881E64">
        <w:rPr>
          <w:rFonts w:ascii="Arial" w:hAnsi="Arial" w:cs="Arial"/>
          <w:sz w:val="22"/>
          <w:szCs w:val="22"/>
        </w:rPr>
        <w:t> </w:t>
      </w:r>
      <w:r w:rsidR="00C76B68">
        <w:rPr>
          <w:rFonts w:ascii="Arial" w:hAnsi="Arial" w:cs="Arial"/>
          <w:sz w:val="22"/>
          <w:szCs w:val="22"/>
        </w:rPr>
        <w:t>domácím násilí. O</w:t>
      </w:r>
      <w:r>
        <w:rPr>
          <w:rFonts w:ascii="Arial" w:hAnsi="Arial" w:cs="Arial"/>
          <w:sz w:val="22"/>
          <w:szCs w:val="22"/>
        </w:rPr>
        <w:t xml:space="preserve">patrovnické soudy </w:t>
      </w:r>
      <w:r w:rsidR="00C76B68">
        <w:rPr>
          <w:rFonts w:ascii="Arial" w:hAnsi="Arial" w:cs="Arial"/>
          <w:sz w:val="22"/>
          <w:szCs w:val="22"/>
        </w:rPr>
        <w:t xml:space="preserve">by měly </w:t>
      </w:r>
      <w:r>
        <w:rPr>
          <w:rFonts w:ascii="Arial" w:hAnsi="Arial" w:cs="Arial"/>
          <w:sz w:val="22"/>
          <w:szCs w:val="22"/>
        </w:rPr>
        <w:t>více brát v potaz, že dítě vyrůstá v</w:t>
      </w:r>
      <w:r w:rsidR="00C76B68">
        <w:rPr>
          <w:rFonts w:ascii="Arial" w:hAnsi="Arial" w:cs="Arial"/>
          <w:sz w:val="22"/>
          <w:szCs w:val="22"/>
        </w:rPr>
        <w:t> </w:t>
      </w:r>
      <w:r>
        <w:rPr>
          <w:rFonts w:ascii="Arial" w:hAnsi="Arial" w:cs="Arial"/>
          <w:sz w:val="22"/>
          <w:szCs w:val="22"/>
        </w:rPr>
        <w:t>rodině</w:t>
      </w:r>
      <w:r w:rsidR="00C76B68">
        <w:rPr>
          <w:rFonts w:ascii="Arial" w:hAnsi="Arial" w:cs="Arial"/>
          <w:sz w:val="22"/>
          <w:szCs w:val="22"/>
        </w:rPr>
        <w:t>, kde probíhá domácí násilí a pracovníci a pracovnice by tyto případy měly zachytit.</w:t>
      </w:r>
    </w:p>
    <w:p w14:paraId="560637AB" w14:textId="77777777" w:rsidR="00623DDF" w:rsidRDefault="00623DDF" w:rsidP="00CC26B1">
      <w:pPr>
        <w:jc w:val="both"/>
        <w:rPr>
          <w:rFonts w:ascii="Arial" w:hAnsi="Arial" w:cs="Arial"/>
          <w:sz w:val="22"/>
          <w:szCs w:val="22"/>
        </w:rPr>
      </w:pPr>
    </w:p>
    <w:p w14:paraId="02EC5DC1" w14:textId="3B00EFEA" w:rsidR="00CC648F" w:rsidRDefault="00CC648F" w:rsidP="00CC26B1">
      <w:pPr>
        <w:jc w:val="both"/>
        <w:rPr>
          <w:rFonts w:ascii="Arial" w:hAnsi="Arial" w:cs="Arial"/>
          <w:sz w:val="22"/>
          <w:szCs w:val="22"/>
        </w:rPr>
      </w:pPr>
      <w:r w:rsidRPr="00EC3CE3">
        <w:rPr>
          <w:rFonts w:ascii="Arial" w:hAnsi="Arial" w:cs="Arial"/>
          <w:sz w:val="22"/>
          <w:szCs w:val="22"/>
          <w:u w:val="single"/>
        </w:rPr>
        <w:t>M</w:t>
      </w:r>
      <w:r w:rsidR="00C76B68" w:rsidRPr="00EC3CE3">
        <w:rPr>
          <w:rFonts w:ascii="Arial" w:hAnsi="Arial" w:cs="Arial"/>
          <w:sz w:val="22"/>
          <w:szCs w:val="22"/>
          <w:u w:val="single"/>
        </w:rPr>
        <w:t>. Vojtíšková</w:t>
      </w:r>
      <w:r w:rsidR="00C76B68">
        <w:rPr>
          <w:rFonts w:ascii="Arial" w:hAnsi="Arial" w:cs="Arial"/>
          <w:sz w:val="22"/>
          <w:szCs w:val="22"/>
        </w:rPr>
        <w:t xml:space="preserve"> uvedla, že</w:t>
      </w:r>
      <w:r>
        <w:rPr>
          <w:rFonts w:ascii="Arial" w:hAnsi="Arial" w:cs="Arial"/>
          <w:sz w:val="22"/>
          <w:szCs w:val="22"/>
        </w:rPr>
        <w:t xml:space="preserve"> </w:t>
      </w:r>
      <w:r w:rsidR="00C76B68">
        <w:rPr>
          <w:rFonts w:ascii="Arial" w:hAnsi="Arial" w:cs="Arial"/>
          <w:sz w:val="22"/>
          <w:szCs w:val="22"/>
        </w:rPr>
        <w:t xml:space="preserve">povinnost zařazovat děti z rodin, kde probíhá domácí násilí jakožto děti ohrožené násilím je </w:t>
      </w:r>
      <w:r>
        <w:rPr>
          <w:rFonts w:ascii="Arial" w:hAnsi="Arial" w:cs="Arial"/>
          <w:sz w:val="22"/>
          <w:szCs w:val="22"/>
        </w:rPr>
        <w:t xml:space="preserve">v metodice </w:t>
      </w:r>
      <w:r w:rsidR="00C76B68">
        <w:rPr>
          <w:rFonts w:ascii="Arial" w:hAnsi="Arial" w:cs="Arial"/>
          <w:sz w:val="22"/>
          <w:szCs w:val="22"/>
        </w:rPr>
        <w:t>uvedena</w:t>
      </w:r>
      <w:r>
        <w:rPr>
          <w:rFonts w:ascii="Arial" w:hAnsi="Arial" w:cs="Arial"/>
          <w:sz w:val="22"/>
          <w:szCs w:val="22"/>
        </w:rPr>
        <w:t xml:space="preserve"> již</w:t>
      </w:r>
      <w:r w:rsidR="00C76B68">
        <w:rPr>
          <w:rFonts w:ascii="Arial" w:hAnsi="Arial" w:cs="Arial"/>
          <w:sz w:val="22"/>
          <w:szCs w:val="22"/>
        </w:rPr>
        <w:t xml:space="preserve"> nyní</w:t>
      </w:r>
      <w:r>
        <w:rPr>
          <w:rFonts w:ascii="Arial" w:hAnsi="Arial" w:cs="Arial"/>
          <w:sz w:val="22"/>
          <w:szCs w:val="22"/>
        </w:rPr>
        <w:t xml:space="preserve">. </w:t>
      </w:r>
      <w:r w:rsidR="00C76B68">
        <w:rPr>
          <w:rFonts w:ascii="Arial" w:hAnsi="Arial" w:cs="Arial"/>
          <w:sz w:val="22"/>
          <w:szCs w:val="22"/>
        </w:rPr>
        <w:t>Je proto potřeba</w:t>
      </w:r>
      <w:r>
        <w:rPr>
          <w:rFonts w:ascii="Arial" w:hAnsi="Arial" w:cs="Arial"/>
          <w:sz w:val="22"/>
          <w:szCs w:val="22"/>
        </w:rPr>
        <w:t xml:space="preserve"> přimět </w:t>
      </w:r>
      <w:r w:rsidR="00C76B68">
        <w:rPr>
          <w:rFonts w:ascii="Arial" w:hAnsi="Arial" w:cs="Arial"/>
          <w:sz w:val="22"/>
          <w:szCs w:val="22"/>
        </w:rPr>
        <w:t>pracovníky a</w:t>
      </w:r>
      <w:r w:rsidR="00881E64">
        <w:rPr>
          <w:rFonts w:ascii="Arial" w:hAnsi="Arial" w:cs="Arial"/>
          <w:sz w:val="22"/>
          <w:szCs w:val="22"/>
        </w:rPr>
        <w:t> </w:t>
      </w:r>
      <w:r w:rsidR="00C76B68">
        <w:rPr>
          <w:rFonts w:ascii="Arial" w:hAnsi="Arial" w:cs="Arial"/>
          <w:sz w:val="22"/>
          <w:szCs w:val="22"/>
        </w:rPr>
        <w:t>pracovnice O</w:t>
      </w:r>
      <w:r>
        <w:rPr>
          <w:rFonts w:ascii="Arial" w:hAnsi="Arial" w:cs="Arial"/>
          <w:sz w:val="22"/>
          <w:szCs w:val="22"/>
        </w:rPr>
        <w:t>SPOD k</w:t>
      </w:r>
      <w:r w:rsidR="00C76B68">
        <w:rPr>
          <w:rFonts w:ascii="Arial" w:hAnsi="Arial" w:cs="Arial"/>
          <w:sz w:val="22"/>
          <w:szCs w:val="22"/>
        </w:rPr>
        <w:t xml:space="preserve"> důslednému </w:t>
      </w:r>
      <w:r>
        <w:rPr>
          <w:rFonts w:ascii="Arial" w:hAnsi="Arial" w:cs="Arial"/>
          <w:sz w:val="22"/>
          <w:szCs w:val="22"/>
        </w:rPr>
        <w:t>naplňování</w:t>
      </w:r>
      <w:r w:rsidR="00C76B68">
        <w:rPr>
          <w:rFonts w:ascii="Arial" w:hAnsi="Arial" w:cs="Arial"/>
          <w:sz w:val="22"/>
          <w:szCs w:val="22"/>
        </w:rPr>
        <w:t xml:space="preserve"> této povinnosti</w:t>
      </w:r>
      <w:r>
        <w:rPr>
          <w:rFonts w:ascii="Arial" w:hAnsi="Arial" w:cs="Arial"/>
          <w:sz w:val="22"/>
          <w:szCs w:val="22"/>
        </w:rPr>
        <w:t>.</w:t>
      </w:r>
    </w:p>
    <w:p w14:paraId="72A50422" w14:textId="77777777" w:rsidR="00CC648F" w:rsidRDefault="00CC648F" w:rsidP="00CC26B1">
      <w:pPr>
        <w:jc w:val="both"/>
        <w:rPr>
          <w:rFonts w:ascii="Arial" w:hAnsi="Arial" w:cs="Arial"/>
          <w:sz w:val="22"/>
          <w:szCs w:val="22"/>
        </w:rPr>
      </w:pPr>
    </w:p>
    <w:p w14:paraId="1A050700" w14:textId="00D41653" w:rsidR="00CC648F" w:rsidRDefault="00CC648F" w:rsidP="00CC26B1">
      <w:pPr>
        <w:jc w:val="both"/>
        <w:rPr>
          <w:rFonts w:ascii="Arial" w:hAnsi="Arial" w:cs="Arial"/>
          <w:sz w:val="22"/>
          <w:szCs w:val="22"/>
        </w:rPr>
      </w:pPr>
      <w:r w:rsidRPr="00EC3CE3">
        <w:rPr>
          <w:rFonts w:ascii="Arial" w:hAnsi="Arial" w:cs="Arial"/>
          <w:sz w:val="22"/>
          <w:szCs w:val="22"/>
          <w:u w:val="single"/>
        </w:rPr>
        <w:t>J</w:t>
      </w:r>
      <w:r w:rsidR="00C76B68" w:rsidRPr="00EC3CE3">
        <w:rPr>
          <w:rFonts w:ascii="Arial" w:hAnsi="Arial" w:cs="Arial"/>
          <w:sz w:val="22"/>
          <w:szCs w:val="22"/>
          <w:u w:val="single"/>
        </w:rPr>
        <w:t>. Krpálková</w:t>
      </w:r>
      <w:r w:rsidR="00C76B68">
        <w:rPr>
          <w:rFonts w:ascii="Arial" w:hAnsi="Arial" w:cs="Arial"/>
          <w:sz w:val="22"/>
          <w:szCs w:val="22"/>
        </w:rPr>
        <w:t xml:space="preserve"> dodala, že</w:t>
      </w:r>
      <w:r>
        <w:rPr>
          <w:rFonts w:ascii="Arial" w:hAnsi="Arial" w:cs="Arial"/>
          <w:sz w:val="22"/>
          <w:szCs w:val="22"/>
        </w:rPr>
        <w:t xml:space="preserve"> nezařazování </w:t>
      </w:r>
      <w:r w:rsidR="00C76B68">
        <w:rPr>
          <w:rFonts w:ascii="Arial" w:hAnsi="Arial" w:cs="Arial"/>
          <w:sz w:val="22"/>
          <w:szCs w:val="22"/>
        </w:rPr>
        <w:t xml:space="preserve">dětí jako ohrožených domácím násilí </w:t>
      </w:r>
      <w:r>
        <w:rPr>
          <w:rFonts w:ascii="Arial" w:hAnsi="Arial" w:cs="Arial"/>
          <w:sz w:val="22"/>
          <w:szCs w:val="22"/>
        </w:rPr>
        <w:t xml:space="preserve">se </w:t>
      </w:r>
      <w:r w:rsidR="00C76B68">
        <w:rPr>
          <w:rFonts w:ascii="Arial" w:hAnsi="Arial" w:cs="Arial"/>
          <w:sz w:val="22"/>
          <w:szCs w:val="22"/>
        </w:rPr>
        <w:t xml:space="preserve">mezi pracovníky a pracovnicemi OSPOD </w:t>
      </w:r>
      <w:r>
        <w:rPr>
          <w:rFonts w:ascii="Arial" w:hAnsi="Arial" w:cs="Arial"/>
          <w:sz w:val="22"/>
          <w:szCs w:val="22"/>
        </w:rPr>
        <w:t xml:space="preserve">rozmáhá. </w:t>
      </w:r>
      <w:r w:rsidR="00C76B68">
        <w:rPr>
          <w:rFonts w:ascii="Arial" w:hAnsi="Arial" w:cs="Arial"/>
          <w:sz w:val="22"/>
          <w:szCs w:val="22"/>
        </w:rPr>
        <w:t>Ve výsledku každý pracovník a pracovnice v těchto případech postupuje zcela odlišně. Je potřeba důkladného proškolení pracovníků a pracovnic SPOD v této oblasti.</w:t>
      </w:r>
    </w:p>
    <w:p w14:paraId="629705C3" w14:textId="77777777" w:rsidR="00CC648F" w:rsidRDefault="00CC648F" w:rsidP="00CC26B1">
      <w:pPr>
        <w:jc w:val="both"/>
        <w:rPr>
          <w:rFonts w:ascii="Arial" w:hAnsi="Arial" w:cs="Arial"/>
          <w:sz w:val="22"/>
          <w:szCs w:val="22"/>
        </w:rPr>
      </w:pPr>
    </w:p>
    <w:p w14:paraId="0E380FA2" w14:textId="3A8A10C9" w:rsidR="001C35DF" w:rsidRPr="00F5725E" w:rsidRDefault="001C35DF" w:rsidP="00CC26B1">
      <w:pPr>
        <w:jc w:val="both"/>
        <w:rPr>
          <w:rFonts w:ascii="Arial" w:hAnsi="Arial" w:cs="Arial"/>
          <w:sz w:val="22"/>
          <w:szCs w:val="22"/>
        </w:rPr>
      </w:pPr>
      <w:r w:rsidRPr="00EC3CE3">
        <w:rPr>
          <w:rFonts w:ascii="Arial" w:hAnsi="Arial" w:cs="Arial"/>
          <w:sz w:val="22"/>
          <w:szCs w:val="22"/>
          <w:u w:val="single"/>
        </w:rPr>
        <w:t>Š. Máchová</w:t>
      </w:r>
      <w:r>
        <w:rPr>
          <w:rFonts w:ascii="Arial" w:hAnsi="Arial" w:cs="Arial"/>
          <w:sz w:val="22"/>
          <w:szCs w:val="22"/>
        </w:rPr>
        <w:t xml:space="preserve"> </w:t>
      </w:r>
      <w:r w:rsidR="007A4A04">
        <w:rPr>
          <w:rFonts w:ascii="Arial" w:hAnsi="Arial" w:cs="Arial"/>
          <w:sz w:val="22"/>
          <w:szCs w:val="22"/>
        </w:rPr>
        <w:t xml:space="preserve">následně stručně představila statistiky soudů v případech domácího a sexuálního násilí v uplynulém roce </w:t>
      </w:r>
      <w:r w:rsidR="007A4A04" w:rsidRPr="00132FFC">
        <w:rPr>
          <w:rFonts w:ascii="Arial" w:hAnsi="Arial" w:cs="Arial"/>
          <w:sz w:val="22"/>
          <w:szCs w:val="22"/>
        </w:rPr>
        <w:t xml:space="preserve">(blíže viz příloha č. </w:t>
      </w:r>
      <w:r w:rsidR="00F5725E" w:rsidRPr="00132FFC">
        <w:rPr>
          <w:rFonts w:ascii="Arial" w:hAnsi="Arial" w:cs="Arial"/>
          <w:sz w:val="22"/>
          <w:szCs w:val="22"/>
        </w:rPr>
        <w:t>4</w:t>
      </w:r>
      <w:r w:rsidR="007A4A04" w:rsidRPr="00132FFC">
        <w:rPr>
          <w:rFonts w:ascii="Arial" w:hAnsi="Arial" w:cs="Arial"/>
          <w:sz w:val="22"/>
          <w:szCs w:val="22"/>
        </w:rPr>
        <w:t xml:space="preserve"> zápisu).</w:t>
      </w:r>
      <w:r w:rsidR="007A4A04" w:rsidRPr="00F5725E">
        <w:rPr>
          <w:rFonts w:ascii="Arial" w:hAnsi="Arial" w:cs="Arial"/>
          <w:sz w:val="22"/>
          <w:szCs w:val="22"/>
        </w:rPr>
        <w:t xml:space="preserve"> Počty o</w:t>
      </w:r>
      <w:r w:rsidRPr="00F5725E">
        <w:rPr>
          <w:rFonts w:ascii="Arial" w:hAnsi="Arial" w:cs="Arial"/>
          <w:sz w:val="22"/>
          <w:szCs w:val="22"/>
        </w:rPr>
        <w:t>dsouzen</w:t>
      </w:r>
      <w:r w:rsidR="007A4A04" w:rsidRPr="00F5725E">
        <w:rPr>
          <w:rFonts w:ascii="Arial" w:hAnsi="Arial" w:cs="Arial"/>
          <w:sz w:val="22"/>
          <w:szCs w:val="22"/>
        </w:rPr>
        <w:t>ých</w:t>
      </w:r>
      <w:r w:rsidRPr="00F5725E">
        <w:rPr>
          <w:rFonts w:ascii="Arial" w:hAnsi="Arial" w:cs="Arial"/>
          <w:sz w:val="22"/>
          <w:szCs w:val="22"/>
        </w:rPr>
        <w:t xml:space="preserve"> osob</w:t>
      </w:r>
      <w:r w:rsidR="007A4A04" w:rsidRPr="00F5725E">
        <w:rPr>
          <w:rFonts w:ascii="Arial" w:hAnsi="Arial" w:cs="Arial"/>
          <w:sz w:val="22"/>
          <w:szCs w:val="22"/>
        </w:rPr>
        <w:t xml:space="preserve"> v případech s příznakem domácího násilí řešenými soudy dlouhodobě nevykazují rostoucí nebo klesající tendenci</w:t>
      </w:r>
      <w:r w:rsidRPr="00F5725E">
        <w:rPr>
          <w:rFonts w:ascii="Arial" w:hAnsi="Arial" w:cs="Arial"/>
          <w:sz w:val="22"/>
          <w:szCs w:val="22"/>
        </w:rPr>
        <w:t xml:space="preserve">. </w:t>
      </w:r>
      <w:r w:rsidR="007A4A04" w:rsidRPr="00F5725E">
        <w:rPr>
          <w:rFonts w:ascii="Arial" w:hAnsi="Arial" w:cs="Arial"/>
          <w:sz w:val="22"/>
          <w:szCs w:val="22"/>
        </w:rPr>
        <w:t>U t</w:t>
      </w:r>
      <w:r w:rsidRPr="00F5725E">
        <w:rPr>
          <w:rFonts w:ascii="Arial" w:hAnsi="Arial" w:cs="Arial"/>
          <w:sz w:val="22"/>
          <w:szCs w:val="22"/>
        </w:rPr>
        <w:t>restn</w:t>
      </w:r>
      <w:r w:rsidR="007A4A04" w:rsidRPr="00F5725E">
        <w:rPr>
          <w:rFonts w:ascii="Arial" w:hAnsi="Arial" w:cs="Arial"/>
          <w:sz w:val="22"/>
          <w:szCs w:val="22"/>
        </w:rPr>
        <w:t>ého</w:t>
      </w:r>
      <w:r w:rsidRPr="00F5725E">
        <w:rPr>
          <w:rFonts w:ascii="Arial" w:hAnsi="Arial" w:cs="Arial"/>
          <w:sz w:val="22"/>
          <w:szCs w:val="22"/>
        </w:rPr>
        <w:t xml:space="preserve"> čin</w:t>
      </w:r>
      <w:r w:rsidR="007A4A04" w:rsidRPr="00F5725E">
        <w:rPr>
          <w:rFonts w:ascii="Arial" w:hAnsi="Arial" w:cs="Arial"/>
          <w:sz w:val="22"/>
          <w:szCs w:val="22"/>
        </w:rPr>
        <w:t>u</w:t>
      </w:r>
      <w:r w:rsidRPr="00F5725E">
        <w:rPr>
          <w:rFonts w:ascii="Arial" w:hAnsi="Arial" w:cs="Arial"/>
          <w:sz w:val="22"/>
          <w:szCs w:val="22"/>
        </w:rPr>
        <w:t xml:space="preserve"> znásilnění </w:t>
      </w:r>
      <w:r w:rsidR="007A4A04" w:rsidRPr="00F5725E">
        <w:rPr>
          <w:rFonts w:ascii="Arial" w:hAnsi="Arial" w:cs="Arial"/>
          <w:sz w:val="22"/>
          <w:szCs w:val="22"/>
        </w:rPr>
        <w:t xml:space="preserve">byl v roce </w:t>
      </w:r>
      <w:r w:rsidRPr="00F5725E">
        <w:rPr>
          <w:rFonts w:ascii="Arial" w:hAnsi="Arial" w:cs="Arial"/>
          <w:sz w:val="22"/>
          <w:szCs w:val="22"/>
        </w:rPr>
        <w:t xml:space="preserve">2023 </w:t>
      </w:r>
      <w:r w:rsidR="007A4A04" w:rsidRPr="00F5725E">
        <w:rPr>
          <w:rFonts w:ascii="Arial" w:hAnsi="Arial" w:cs="Arial"/>
          <w:sz w:val="22"/>
          <w:szCs w:val="22"/>
        </w:rPr>
        <w:t xml:space="preserve">zaznamenám </w:t>
      </w:r>
      <w:r w:rsidRPr="00F5725E">
        <w:rPr>
          <w:rFonts w:ascii="Arial" w:hAnsi="Arial" w:cs="Arial"/>
          <w:sz w:val="22"/>
          <w:szCs w:val="22"/>
        </w:rPr>
        <w:t xml:space="preserve">nárůst </w:t>
      </w:r>
      <w:r w:rsidR="007A4A04" w:rsidRPr="00F5725E">
        <w:rPr>
          <w:rFonts w:ascii="Arial" w:hAnsi="Arial" w:cs="Arial"/>
          <w:sz w:val="22"/>
          <w:szCs w:val="22"/>
        </w:rPr>
        <w:t xml:space="preserve">jak u počtu </w:t>
      </w:r>
      <w:r w:rsidRPr="00F5725E">
        <w:rPr>
          <w:rFonts w:ascii="Arial" w:hAnsi="Arial" w:cs="Arial"/>
          <w:sz w:val="22"/>
          <w:szCs w:val="22"/>
        </w:rPr>
        <w:t>stíhan</w:t>
      </w:r>
      <w:r w:rsidR="007A4A04" w:rsidRPr="00F5725E">
        <w:rPr>
          <w:rFonts w:ascii="Arial" w:hAnsi="Arial" w:cs="Arial"/>
          <w:sz w:val="22"/>
          <w:szCs w:val="22"/>
        </w:rPr>
        <w:t>ých, tak</w:t>
      </w:r>
      <w:r w:rsidRPr="00F5725E">
        <w:rPr>
          <w:rFonts w:ascii="Arial" w:hAnsi="Arial" w:cs="Arial"/>
          <w:sz w:val="22"/>
          <w:szCs w:val="22"/>
        </w:rPr>
        <w:t xml:space="preserve"> </w:t>
      </w:r>
      <w:r w:rsidR="007A4A04" w:rsidRPr="00F5725E">
        <w:rPr>
          <w:rFonts w:ascii="Arial" w:hAnsi="Arial" w:cs="Arial"/>
          <w:sz w:val="22"/>
          <w:szCs w:val="22"/>
        </w:rPr>
        <w:t xml:space="preserve">u počtu </w:t>
      </w:r>
      <w:r w:rsidRPr="00F5725E">
        <w:rPr>
          <w:rFonts w:ascii="Arial" w:hAnsi="Arial" w:cs="Arial"/>
          <w:sz w:val="22"/>
          <w:szCs w:val="22"/>
        </w:rPr>
        <w:t>odsouzen</w:t>
      </w:r>
      <w:r w:rsidR="007A4A04" w:rsidRPr="00F5725E">
        <w:rPr>
          <w:rFonts w:ascii="Arial" w:hAnsi="Arial" w:cs="Arial"/>
          <w:sz w:val="22"/>
          <w:szCs w:val="22"/>
        </w:rPr>
        <w:t>ých</w:t>
      </w:r>
      <w:r w:rsidRPr="00F5725E">
        <w:rPr>
          <w:rFonts w:ascii="Arial" w:hAnsi="Arial" w:cs="Arial"/>
          <w:sz w:val="22"/>
          <w:szCs w:val="22"/>
        </w:rPr>
        <w:t xml:space="preserve"> osob. Nejvíce pachatelů </w:t>
      </w:r>
      <w:r w:rsidR="007A4A04" w:rsidRPr="00F5725E">
        <w:rPr>
          <w:rFonts w:ascii="Arial" w:hAnsi="Arial" w:cs="Arial"/>
          <w:sz w:val="22"/>
          <w:szCs w:val="22"/>
        </w:rPr>
        <w:t xml:space="preserve">bylo </w:t>
      </w:r>
      <w:r w:rsidRPr="00F5725E">
        <w:rPr>
          <w:rFonts w:ascii="Arial" w:hAnsi="Arial" w:cs="Arial"/>
          <w:sz w:val="22"/>
          <w:szCs w:val="22"/>
        </w:rPr>
        <w:t xml:space="preserve">odsouzeno k nepodmíněnému testu. </w:t>
      </w:r>
      <w:r w:rsidR="007A4A04" w:rsidRPr="00F5725E">
        <w:rPr>
          <w:rFonts w:ascii="Arial" w:hAnsi="Arial" w:cs="Arial"/>
          <w:sz w:val="22"/>
          <w:szCs w:val="22"/>
        </w:rPr>
        <w:t>N</w:t>
      </w:r>
      <w:r w:rsidRPr="00F5725E">
        <w:rPr>
          <w:rFonts w:ascii="Arial" w:hAnsi="Arial" w:cs="Arial"/>
          <w:sz w:val="22"/>
          <w:szCs w:val="22"/>
        </w:rPr>
        <w:t xml:space="preserve">ejvyšší </w:t>
      </w:r>
      <w:r w:rsidR="007A4A04" w:rsidRPr="00F5725E">
        <w:rPr>
          <w:rFonts w:ascii="Arial" w:hAnsi="Arial" w:cs="Arial"/>
          <w:sz w:val="22"/>
          <w:szCs w:val="22"/>
        </w:rPr>
        <w:t xml:space="preserve">nárůst byl zaznamenám u </w:t>
      </w:r>
      <w:r w:rsidRPr="00F5725E">
        <w:rPr>
          <w:rFonts w:ascii="Arial" w:hAnsi="Arial" w:cs="Arial"/>
          <w:sz w:val="22"/>
          <w:szCs w:val="22"/>
        </w:rPr>
        <w:t>poč</w:t>
      </w:r>
      <w:r w:rsidR="007A4A04" w:rsidRPr="00F5725E">
        <w:rPr>
          <w:rFonts w:ascii="Arial" w:hAnsi="Arial" w:cs="Arial"/>
          <w:sz w:val="22"/>
          <w:szCs w:val="22"/>
        </w:rPr>
        <w:t>tu</w:t>
      </w:r>
      <w:r w:rsidRPr="00F5725E">
        <w:rPr>
          <w:rFonts w:ascii="Arial" w:hAnsi="Arial" w:cs="Arial"/>
          <w:sz w:val="22"/>
          <w:szCs w:val="22"/>
        </w:rPr>
        <w:t xml:space="preserve"> stíhaných i odsouzených osob </w:t>
      </w:r>
      <w:r w:rsidR="007A4A04" w:rsidRPr="00F5725E">
        <w:rPr>
          <w:rFonts w:ascii="Arial" w:hAnsi="Arial" w:cs="Arial"/>
          <w:sz w:val="22"/>
          <w:szCs w:val="22"/>
        </w:rPr>
        <w:t>u trestného činu sexuální nátlak</w:t>
      </w:r>
      <w:r w:rsidRPr="00F5725E">
        <w:rPr>
          <w:rFonts w:ascii="Arial" w:hAnsi="Arial" w:cs="Arial"/>
          <w:sz w:val="22"/>
          <w:szCs w:val="22"/>
        </w:rPr>
        <w:t xml:space="preserve">. </w:t>
      </w:r>
      <w:r w:rsidR="007A4A04" w:rsidRPr="00F5725E">
        <w:rPr>
          <w:rFonts w:ascii="Arial" w:hAnsi="Arial" w:cs="Arial"/>
          <w:sz w:val="22"/>
          <w:szCs w:val="22"/>
        </w:rPr>
        <w:t xml:space="preserve">Jedním z příčin tohoto růstu může být zvyšování povědomí o této problematice a snižování latence </w:t>
      </w:r>
      <w:r w:rsidR="00832ED7" w:rsidRPr="00F5725E">
        <w:rPr>
          <w:rFonts w:ascii="Arial" w:hAnsi="Arial" w:cs="Arial"/>
          <w:sz w:val="22"/>
          <w:szCs w:val="22"/>
        </w:rPr>
        <w:t xml:space="preserve">u </w:t>
      </w:r>
      <w:r w:rsidR="007A4A04" w:rsidRPr="00F5725E">
        <w:rPr>
          <w:rFonts w:ascii="Arial" w:hAnsi="Arial" w:cs="Arial"/>
          <w:sz w:val="22"/>
          <w:szCs w:val="22"/>
        </w:rPr>
        <w:t xml:space="preserve">těchto případů. </w:t>
      </w:r>
      <w:r w:rsidRPr="00F5725E">
        <w:rPr>
          <w:rFonts w:ascii="Arial" w:hAnsi="Arial" w:cs="Arial"/>
          <w:sz w:val="22"/>
          <w:szCs w:val="22"/>
        </w:rPr>
        <w:t xml:space="preserve"> </w:t>
      </w:r>
    </w:p>
    <w:p w14:paraId="1BAD8DC4" w14:textId="77777777" w:rsidR="001C35DF" w:rsidRPr="00F5725E" w:rsidRDefault="001C35DF" w:rsidP="00CC26B1">
      <w:pPr>
        <w:jc w:val="both"/>
        <w:rPr>
          <w:rFonts w:ascii="Arial" w:hAnsi="Arial" w:cs="Arial"/>
          <w:sz w:val="22"/>
          <w:szCs w:val="22"/>
        </w:rPr>
      </w:pPr>
    </w:p>
    <w:p w14:paraId="553A3C58" w14:textId="5DB2B3A7" w:rsidR="006461D5" w:rsidRPr="006461D5" w:rsidRDefault="001C35DF" w:rsidP="00DE62DB">
      <w:pPr>
        <w:jc w:val="both"/>
        <w:rPr>
          <w:rFonts w:ascii="Arial" w:hAnsi="Arial" w:cs="Arial"/>
          <w:sz w:val="22"/>
          <w:szCs w:val="22"/>
        </w:rPr>
      </w:pPr>
      <w:r w:rsidRPr="00F5725E">
        <w:rPr>
          <w:rFonts w:ascii="Arial" w:hAnsi="Arial" w:cs="Arial"/>
          <w:sz w:val="22"/>
          <w:szCs w:val="22"/>
          <w:u w:val="single"/>
        </w:rPr>
        <w:t>H. Přesličková</w:t>
      </w:r>
      <w:r w:rsidR="007A4A04" w:rsidRPr="00F5725E">
        <w:rPr>
          <w:rFonts w:ascii="Arial" w:hAnsi="Arial" w:cs="Arial"/>
          <w:sz w:val="22"/>
          <w:szCs w:val="22"/>
        </w:rPr>
        <w:t xml:space="preserve"> představila </w:t>
      </w:r>
      <w:r w:rsidR="00DE62DB" w:rsidRPr="00F5725E">
        <w:rPr>
          <w:rFonts w:ascii="Arial" w:hAnsi="Arial" w:cs="Arial"/>
          <w:sz w:val="22"/>
          <w:szCs w:val="22"/>
        </w:rPr>
        <w:t>vybrané poznatky k trestné činnosti se znakem domácího násilí</w:t>
      </w:r>
      <w:r w:rsidR="007A4A04" w:rsidRPr="00F5725E">
        <w:rPr>
          <w:rFonts w:ascii="Arial" w:hAnsi="Arial" w:cs="Arial"/>
          <w:sz w:val="22"/>
          <w:szCs w:val="22"/>
        </w:rPr>
        <w:t xml:space="preserve"> </w:t>
      </w:r>
      <w:r w:rsidR="007A4A04" w:rsidRPr="00132FFC">
        <w:rPr>
          <w:rFonts w:ascii="Arial" w:hAnsi="Arial" w:cs="Arial"/>
          <w:sz w:val="22"/>
          <w:szCs w:val="22"/>
        </w:rPr>
        <w:t xml:space="preserve">(blíže viz příloha č. </w:t>
      </w:r>
      <w:r w:rsidR="00F5725E" w:rsidRPr="00132FFC">
        <w:rPr>
          <w:rFonts w:ascii="Arial" w:hAnsi="Arial" w:cs="Arial"/>
          <w:sz w:val="22"/>
          <w:szCs w:val="22"/>
        </w:rPr>
        <w:t>5</w:t>
      </w:r>
      <w:r w:rsidR="007A4A04" w:rsidRPr="00132FFC">
        <w:rPr>
          <w:rFonts w:ascii="Arial" w:hAnsi="Arial" w:cs="Arial"/>
          <w:sz w:val="22"/>
          <w:szCs w:val="22"/>
        </w:rPr>
        <w:t xml:space="preserve"> zápisu).</w:t>
      </w:r>
      <w:r w:rsidR="006C4399">
        <w:rPr>
          <w:rFonts w:ascii="Arial" w:hAnsi="Arial" w:cs="Arial"/>
          <w:sz w:val="22"/>
          <w:szCs w:val="22"/>
        </w:rPr>
        <w:t xml:space="preserve"> Počet případů se znakem domácího násilí evidovaných státním zastupitelstvím od roku 2014 soustavně klesá (597 případů v roce 2022). </w:t>
      </w:r>
      <w:r w:rsidR="006C4399" w:rsidRPr="006C4399">
        <w:rPr>
          <w:rFonts w:ascii="Arial" w:hAnsi="Arial" w:cs="Arial"/>
          <w:sz w:val="22"/>
          <w:szCs w:val="22"/>
        </w:rPr>
        <w:t>Nejčastěji</w:t>
      </w:r>
      <w:r w:rsidR="006C4399">
        <w:rPr>
          <w:rFonts w:ascii="Arial" w:hAnsi="Arial" w:cs="Arial"/>
          <w:sz w:val="22"/>
          <w:szCs w:val="22"/>
        </w:rPr>
        <w:t xml:space="preserve"> </w:t>
      </w:r>
      <w:r w:rsidR="006C4399" w:rsidRPr="006C4399">
        <w:rPr>
          <w:rFonts w:ascii="Arial" w:hAnsi="Arial" w:cs="Arial"/>
          <w:sz w:val="22"/>
          <w:szCs w:val="22"/>
        </w:rPr>
        <w:t>je</w:t>
      </w:r>
      <w:r w:rsidR="006C4399">
        <w:rPr>
          <w:rFonts w:ascii="Arial" w:hAnsi="Arial" w:cs="Arial"/>
          <w:sz w:val="22"/>
          <w:szCs w:val="22"/>
        </w:rPr>
        <w:t xml:space="preserve"> </w:t>
      </w:r>
      <w:r w:rsidR="006C4399" w:rsidRPr="006C4399">
        <w:rPr>
          <w:rFonts w:ascii="Arial" w:hAnsi="Arial" w:cs="Arial"/>
          <w:sz w:val="22"/>
          <w:szCs w:val="22"/>
        </w:rPr>
        <w:t>v</w:t>
      </w:r>
      <w:r w:rsidR="006C4399">
        <w:rPr>
          <w:rFonts w:ascii="Arial" w:hAnsi="Arial" w:cs="Arial"/>
          <w:sz w:val="22"/>
          <w:szCs w:val="22"/>
        </w:rPr>
        <w:t> </w:t>
      </w:r>
      <w:r w:rsidR="006C4399" w:rsidRPr="006C4399">
        <w:rPr>
          <w:rFonts w:ascii="Arial" w:hAnsi="Arial" w:cs="Arial"/>
          <w:sz w:val="22"/>
          <w:szCs w:val="22"/>
        </w:rPr>
        <w:t>případech</w:t>
      </w:r>
      <w:r w:rsidR="006C4399">
        <w:rPr>
          <w:rFonts w:ascii="Arial" w:hAnsi="Arial" w:cs="Arial"/>
          <w:sz w:val="22"/>
          <w:szCs w:val="22"/>
        </w:rPr>
        <w:t xml:space="preserve"> </w:t>
      </w:r>
      <w:r w:rsidR="006C4399" w:rsidRPr="006C4399">
        <w:rPr>
          <w:rFonts w:ascii="Arial" w:hAnsi="Arial" w:cs="Arial"/>
          <w:sz w:val="22"/>
          <w:szCs w:val="22"/>
        </w:rPr>
        <w:t>se</w:t>
      </w:r>
      <w:r w:rsidR="006C4399">
        <w:rPr>
          <w:rFonts w:ascii="Arial" w:hAnsi="Arial" w:cs="Arial"/>
          <w:sz w:val="22"/>
          <w:szCs w:val="22"/>
        </w:rPr>
        <w:t xml:space="preserve"> </w:t>
      </w:r>
      <w:r w:rsidR="006C4399" w:rsidRPr="006C4399">
        <w:rPr>
          <w:rFonts w:ascii="Arial" w:hAnsi="Arial" w:cs="Arial"/>
          <w:sz w:val="22"/>
          <w:szCs w:val="22"/>
        </w:rPr>
        <w:t>znakem</w:t>
      </w:r>
      <w:r w:rsidR="006C4399">
        <w:rPr>
          <w:rFonts w:ascii="Arial" w:hAnsi="Arial" w:cs="Arial"/>
          <w:sz w:val="22"/>
          <w:szCs w:val="22"/>
        </w:rPr>
        <w:t xml:space="preserve"> </w:t>
      </w:r>
      <w:r w:rsidR="006C4399" w:rsidRPr="006C4399">
        <w:rPr>
          <w:rFonts w:ascii="Arial" w:hAnsi="Arial" w:cs="Arial"/>
          <w:sz w:val="22"/>
          <w:szCs w:val="22"/>
        </w:rPr>
        <w:t>domácího</w:t>
      </w:r>
      <w:r w:rsidR="006C4399">
        <w:rPr>
          <w:rFonts w:ascii="Arial" w:hAnsi="Arial" w:cs="Arial"/>
          <w:sz w:val="22"/>
          <w:szCs w:val="22"/>
        </w:rPr>
        <w:t xml:space="preserve"> </w:t>
      </w:r>
      <w:r w:rsidR="006C4399" w:rsidRPr="006C4399">
        <w:rPr>
          <w:rFonts w:ascii="Arial" w:hAnsi="Arial" w:cs="Arial"/>
          <w:sz w:val="22"/>
          <w:szCs w:val="22"/>
        </w:rPr>
        <w:t>násilí</w:t>
      </w:r>
      <w:r w:rsidR="006C4399">
        <w:rPr>
          <w:rFonts w:ascii="Arial" w:hAnsi="Arial" w:cs="Arial"/>
          <w:sz w:val="22"/>
          <w:szCs w:val="22"/>
        </w:rPr>
        <w:t xml:space="preserve"> </w:t>
      </w:r>
      <w:r w:rsidR="006C4399" w:rsidRPr="006C4399">
        <w:rPr>
          <w:rFonts w:ascii="Arial" w:hAnsi="Arial" w:cs="Arial"/>
          <w:sz w:val="22"/>
          <w:szCs w:val="22"/>
        </w:rPr>
        <w:t>podána</w:t>
      </w:r>
      <w:r w:rsidR="006C4399">
        <w:rPr>
          <w:rFonts w:ascii="Arial" w:hAnsi="Arial" w:cs="Arial"/>
          <w:sz w:val="22"/>
          <w:szCs w:val="22"/>
        </w:rPr>
        <w:t xml:space="preserve"> </w:t>
      </w:r>
      <w:r w:rsidR="006C4399" w:rsidRPr="006C4399">
        <w:rPr>
          <w:rFonts w:ascii="Arial" w:hAnsi="Arial" w:cs="Arial"/>
          <w:sz w:val="22"/>
          <w:szCs w:val="22"/>
        </w:rPr>
        <w:t>obžaloba</w:t>
      </w:r>
      <w:r w:rsidR="006C4399">
        <w:rPr>
          <w:rFonts w:ascii="Arial" w:hAnsi="Arial" w:cs="Arial"/>
          <w:sz w:val="22"/>
          <w:szCs w:val="22"/>
        </w:rPr>
        <w:t xml:space="preserve"> </w:t>
      </w:r>
      <w:r w:rsidR="006C4399" w:rsidRPr="006C4399">
        <w:rPr>
          <w:rFonts w:ascii="Arial" w:hAnsi="Arial" w:cs="Arial"/>
          <w:sz w:val="22"/>
          <w:szCs w:val="22"/>
        </w:rPr>
        <w:t>(průměrně</w:t>
      </w:r>
      <w:r w:rsidR="006C4399">
        <w:rPr>
          <w:rFonts w:ascii="Arial" w:hAnsi="Arial" w:cs="Arial"/>
          <w:sz w:val="22"/>
          <w:szCs w:val="22"/>
        </w:rPr>
        <w:t xml:space="preserve"> </w:t>
      </w:r>
      <w:r w:rsidR="006C4399" w:rsidRPr="006C4399">
        <w:rPr>
          <w:rFonts w:ascii="Arial" w:hAnsi="Arial" w:cs="Arial"/>
          <w:sz w:val="22"/>
          <w:szCs w:val="22"/>
        </w:rPr>
        <w:t>61</w:t>
      </w:r>
      <w:r w:rsidR="006C4399">
        <w:rPr>
          <w:rFonts w:ascii="Arial" w:hAnsi="Arial" w:cs="Arial"/>
          <w:sz w:val="22"/>
          <w:szCs w:val="22"/>
        </w:rPr>
        <w:t xml:space="preserve"> </w:t>
      </w:r>
      <w:r w:rsidR="006C4399" w:rsidRPr="006C4399">
        <w:rPr>
          <w:rFonts w:ascii="Arial" w:hAnsi="Arial" w:cs="Arial"/>
          <w:sz w:val="22"/>
          <w:szCs w:val="22"/>
        </w:rPr>
        <w:t>%</w:t>
      </w:r>
      <w:r w:rsidR="006C4399">
        <w:rPr>
          <w:rFonts w:ascii="Arial" w:hAnsi="Arial" w:cs="Arial"/>
          <w:sz w:val="22"/>
          <w:szCs w:val="22"/>
        </w:rPr>
        <w:t xml:space="preserve"> </w:t>
      </w:r>
      <w:r w:rsidR="006C4399" w:rsidRPr="006C4399">
        <w:rPr>
          <w:rFonts w:ascii="Arial" w:hAnsi="Arial" w:cs="Arial"/>
          <w:sz w:val="22"/>
          <w:szCs w:val="22"/>
        </w:rPr>
        <w:t>případů</w:t>
      </w:r>
      <w:r w:rsidR="006C4399">
        <w:rPr>
          <w:rFonts w:ascii="Arial" w:hAnsi="Arial" w:cs="Arial"/>
          <w:sz w:val="22"/>
          <w:szCs w:val="22"/>
        </w:rPr>
        <w:t xml:space="preserve"> </w:t>
      </w:r>
      <w:r w:rsidR="006C4399" w:rsidRPr="006C4399">
        <w:rPr>
          <w:rFonts w:ascii="Arial" w:hAnsi="Arial" w:cs="Arial"/>
          <w:sz w:val="22"/>
          <w:szCs w:val="22"/>
        </w:rPr>
        <w:t>za</w:t>
      </w:r>
      <w:r w:rsidR="006C4399">
        <w:rPr>
          <w:rFonts w:ascii="Arial" w:hAnsi="Arial" w:cs="Arial"/>
          <w:sz w:val="22"/>
          <w:szCs w:val="22"/>
        </w:rPr>
        <w:t xml:space="preserve"> </w:t>
      </w:r>
      <w:r w:rsidR="006C4399" w:rsidRPr="006C4399">
        <w:rPr>
          <w:rFonts w:ascii="Arial" w:hAnsi="Arial" w:cs="Arial"/>
          <w:sz w:val="22"/>
          <w:szCs w:val="22"/>
        </w:rPr>
        <w:t>období</w:t>
      </w:r>
      <w:r w:rsidR="006C4399">
        <w:rPr>
          <w:rFonts w:ascii="Arial" w:hAnsi="Arial" w:cs="Arial"/>
          <w:sz w:val="22"/>
          <w:szCs w:val="22"/>
        </w:rPr>
        <w:t xml:space="preserve"> </w:t>
      </w:r>
      <w:r w:rsidR="006C4399" w:rsidRPr="006C4399">
        <w:rPr>
          <w:rFonts w:ascii="Arial" w:hAnsi="Arial" w:cs="Arial"/>
          <w:sz w:val="22"/>
          <w:szCs w:val="22"/>
        </w:rPr>
        <w:t>2008-2022)</w:t>
      </w:r>
      <w:r w:rsidR="006C4399">
        <w:rPr>
          <w:rFonts w:ascii="Arial" w:hAnsi="Arial" w:cs="Arial"/>
          <w:sz w:val="22"/>
          <w:szCs w:val="22"/>
        </w:rPr>
        <w:t xml:space="preserve"> </w:t>
      </w:r>
      <w:r w:rsidR="006C4399" w:rsidRPr="006C4399">
        <w:rPr>
          <w:rFonts w:ascii="Arial" w:hAnsi="Arial" w:cs="Arial"/>
          <w:sz w:val="22"/>
          <w:szCs w:val="22"/>
        </w:rPr>
        <w:t>nebo</w:t>
      </w:r>
      <w:r w:rsidR="006C4399">
        <w:rPr>
          <w:rFonts w:ascii="Arial" w:hAnsi="Arial" w:cs="Arial"/>
          <w:sz w:val="22"/>
          <w:szCs w:val="22"/>
        </w:rPr>
        <w:t xml:space="preserve"> </w:t>
      </w:r>
      <w:r w:rsidR="006C4399" w:rsidRPr="006C4399">
        <w:rPr>
          <w:rFonts w:ascii="Arial" w:hAnsi="Arial" w:cs="Arial"/>
          <w:sz w:val="22"/>
          <w:szCs w:val="22"/>
        </w:rPr>
        <w:t>je</w:t>
      </w:r>
      <w:r w:rsidR="006C4399">
        <w:rPr>
          <w:rFonts w:ascii="Arial" w:hAnsi="Arial" w:cs="Arial"/>
          <w:sz w:val="22"/>
          <w:szCs w:val="22"/>
        </w:rPr>
        <w:t xml:space="preserve"> </w:t>
      </w:r>
      <w:r w:rsidR="006C4399" w:rsidRPr="006C4399">
        <w:rPr>
          <w:rFonts w:ascii="Arial" w:hAnsi="Arial" w:cs="Arial"/>
          <w:sz w:val="22"/>
          <w:szCs w:val="22"/>
        </w:rPr>
        <w:t>věc</w:t>
      </w:r>
      <w:r w:rsidR="006C4399">
        <w:rPr>
          <w:rFonts w:ascii="Arial" w:hAnsi="Arial" w:cs="Arial"/>
          <w:sz w:val="22"/>
          <w:szCs w:val="22"/>
        </w:rPr>
        <w:t xml:space="preserve"> </w:t>
      </w:r>
      <w:r w:rsidR="006C4399" w:rsidRPr="006C4399">
        <w:rPr>
          <w:rFonts w:ascii="Arial" w:hAnsi="Arial" w:cs="Arial"/>
          <w:sz w:val="22"/>
          <w:szCs w:val="22"/>
        </w:rPr>
        <w:t>odložena.</w:t>
      </w:r>
      <w:r w:rsidR="006C4399">
        <w:rPr>
          <w:rFonts w:ascii="Arial" w:hAnsi="Arial" w:cs="Arial"/>
          <w:sz w:val="22"/>
          <w:szCs w:val="22"/>
        </w:rPr>
        <w:t xml:space="preserve"> </w:t>
      </w:r>
      <w:r w:rsidR="006C4399" w:rsidRPr="006C4399">
        <w:rPr>
          <w:rFonts w:ascii="Arial" w:hAnsi="Arial" w:cs="Arial"/>
          <w:sz w:val="22"/>
          <w:szCs w:val="22"/>
        </w:rPr>
        <w:t>Důvodem</w:t>
      </w:r>
      <w:r w:rsidR="006C4399">
        <w:rPr>
          <w:rFonts w:ascii="Arial" w:hAnsi="Arial" w:cs="Arial"/>
          <w:sz w:val="22"/>
          <w:szCs w:val="22"/>
        </w:rPr>
        <w:t xml:space="preserve"> </w:t>
      </w:r>
      <w:r w:rsidR="006C4399" w:rsidRPr="006C4399">
        <w:rPr>
          <w:rFonts w:ascii="Arial" w:hAnsi="Arial" w:cs="Arial"/>
          <w:sz w:val="22"/>
          <w:szCs w:val="22"/>
        </w:rPr>
        <w:t>odložení</w:t>
      </w:r>
      <w:r w:rsidR="006C4399">
        <w:rPr>
          <w:rFonts w:ascii="Arial" w:hAnsi="Arial" w:cs="Arial"/>
          <w:sz w:val="22"/>
          <w:szCs w:val="22"/>
        </w:rPr>
        <w:t xml:space="preserve"> </w:t>
      </w:r>
      <w:r w:rsidR="006C4399" w:rsidRPr="006C4399">
        <w:rPr>
          <w:rFonts w:ascii="Arial" w:hAnsi="Arial" w:cs="Arial"/>
          <w:sz w:val="22"/>
          <w:szCs w:val="22"/>
        </w:rPr>
        <w:t>bývá</w:t>
      </w:r>
      <w:r w:rsidR="006C4399">
        <w:rPr>
          <w:rFonts w:ascii="Arial" w:hAnsi="Arial" w:cs="Arial"/>
          <w:sz w:val="22"/>
          <w:szCs w:val="22"/>
        </w:rPr>
        <w:t xml:space="preserve"> </w:t>
      </w:r>
      <w:r w:rsidR="006C4399" w:rsidRPr="006C4399">
        <w:rPr>
          <w:rFonts w:ascii="Arial" w:hAnsi="Arial" w:cs="Arial"/>
          <w:sz w:val="22"/>
          <w:szCs w:val="22"/>
        </w:rPr>
        <w:t>nepřípustnost</w:t>
      </w:r>
      <w:r w:rsidR="006C4399">
        <w:rPr>
          <w:rFonts w:ascii="Arial" w:hAnsi="Arial" w:cs="Arial"/>
          <w:sz w:val="22"/>
          <w:szCs w:val="22"/>
        </w:rPr>
        <w:t xml:space="preserve"> </w:t>
      </w:r>
      <w:r w:rsidR="006C4399" w:rsidRPr="006C4399">
        <w:rPr>
          <w:rFonts w:ascii="Arial" w:hAnsi="Arial" w:cs="Arial"/>
          <w:sz w:val="22"/>
          <w:szCs w:val="22"/>
        </w:rPr>
        <w:t>trestního</w:t>
      </w:r>
      <w:r w:rsidR="006C4399">
        <w:rPr>
          <w:rFonts w:ascii="Arial" w:hAnsi="Arial" w:cs="Arial"/>
          <w:sz w:val="22"/>
          <w:szCs w:val="22"/>
        </w:rPr>
        <w:t xml:space="preserve"> </w:t>
      </w:r>
      <w:r w:rsidR="006C4399" w:rsidRPr="006C4399">
        <w:rPr>
          <w:rFonts w:ascii="Arial" w:hAnsi="Arial" w:cs="Arial"/>
          <w:sz w:val="22"/>
          <w:szCs w:val="22"/>
        </w:rPr>
        <w:t>stíhání</w:t>
      </w:r>
      <w:r w:rsidR="006C4399">
        <w:rPr>
          <w:rFonts w:ascii="Arial" w:hAnsi="Arial" w:cs="Arial"/>
          <w:sz w:val="22"/>
          <w:szCs w:val="22"/>
        </w:rPr>
        <w:t xml:space="preserve"> </w:t>
      </w:r>
      <w:r w:rsidR="006C4399" w:rsidRPr="006C4399">
        <w:rPr>
          <w:rFonts w:ascii="Arial" w:hAnsi="Arial" w:cs="Arial"/>
          <w:sz w:val="22"/>
          <w:szCs w:val="22"/>
        </w:rPr>
        <w:t>z</w:t>
      </w:r>
      <w:r w:rsidR="00DE62DB">
        <w:rPr>
          <w:rFonts w:ascii="Arial" w:hAnsi="Arial" w:cs="Arial"/>
          <w:sz w:val="22"/>
          <w:szCs w:val="22"/>
        </w:rPr>
        <w:t> </w:t>
      </w:r>
      <w:r w:rsidR="006C4399" w:rsidRPr="006C4399">
        <w:rPr>
          <w:rFonts w:ascii="Arial" w:hAnsi="Arial" w:cs="Arial"/>
          <w:sz w:val="22"/>
          <w:szCs w:val="22"/>
        </w:rPr>
        <w:t>důvodu,</w:t>
      </w:r>
      <w:r w:rsidR="006C4399">
        <w:rPr>
          <w:rFonts w:ascii="Arial" w:hAnsi="Arial" w:cs="Arial"/>
          <w:sz w:val="22"/>
          <w:szCs w:val="22"/>
        </w:rPr>
        <w:t xml:space="preserve"> </w:t>
      </w:r>
      <w:r w:rsidR="006C4399" w:rsidRPr="006C4399">
        <w:rPr>
          <w:rFonts w:ascii="Arial" w:hAnsi="Arial" w:cs="Arial"/>
          <w:sz w:val="22"/>
          <w:szCs w:val="22"/>
        </w:rPr>
        <w:t>že</w:t>
      </w:r>
      <w:r w:rsidR="006C4399">
        <w:rPr>
          <w:rFonts w:ascii="Arial" w:hAnsi="Arial" w:cs="Arial"/>
          <w:sz w:val="22"/>
          <w:szCs w:val="22"/>
        </w:rPr>
        <w:t xml:space="preserve"> </w:t>
      </w:r>
      <w:r w:rsidR="006C4399" w:rsidRPr="006C4399">
        <w:rPr>
          <w:rFonts w:ascii="Arial" w:hAnsi="Arial" w:cs="Arial"/>
          <w:sz w:val="22"/>
          <w:szCs w:val="22"/>
        </w:rPr>
        <w:t>poškozená</w:t>
      </w:r>
      <w:r w:rsidR="006C4399">
        <w:rPr>
          <w:rFonts w:ascii="Arial" w:hAnsi="Arial" w:cs="Arial"/>
          <w:sz w:val="22"/>
          <w:szCs w:val="22"/>
        </w:rPr>
        <w:t xml:space="preserve"> </w:t>
      </w:r>
      <w:r w:rsidR="006C4399" w:rsidRPr="006C4399">
        <w:rPr>
          <w:rFonts w:ascii="Arial" w:hAnsi="Arial" w:cs="Arial"/>
          <w:sz w:val="22"/>
          <w:szCs w:val="22"/>
        </w:rPr>
        <w:t>osoba</w:t>
      </w:r>
      <w:r w:rsidR="006C4399">
        <w:rPr>
          <w:rFonts w:ascii="Arial" w:hAnsi="Arial" w:cs="Arial"/>
          <w:sz w:val="22"/>
          <w:szCs w:val="22"/>
        </w:rPr>
        <w:t xml:space="preserve"> </w:t>
      </w:r>
      <w:r w:rsidR="006C4399" w:rsidRPr="006C4399">
        <w:rPr>
          <w:rFonts w:ascii="Arial" w:hAnsi="Arial" w:cs="Arial"/>
          <w:sz w:val="22"/>
          <w:szCs w:val="22"/>
        </w:rPr>
        <w:t>nedala</w:t>
      </w:r>
      <w:r w:rsidR="006C4399">
        <w:rPr>
          <w:rFonts w:ascii="Arial" w:hAnsi="Arial" w:cs="Arial"/>
          <w:sz w:val="22"/>
          <w:szCs w:val="22"/>
        </w:rPr>
        <w:t xml:space="preserve"> </w:t>
      </w:r>
      <w:r w:rsidR="006C4399" w:rsidRPr="006C4399">
        <w:rPr>
          <w:rFonts w:ascii="Arial" w:hAnsi="Arial" w:cs="Arial"/>
          <w:sz w:val="22"/>
          <w:szCs w:val="22"/>
        </w:rPr>
        <w:t>souhlas</w:t>
      </w:r>
      <w:r w:rsidR="006C4399">
        <w:rPr>
          <w:rFonts w:ascii="Arial" w:hAnsi="Arial" w:cs="Arial"/>
          <w:sz w:val="22"/>
          <w:szCs w:val="22"/>
        </w:rPr>
        <w:t xml:space="preserve"> </w:t>
      </w:r>
      <w:r w:rsidR="006C4399" w:rsidRPr="006C4399">
        <w:rPr>
          <w:rFonts w:ascii="Arial" w:hAnsi="Arial" w:cs="Arial"/>
          <w:sz w:val="22"/>
          <w:szCs w:val="22"/>
        </w:rPr>
        <w:t>s</w:t>
      </w:r>
      <w:r w:rsidR="006C4399">
        <w:rPr>
          <w:rFonts w:ascii="Arial" w:hAnsi="Arial" w:cs="Arial"/>
          <w:sz w:val="22"/>
          <w:szCs w:val="22"/>
        </w:rPr>
        <w:t> </w:t>
      </w:r>
      <w:r w:rsidR="006C4399" w:rsidRPr="006C4399">
        <w:rPr>
          <w:rFonts w:ascii="Arial" w:hAnsi="Arial" w:cs="Arial"/>
          <w:sz w:val="22"/>
          <w:szCs w:val="22"/>
        </w:rPr>
        <w:t>trestním</w:t>
      </w:r>
      <w:r w:rsidR="006C4399">
        <w:rPr>
          <w:rFonts w:ascii="Arial" w:hAnsi="Arial" w:cs="Arial"/>
          <w:sz w:val="22"/>
          <w:szCs w:val="22"/>
        </w:rPr>
        <w:t xml:space="preserve"> </w:t>
      </w:r>
      <w:r w:rsidR="006C4399" w:rsidRPr="006C4399">
        <w:rPr>
          <w:rFonts w:ascii="Arial" w:hAnsi="Arial" w:cs="Arial"/>
          <w:sz w:val="22"/>
          <w:szCs w:val="22"/>
        </w:rPr>
        <w:t>stíháním</w:t>
      </w:r>
      <w:r w:rsidR="006C4399">
        <w:rPr>
          <w:rFonts w:ascii="Arial" w:hAnsi="Arial" w:cs="Arial"/>
          <w:sz w:val="22"/>
          <w:szCs w:val="22"/>
        </w:rPr>
        <w:t xml:space="preserve"> </w:t>
      </w:r>
      <w:r w:rsidR="006C4399" w:rsidRPr="006C4399">
        <w:rPr>
          <w:rFonts w:ascii="Arial" w:hAnsi="Arial" w:cs="Arial"/>
          <w:sz w:val="22"/>
          <w:szCs w:val="22"/>
        </w:rPr>
        <w:t>pachatele,</w:t>
      </w:r>
      <w:r w:rsidR="006C4399">
        <w:rPr>
          <w:rFonts w:ascii="Arial" w:hAnsi="Arial" w:cs="Arial"/>
          <w:sz w:val="22"/>
          <w:szCs w:val="22"/>
        </w:rPr>
        <w:t xml:space="preserve"> </w:t>
      </w:r>
      <w:r w:rsidR="006C4399" w:rsidRPr="006C4399">
        <w:rPr>
          <w:rFonts w:ascii="Arial" w:hAnsi="Arial" w:cs="Arial"/>
          <w:sz w:val="22"/>
          <w:szCs w:val="22"/>
        </w:rPr>
        <w:t>případně</w:t>
      </w:r>
      <w:r w:rsidR="006C4399">
        <w:rPr>
          <w:rFonts w:ascii="Arial" w:hAnsi="Arial" w:cs="Arial"/>
          <w:sz w:val="22"/>
          <w:szCs w:val="22"/>
        </w:rPr>
        <w:t xml:space="preserve"> </w:t>
      </w:r>
      <w:r w:rsidR="006C4399" w:rsidRPr="006C4399">
        <w:rPr>
          <w:rFonts w:ascii="Arial" w:hAnsi="Arial" w:cs="Arial"/>
          <w:sz w:val="22"/>
          <w:szCs w:val="22"/>
        </w:rPr>
        <w:t>souhlas</w:t>
      </w:r>
      <w:r w:rsidR="006C4399">
        <w:rPr>
          <w:rFonts w:ascii="Arial" w:hAnsi="Arial" w:cs="Arial"/>
          <w:sz w:val="22"/>
          <w:szCs w:val="22"/>
        </w:rPr>
        <w:t xml:space="preserve"> </w:t>
      </w:r>
      <w:r w:rsidR="006C4399" w:rsidRPr="006C4399">
        <w:rPr>
          <w:rFonts w:ascii="Arial" w:hAnsi="Arial" w:cs="Arial"/>
          <w:sz w:val="22"/>
          <w:szCs w:val="22"/>
        </w:rPr>
        <w:t>vzala</w:t>
      </w:r>
      <w:r w:rsidR="006C4399">
        <w:rPr>
          <w:rFonts w:ascii="Arial" w:hAnsi="Arial" w:cs="Arial"/>
          <w:sz w:val="22"/>
          <w:szCs w:val="22"/>
        </w:rPr>
        <w:t xml:space="preserve"> </w:t>
      </w:r>
      <w:r w:rsidR="006C4399" w:rsidRPr="006C4399">
        <w:rPr>
          <w:rFonts w:ascii="Arial" w:hAnsi="Arial" w:cs="Arial"/>
          <w:sz w:val="22"/>
          <w:szCs w:val="22"/>
        </w:rPr>
        <w:t>zpět</w:t>
      </w:r>
      <w:r w:rsidR="006C4399">
        <w:rPr>
          <w:rFonts w:ascii="Arial" w:hAnsi="Arial" w:cs="Arial"/>
          <w:sz w:val="22"/>
          <w:szCs w:val="22"/>
        </w:rPr>
        <w:t xml:space="preserve"> </w:t>
      </w:r>
      <w:r w:rsidR="006C4399" w:rsidRPr="006C4399">
        <w:rPr>
          <w:rFonts w:ascii="Arial" w:hAnsi="Arial" w:cs="Arial"/>
          <w:sz w:val="22"/>
          <w:szCs w:val="22"/>
        </w:rPr>
        <w:t>(průměrně19</w:t>
      </w:r>
      <w:r w:rsidR="006C4399">
        <w:rPr>
          <w:rFonts w:ascii="Arial" w:hAnsi="Arial" w:cs="Arial"/>
          <w:sz w:val="22"/>
          <w:szCs w:val="22"/>
        </w:rPr>
        <w:t xml:space="preserve"> </w:t>
      </w:r>
      <w:r w:rsidR="006C4399" w:rsidRPr="006C4399">
        <w:rPr>
          <w:rFonts w:ascii="Arial" w:hAnsi="Arial" w:cs="Arial"/>
          <w:sz w:val="22"/>
          <w:szCs w:val="22"/>
        </w:rPr>
        <w:t>%</w:t>
      </w:r>
      <w:r w:rsidR="006C4399">
        <w:rPr>
          <w:rFonts w:ascii="Arial" w:hAnsi="Arial" w:cs="Arial"/>
          <w:sz w:val="22"/>
          <w:szCs w:val="22"/>
        </w:rPr>
        <w:t xml:space="preserve"> </w:t>
      </w:r>
      <w:r w:rsidR="006C4399" w:rsidRPr="006C4399">
        <w:rPr>
          <w:rFonts w:ascii="Arial" w:hAnsi="Arial" w:cs="Arial"/>
          <w:sz w:val="22"/>
          <w:szCs w:val="22"/>
        </w:rPr>
        <w:t>případů)</w:t>
      </w:r>
      <w:r w:rsidR="006C4399">
        <w:rPr>
          <w:rFonts w:ascii="Arial" w:hAnsi="Arial" w:cs="Arial"/>
          <w:sz w:val="22"/>
          <w:szCs w:val="22"/>
        </w:rPr>
        <w:t>.</w:t>
      </w:r>
      <w:r w:rsidR="00944C08">
        <w:rPr>
          <w:rFonts w:ascii="Arial" w:hAnsi="Arial" w:cs="Arial"/>
          <w:sz w:val="22"/>
          <w:szCs w:val="22"/>
        </w:rPr>
        <w:t xml:space="preserve"> </w:t>
      </w:r>
      <w:r w:rsidR="00944C08" w:rsidRPr="00944C08">
        <w:rPr>
          <w:rFonts w:ascii="Arial" w:hAnsi="Arial" w:cs="Arial"/>
          <w:sz w:val="22"/>
          <w:szCs w:val="22"/>
        </w:rPr>
        <w:t xml:space="preserve">Co se týče </w:t>
      </w:r>
      <w:r w:rsidR="00944C08" w:rsidRPr="00E87085">
        <w:rPr>
          <w:rFonts w:ascii="Arial" w:hAnsi="Arial" w:cs="Arial"/>
          <w:sz w:val="22"/>
          <w:szCs w:val="22"/>
        </w:rPr>
        <w:t>srovnání absolutních četností případů se znakem domácího násilí celkem a</w:t>
      </w:r>
      <w:r w:rsidR="00881E64">
        <w:rPr>
          <w:rFonts w:ascii="Arial" w:hAnsi="Arial" w:cs="Arial"/>
          <w:sz w:val="22"/>
          <w:szCs w:val="22"/>
        </w:rPr>
        <w:t> </w:t>
      </w:r>
      <w:r w:rsidR="00944C08" w:rsidRPr="00E87085">
        <w:rPr>
          <w:rFonts w:ascii="Arial" w:hAnsi="Arial" w:cs="Arial"/>
          <w:sz w:val="22"/>
          <w:szCs w:val="22"/>
        </w:rPr>
        <w:t>v</w:t>
      </w:r>
      <w:r w:rsidR="00881E64">
        <w:rPr>
          <w:rFonts w:ascii="Arial" w:hAnsi="Arial" w:cs="Arial"/>
          <w:sz w:val="22"/>
          <w:szCs w:val="22"/>
        </w:rPr>
        <w:t> </w:t>
      </w:r>
      <w:r w:rsidR="00944C08" w:rsidRPr="00E87085">
        <w:rPr>
          <w:rFonts w:ascii="Arial" w:hAnsi="Arial" w:cs="Arial"/>
          <w:sz w:val="22"/>
          <w:szCs w:val="22"/>
        </w:rPr>
        <w:t xml:space="preserve">partnerském vztahu soudy ročně </w:t>
      </w:r>
      <w:proofErr w:type="gramStart"/>
      <w:r w:rsidR="00944C08" w:rsidRPr="00E87085">
        <w:rPr>
          <w:rFonts w:ascii="Arial" w:hAnsi="Arial" w:cs="Arial"/>
          <w:sz w:val="22"/>
          <w:szCs w:val="22"/>
        </w:rPr>
        <w:t>řeší</w:t>
      </w:r>
      <w:proofErr w:type="gramEnd"/>
      <w:r w:rsidR="00944C08" w:rsidRPr="00E87085">
        <w:rPr>
          <w:rFonts w:ascii="Arial" w:hAnsi="Arial" w:cs="Arial"/>
          <w:sz w:val="22"/>
          <w:szCs w:val="22"/>
        </w:rPr>
        <w:t xml:space="preserve"> průměrně 545 případů domácího násilí (i přes výkyvy</w:t>
      </w:r>
      <w:r w:rsidR="00881E64">
        <w:rPr>
          <w:rFonts w:ascii="Arial" w:hAnsi="Arial" w:cs="Arial"/>
          <w:sz w:val="22"/>
          <w:szCs w:val="22"/>
        </w:rPr>
        <w:t> </w:t>
      </w:r>
      <w:r w:rsidR="00944C08" w:rsidRPr="00E87085">
        <w:rPr>
          <w:rFonts w:ascii="Arial" w:hAnsi="Arial" w:cs="Arial"/>
          <w:sz w:val="22"/>
          <w:szCs w:val="22"/>
        </w:rPr>
        <w:t>v některých letech se jedná o stabilní trend) a průměrně 384 případů partnerského násilí (v posledních 6 letech ustálení na cca 370 případů ročně). Úhrnně se jedná přibližně o</w:t>
      </w:r>
      <w:r w:rsidR="00881E64">
        <w:rPr>
          <w:rFonts w:ascii="Arial" w:hAnsi="Arial" w:cs="Arial"/>
          <w:sz w:val="22"/>
          <w:szCs w:val="22"/>
        </w:rPr>
        <w:t> </w:t>
      </w:r>
      <w:r w:rsidR="00944C08" w:rsidRPr="00E87085">
        <w:rPr>
          <w:rFonts w:ascii="Arial" w:hAnsi="Arial" w:cs="Arial"/>
          <w:sz w:val="22"/>
          <w:szCs w:val="22"/>
        </w:rPr>
        <w:t>1</w:t>
      </w:r>
      <w:r w:rsidR="00881E64">
        <w:rPr>
          <w:rFonts w:ascii="Arial" w:hAnsi="Arial" w:cs="Arial"/>
          <w:sz w:val="22"/>
          <w:szCs w:val="22"/>
        </w:rPr>
        <w:t> </w:t>
      </w:r>
      <w:r w:rsidR="00944C08" w:rsidRPr="00E87085">
        <w:rPr>
          <w:rFonts w:ascii="Arial" w:hAnsi="Arial" w:cs="Arial"/>
          <w:sz w:val="22"/>
          <w:szCs w:val="22"/>
        </w:rPr>
        <w:t>% celkového počtu osob postavených před soud.</w:t>
      </w:r>
      <w:r w:rsidR="00944C08">
        <w:rPr>
          <w:rFonts w:ascii="Arial" w:hAnsi="Arial" w:cs="Arial"/>
          <w:sz w:val="22"/>
          <w:szCs w:val="22"/>
        </w:rPr>
        <w:t xml:space="preserve"> Největší výskyt těchto případů v </w:t>
      </w:r>
      <w:r>
        <w:rPr>
          <w:rFonts w:ascii="Arial" w:hAnsi="Arial" w:cs="Arial"/>
          <w:sz w:val="22"/>
          <w:szCs w:val="22"/>
        </w:rPr>
        <w:t>přepočtu na 100 000 obyvatel</w:t>
      </w:r>
      <w:r w:rsidR="00944C08">
        <w:rPr>
          <w:rFonts w:ascii="Arial" w:hAnsi="Arial" w:cs="Arial"/>
          <w:sz w:val="22"/>
          <w:szCs w:val="22"/>
        </w:rPr>
        <w:t xml:space="preserve"> je dlouhodobě zaznamenáván v Karlovarském a Moravskoslezském kraji</w:t>
      </w:r>
      <w:r>
        <w:rPr>
          <w:rFonts w:ascii="Arial" w:hAnsi="Arial" w:cs="Arial"/>
          <w:sz w:val="22"/>
          <w:szCs w:val="22"/>
        </w:rPr>
        <w:t>.</w:t>
      </w:r>
      <w:r w:rsidR="001C0F20">
        <w:rPr>
          <w:rFonts w:ascii="Arial" w:hAnsi="Arial" w:cs="Arial"/>
          <w:sz w:val="22"/>
          <w:szCs w:val="22"/>
        </w:rPr>
        <w:t xml:space="preserve"> </w:t>
      </w:r>
      <w:r w:rsidR="00944C08" w:rsidRPr="00944C08">
        <w:rPr>
          <w:rFonts w:ascii="Arial" w:hAnsi="Arial" w:cs="Arial"/>
          <w:sz w:val="22"/>
          <w:szCs w:val="22"/>
        </w:rPr>
        <w:t xml:space="preserve">Ročně </w:t>
      </w:r>
      <w:r w:rsidR="00944C08">
        <w:rPr>
          <w:rFonts w:ascii="Arial" w:hAnsi="Arial" w:cs="Arial"/>
          <w:sz w:val="22"/>
          <w:szCs w:val="22"/>
        </w:rPr>
        <w:t xml:space="preserve">je řešeno </w:t>
      </w:r>
      <w:r w:rsidR="00944C08" w:rsidRPr="00944C08">
        <w:rPr>
          <w:rFonts w:ascii="Arial" w:hAnsi="Arial" w:cs="Arial"/>
          <w:sz w:val="22"/>
          <w:szCs w:val="22"/>
        </w:rPr>
        <w:t>průměrně 189 případů trestné činnosti se znakem domácího násilí v</w:t>
      </w:r>
      <w:r w:rsidR="00881E64">
        <w:rPr>
          <w:rFonts w:ascii="Arial" w:hAnsi="Arial" w:cs="Arial"/>
          <w:sz w:val="22"/>
          <w:szCs w:val="22"/>
        </w:rPr>
        <w:t> </w:t>
      </w:r>
      <w:r w:rsidR="00944C08" w:rsidRPr="00944C08">
        <w:rPr>
          <w:rFonts w:ascii="Arial" w:hAnsi="Arial" w:cs="Arial"/>
          <w:sz w:val="22"/>
          <w:szCs w:val="22"/>
        </w:rPr>
        <w:t>nesezdaném partnerství (druh/družka), 170</w:t>
      </w:r>
      <w:r w:rsidR="00944C08">
        <w:rPr>
          <w:rFonts w:ascii="Arial" w:hAnsi="Arial" w:cs="Arial"/>
          <w:sz w:val="22"/>
          <w:szCs w:val="22"/>
        </w:rPr>
        <w:t xml:space="preserve"> případů</w:t>
      </w:r>
      <w:r w:rsidR="00944C08" w:rsidRPr="00944C08">
        <w:rPr>
          <w:rFonts w:ascii="Arial" w:hAnsi="Arial" w:cs="Arial"/>
          <w:sz w:val="22"/>
          <w:szCs w:val="22"/>
        </w:rPr>
        <w:t xml:space="preserve"> v</w:t>
      </w:r>
      <w:r w:rsidR="00944C08">
        <w:rPr>
          <w:rFonts w:ascii="Arial" w:hAnsi="Arial" w:cs="Arial"/>
          <w:sz w:val="22"/>
          <w:szCs w:val="22"/>
        </w:rPr>
        <w:t xml:space="preserve"> </w:t>
      </w:r>
      <w:r w:rsidR="00944C08" w:rsidRPr="00944C08">
        <w:rPr>
          <w:rFonts w:ascii="Arial" w:hAnsi="Arial" w:cs="Arial"/>
          <w:sz w:val="22"/>
          <w:szCs w:val="22"/>
        </w:rPr>
        <w:t>manželském soužití a 27</w:t>
      </w:r>
      <w:r w:rsidR="00944C08">
        <w:rPr>
          <w:rFonts w:ascii="Arial" w:hAnsi="Arial" w:cs="Arial"/>
          <w:sz w:val="22"/>
          <w:szCs w:val="22"/>
        </w:rPr>
        <w:t xml:space="preserve"> případů</w:t>
      </w:r>
      <w:r w:rsidR="00944C08" w:rsidRPr="00944C08">
        <w:rPr>
          <w:rFonts w:ascii="Arial" w:hAnsi="Arial" w:cs="Arial"/>
          <w:sz w:val="22"/>
          <w:szCs w:val="22"/>
        </w:rPr>
        <w:t xml:space="preserve"> bývalých manželů</w:t>
      </w:r>
      <w:r w:rsidR="00944C08">
        <w:rPr>
          <w:rFonts w:ascii="Arial" w:hAnsi="Arial" w:cs="Arial"/>
          <w:sz w:val="22"/>
          <w:szCs w:val="22"/>
        </w:rPr>
        <w:t xml:space="preserve">. V letech </w:t>
      </w:r>
      <w:r w:rsidR="00944C08" w:rsidRPr="00944C08">
        <w:rPr>
          <w:rFonts w:ascii="Arial" w:hAnsi="Arial" w:cs="Arial"/>
          <w:sz w:val="22"/>
          <w:szCs w:val="22"/>
        </w:rPr>
        <w:t xml:space="preserve">2008–2021 </w:t>
      </w:r>
      <w:r w:rsidR="00944C08">
        <w:rPr>
          <w:rFonts w:ascii="Arial" w:hAnsi="Arial" w:cs="Arial"/>
          <w:sz w:val="22"/>
          <w:szCs w:val="22"/>
        </w:rPr>
        <w:t xml:space="preserve">je patrný </w:t>
      </w:r>
      <w:r w:rsidR="00944C08" w:rsidRPr="00944C08">
        <w:rPr>
          <w:rFonts w:ascii="Arial" w:hAnsi="Arial" w:cs="Arial"/>
          <w:sz w:val="22"/>
          <w:szCs w:val="22"/>
        </w:rPr>
        <w:t>nárůst případů partnerského násilí v</w:t>
      </w:r>
      <w:r w:rsidR="00944C08">
        <w:rPr>
          <w:rFonts w:ascii="Arial" w:hAnsi="Arial" w:cs="Arial"/>
          <w:sz w:val="22"/>
          <w:szCs w:val="22"/>
        </w:rPr>
        <w:t xml:space="preserve"> </w:t>
      </w:r>
      <w:r w:rsidR="00944C08" w:rsidRPr="00944C08">
        <w:rPr>
          <w:rFonts w:ascii="Arial" w:hAnsi="Arial" w:cs="Arial"/>
          <w:sz w:val="22"/>
          <w:szCs w:val="22"/>
        </w:rPr>
        <w:t>kontextu druh-družka</w:t>
      </w:r>
      <w:r w:rsidR="00944C08">
        <w:rPr>
          <w:rFonts w:ascii="Arial" w:hAnsi="Arial" w:cs="Arial"/>
          <w:sz w:val="22"/>
          <w:szCs w:val="22"/>
        </w:rPr>
        <w:t xml:space="preserve"> </w:t>
      </w:r>
      <w:r w:rsidR="00944C08" w:rsidRPr="00944C08">
        <w:rPr>
          <w:rFonts w:ascii="Arial" w:hAnsi="Arial" w:cs="Arial"/>
          <w:sz w:val="22"/>
          <w:szCs w:val="22"/>
        </w:rPr>
        <w:t xml:space="preserve">a současně pokles </w:t>
      </w:r>
      <w:r w:rsidR="00944C08">
        <w:rPr>
          <w:rFonts w:ascii="Arial" w:hAnsi="Arial" w:cs="Arial"/>
          <w:sz w:val="22"/>
          <w:szCs w:val="22"/>
        </w:rPr>
        <w:t xml:space="preserve">případů </w:t>
      </w:r>
      <w:r w:rsidR="00944C08" w:rsidRPr="00944C08">
        <w:rPr>
          <w:rFonts w:ascii="Arial" w:hAnsi="Arial" w:cs="Arial"/>
          <w:sz w:val="22"/>
          <w:szCs w:val="22"/>
        </w:rPr>
        <w:t>v</w:t>
      </w:r>
      <w:r w:rsidR="00944C08">
        <w:rPr>
          <w:rFonts w:ascii="Arial" w:hAnsi="Arial" w:cs="Arial"/>
          <w:sz w:val="22"/>
          <w:szCs w:val="22"/>
        </w:rPr>
        <w:t xml:space="preserve"> </w:t>
      </w:r>
      <w:r w:rsidR="00944C08" w:rsidRPr="00944C08">
        <w:rPr>
          <w:rFonts w:ascii="Arial" w:hAnsi="Arial" w:cs="Arial"/>
          <w:sz w:val="22"/>
          <w:szCs w:val="22"/>
        </w:rPr>
        <w:t>manželském soužití</w:t>
      </w:r>
      <w:r w:rsidR="00944C08">
        <w:rPr>
          <w:rFonts w:ascii="Arial" w:hAnsi="Arial" w:cs="Arial"/>
          <w:sz w:val="22"/>
          <w:szCs w:val="22"/>
        </w:rPr>
        <w:t xml:space="preserve">. </w:t>
      </w:r>
      <w:r w:rsidR="006461D5">
        <w:rPr>
          <w:rFonts w:ascii="Arial" w:hAnsi="Arial" w:cs="Arial"/>
          <w:sz w:val="22"/>
          <w:szCs w:val="22"/>
        </w:rPr>
        <w:t xml:space="preserve">Pachatele </w:t>
      </w:r>
      <w:proofErr w:type="gramStart"/>
      <w:r w:rsidR="006461D5">
        <w:rPr>
          <w:rFonts w:ascii="Arial" w:hAnsi="Arial" w:cs="Arial"/>
          <w:sz w:val="22"/>
          <w:szCs w:val="22"/>
        </w:rPr>
        <w:t>tvoří</w:t>
      </w:r>
      <w:proofErr w:type="gramEnd"/>
      <w:r w:rsidR="006461D5">
        <w:rPr>
          <w:rFonts w:ascii="Arial" w:hAnsi="Arial" w:cs="Arial"/>
          <w:sz w:val="22"/>
          <w:szCs w:val="22"/>
        </w:rPr>
        <w:t xml:space="preserve"> v naprosté většině muži (97 %). Nejfrekventovanější trestné činy se znakem partnerského násilí z celkového počtu trestných činů představují v letech 2008-2022 představují t</w:t>
      </w:r>
      <w:r w:rsidR="006461D5" w:rsidRPr="006461D5">
        <w:rPr>
          <w:rFonts w:ascii="Arial" w:hAnsi="Arial" w:cs="Arial"/>
          <w:sz w:val="22"/>
          <w:szCs w:val="22"/>
        </w:rPr>
        <w:t>ýrání</w:t>
      </w:r>
      <w:r w:rsidR="006461D5">
        <w:rPr>
          <w:rFonts w:ascii="Arial" w:hAnsi="Arial" w:cs="Arial"/>
          <w:sz w:val="22"/>
          <w:szCs w:val="22"/>
        </w:rPr>
        <w:t xml:space="preserve"> </w:t>
      </w:r>
      <w:r w:rsidR="006461D5" w:rsidRPr="006461D5">
        <w:rPr>
          <w:rFonts w:ascii="Arial" w:hAnsi="Arial" w:cs="Arial"/>
          <w:sz w:val="22"/>
          <w:szCs w:val="22"/>
        </w:rPr>
        <w:t>osoby</w:t>
      </w:r>
      <w:r w:rsidR="006461D5">
        <w:rPr>
          <w:rFonts w:ascii="Arial" w:hAnsi="Arial" w:cs="Arial"/>
          <w:sz w:val="22"/>
          <w:szCs w:val="22"/>
        </w:rPr>
        <w:t xml:space="preserve"> </w:t>
      </w:r>
      <w:r w:rsidR="006461D5" w:rsidRPr="006461D5">
        <w:rPr>
          <w:rFonts w:ascii="Arial" w:hAnsi="Arial" w:cs="Arial"/>
          <w:sz w:val="22"/>
          <w:szCs w:val="22"/>
        </w:rPr>
        <w:t>žijící</w:t>
      </w:r>
      <w:r w:rsidR="006461D5">
        <w:rPr>
          <w:rFonts w:ascii="Arial" w:hAnsi="Arial" w:cs="Arial"/>
          <w:sz w:val="22"/>
          <w:szCs w:val="22"/>
        </w:rPr>
        <w:t xml:space="preserve"> </w:t>
      </w:r>
      <w:r w:rsidR="006461D5" w:rsidRPr="006461D5">
        <w:rPr>
          <w:rFonts w:ascii="Arial" w:hAnsi="Arial" w:cs="Arial"/>
          <w:sz w:val="22"/>
          <w:szCs w:val="22"/>
        </w:rPr>
        <w:t>ve</w:t>
      </w:r>
      <w:r w:rsidR="006461D5">
        <w:rPr>
          <w:rFonts w:ascii="Arial" w:hAnsi="Arial" w:cs="Arial"/>
          <w:sz w:val="22"/>
          <w:szCs w:val="22"/>
        </w:rPr>
        <w:t xml:space="preserve"> </w:t>
      </w:r>
      <w:r w:rsidR="006461D5" w:rsidRPr="006461D5">
        <w:rPr>
          <w:rFonts w:ascii="Arial" w:hAnsi="Arial" w:cs="Arial"/>
          <w:sz w:val="22"/>
          <w:szCs w:val="22"/>
        </w:rPr>
        <w:t>společném</w:t>
      </w:r>
      <w:r w:rsidR="006461D5">
        <w:rPr>
          <w:rFonts w:ascii="Arial" w:hAnsi="Arial" w:cs="Arial"/>
          <w:sz w:val="22"/>
          <w:szCs w:val="22"/>
        </w:rPr>
        <w:t xml:space="preserve"> </w:t>
      </w:r>
      <w:r w:rsidR="006461D5" w:rsidRPr="006461D5">
        <w:rPr>
          <w:rFonts w:ascii="Arial" w:hAnsi="Arial" w:cs="Arial"/>
          <w:sz w:val="22"/>
          <w:szCs w:val="22"/>
        </w:rPr>
        <w:t>obydlí</w:t>
      </w:r>
      <w:r w:rsidR="006461D5">
        <w:rPr>
          <w:rFonts w:ascii="Arial" w:hAnsi="Arial" w:cs="Arial"/>
          <w:sz w:val="22"/>
          <w:szCs w:val="22"/>
        </w:rPr>
        <w:t xml:space="preserve"> </w:t>
      </w:r>
      <w:r w:rsidR="006461D5" w:rsidRPr="006461D5">
        <w:rPr>
          <w:rFonts w:ascii="Arial" w:hAnsi="Arial" w:cs="Arial"/>
          <w:sz w:val="22"/>
          <w:szCs w:val="22"/>
        </w:rPr>
        <w:t>(průměrně</w:t>
      </w:r>
      <w:r w:rsidR="006461D5">
        <w:rPr>
          <w:rFonts w:ascii="Arial" w:hAnsi="Arial" w:cs="Arial"/>
          <w:sz w:val="22"/>
          <w:szCs w:val="22"/>
        </w:rPr>
        <w:t xml:space="preserve"> </w:t>
      </w:r>
      <w:r w:rsidR="006461D5" w:rsidRPr="006461D5">
        <w:rPr>
          <w:rFonts w:ascii="Arial" w:hAnsi="Arial" w:cs="Arial"/>
          <w:sz w:val="22"/>
          <w:szCs w:val="22"/>
        </w:rPr>
        <w:t>64</w:t>
      </w:r>
      <w:r w:rsidR="006461D5">
        <w:rPr>
          <w:rFonts w:ascii="Arial" w:hAnsi="Arial" w:cs="Arial"/>
          <w:sz w:val="22"/>
          <w:szCs w:val="22"/>
        </w:rPr>
        <w:t xml:space="preserve"> </w:t>
      </w:r>
      <w:r w:rsidR="006461D5" w:rsidRPr="006461D5">
        <w:rPr>
          <w:rFonts w:ascii="Arial" w:hAnsi="Arial" w:cs="Arial"/>
          <w:sz w:val="22"/>
          <w:szCs w:val="22"/>
        </w:rPr>
        <w:t>%),</w:t>
      </w:r>
      <w:r w:rsidR="006461D5">
        <w:rPr>
          <w:rFonts w:ascii="Arial" w:hAnsi="Arial" w:cs="Arial"/>
          <w:sz w:val="22"/>
          <w:szCs w:val="22"/>
        </w:rPr>
        <w:t xml:space="preserve"> </w:t>
      </w:r>
      <w:r w:rsidR="006461D5" w:rsidRPr="006461D5">
        <w:rPr>
          <w:rFonts w:ascii="Arial" w:hAnsi="Arial" w:cs="Arial"/>
          <w:sz w:val="22"/>
          <w:szCs w:val="22"/>
        </w:rPr>
        <w:t>nebezpečné</w:t>
      </w:r>
      <w:r w:rsidR="006461D5">
        <w:rPr>
          <w:rFonts w:ascii="Arial" w:hAnsi="Arial" w:cs="Arial"/>
          <w:sz w:val="22"/>
          <w:szCs w:val="22"/>
        </w:rPr>
        <w:t xml:space="preserve"> </w:t>
      </w:r>
      <w:r w:rsidR="006461D5" w:rsidRPr="006461D5">
        <w:rPr>
          <w:rFonts w:ascii="Arial" w:hAnsi="Arial" w:cs="Arial"/>
          <w:sz w:val="22"/>
          <w:szCs w:val="22"/>
        </w:rPr>
        <w:t>vyhrožování</w:t>
      </w:r>
      <w:r w:rsidR="006461D5">
        <w:rPr>
          <w:rFonts w:ascii="Arial" w:hAnsi="Arial" w:cs="Arial"/>
          <w:sz w:val="22"/>
          <w:szCs w:val="22"/>
        </w:rPr>
        <w:t xml:space="preserve"> </w:t>
      </w:r>
      <w:r w:rsidR="006461D5" w:rsidRPr="006461D5">
        <w:rPr>
          <w:rFonts w:ascii="Arial" w:hAnsi="Arial" w:cs="Arial"/>
          <w:sz w:val="22"/>
          <w:szCs w:val="22"/>
        </w:rPr>
        <w:t>(19</w:t>
      </w:r>
      <w:r w:rsidR="006461D5">
        <w:rPr>
          <w:rFonts w:ascii="Arial" w:hAnsi="Arial" w:cs="Arial"/>
          <w:sz w:val="22"/>
          <w:szCs w:val="22"/>
        </w:rPr>
        <w:t xml:space="preserve"> </w:t>
      </w:r>
      <w:r w:rsidR="006461D5" w:rsidRPr="006461D5">
        <w:rPr>
          <w:rFonts w:ascii="Arial" w:hAnsi="Arial" w:cs="Arial"/>
          <w:sz w:val="22"/>
          <w:szCs w:val="22"/>
        </w:rPr>
        <w:t>%)</w:t>
      </w:r>
      <w:r w:rsidR="006461D5">
        <w:rPr>
          <w:rFonts w:ascii="Arial" w:hAnsi="Arial" w:cs="Arial"/>
          <w:sz w:val="22"/>
          <w:szCs w:val="22"/>
        </w:rPr>
        <w:t xml:space="preserve">. </w:t>
      </w:r>
      <w:r w:rsidR="006461D5" w:rsidRPr="006461D5">
        <w:rPr>
          <w:rFonts w:ascii="Arial" w:hAnsi="Arial" w:cs="Arial"/>
          <w:sz w:val="22"/>
          <w:szCs w:val="22"/>
        </w:rPr>
        <w:t>Podíl</w:t>
      </w:r>
      <w:r w:rsidR="006461D5">
        <w:rPr>
          <w:rFonts w:ascii="Arial" w:hAnsi="Arial" w:cs="Arial"/>
          <w:sz w:val="22"/>
          <w:szCs w:val="22"/>
        </w:rPr>
        <w:t xml:space="preserve"> </w:t>
      </w:r>
      <w:r w:rsidR="006461D5" w:rsidRPr="006461D5">
        <w:rPr>
          <w:rFonts w:ascii="Arial" w:hAnsi="Arial" w:cs="Arial"/>
          <w:sz w:val="22"/>
          <w:szCs w:val="22"/>
        </w:rPr>
        <w:t>zastoupení</w:t>
      </w:r>
      <w:r w:rsidR="006461D5">
        <w:rPr>
          <w:rFonts w:ascii="Arial" w:hAnsi="Arial" w:cs="Arial"/>
          <w:sz w:val="22"/>
          <w:szCs w:val="22"/>
        </w:rPr>
        <w:t xml:space="preserve"> </w:t>
      </w:r>
      <w:r w:rsidR="006461D5" w:rsidRPr="006461D5">
        <w:rPr>
          <w:rFonts w:ascii="Arial" w:hAnsi="Arial" w:cs="Arial"/>
          <w:sz w:val="22"/>
          <w:szCs w:val="22"/>
        </w:rPr>
        <w:t>trestného</w:t>
      </w:r>
      <w:r w:rsidR="006461D5">
        <w:rPr>
          <w:rFonts w:ascii="Arial" w:hAnsi="Arial" w:cs="Arial"/>
          <w:sz w:val="22"/>
          <w:szCs w:val="22"/>
        </w:rPr>
        <w:t xml:space="preserve"> </w:t>
      </w:r>
      <w:r w:rsidR="006461D5" w:rsidRPr="006461D5">
        <w:rPr>
          <w:rFonts w:ascii="Arial" w:hAnsi="Arial" w:cs="Arial"/>
          <w:sz w:val="22"/>
          <w:szCs w:val="22"/>
        </w:rPr>
        <w:t>činu</w:t>
      </w:r>
      <w:r w:rsidR="006461D5">
        <w:rPr>
          <w:rFonts w:ascii="Arial" w:hAnsi="Arial" w:cs="Arial"/>
          <w:sz w:val="22"/>
          <w:szCs w:val="22"/>
        </w:rPr>
        <w:t xml:space="preserve"> </w:t>
      </w:r>
      <w:r w:rsidR="006461D5" w:rsidRPr="006461D5">
        <w:rPr>
          <w:rFonts w:ascii="Arial" w:hAnsi="Arial" w:cs="Arial"/>
          <w:sz w:val="22"/>
          <w:szCs w:val="22"/>
        </w:rPr>
        <w:t>týrání</w:t>
      </w:r>
      <w:r w:rsidR="006461D5">
        <w:rPr>
          <w:rFonts w:ascii="Arial" w:hAnsi="Arial" w:cs="Arial"/>
          <w:sz w:val="22"/>
          <w:szCs w:val="22"/>
        </w:rPr>
        <w:t xml:space="preserve"> </w:t>
      </w:r>
      <w:r w:rsidR="006461D5" w:rsidRPr="006461D5">
        <w:rPr>
          <w:rFonts w:ascii="Arial" w:hAnsi="Arial" w:cs="Arial"/>
          <w:sz w:val="22"/>
          <w:szCs w:val="22"/>
        </w:rPr>
        <w:t>osoby</w:t>
      </w:r>
      <w:r w:rsidR="006461D5">
        <w:rPr>
          <w:rFonts w:ascii="Arial" w:hAnsi="Arial" w:cs="Arial"/>
          <w:sz w:val="22"/>
          <w:szCs w:val="22"/>
        </w:rPr>
        <w:t xml:space="preserve"> </w:t>
      </w:r>
      <w:r w:rsidR="006461D5" w:rsidRPr="006461D5">
        <w:rPr>
          <w:rFonts w:ascii="Arial" w:hAnsi="Arial" w:cs="Arial"/>
          <w:sz w:val="22"/>
          <w:szCs w:val="22"/>
        </w:rPr>
        <w:t>žijící</w:t>
      </w:r>
      <w:r w:rsidR="006461D5">
        <w:rPr>
          <w:rFonts w:ascii="Arial" w:hAnsi="Arial" w:cs="Arial"/>
          <w:sz w:val="22"/>
          <w:szCs w:val="22"/>
        </w:rPr>
        <w:t xml:space="preserve"> </w:t>
      </w:r>
      <w:r w:rsidR="006461D5" w:rsidRPr="006461D5">
        <w:rPr>
          <w:rFonts w:ascii="Arial" w:hAnsi="Arial" w:cs="Arial"/>
          <w:sz w:val="22"/>
          <w:szCs w:val="22"/>
        </w:rPr>
        <w:t>ve</w:t>
      </w:r>
      <w:r w:rsidR="006461D5">
        <w:rPr>
          <w:rFonts w:ascii="Arial" w:hAnsi="Arial" w:cs="Arial"/>
          <w:sz w:val="22"/>
          <w:szCs w:val="22"/>
        </w:rPr>
        <w:t xml:space="preserve"> </w:t>
      </w:r>
      <w:r w:rsidR="006461D5" w:rsidRPr="006461D5">
        <w:rPr>
          <w:rFonts w:ascii="Arial" w:hAnsi="Arial" w:cs="Arial"/>
          <w:sz w:val="22"/>
          <w:szCs w:val="22"/>
        </w:rPr>
        <w:t>společném</w:t>
      </w:r>
      <w:r w:rsidR="006461D5">
        <w:rPr>
          <w:rFonts w:ascii="Arial" w:hAnsi="Arial" w:cs="Arial"/>
          <w:sz w:val="22"/>
          <w:szCs w:val="22"/>
        </w:rPr>
        <w:t xml:space="preserve"> </w:t>
      </w:r>
      <w:r w:rsidR="006461D5" w:rsidRPr="006461D5">
        <w:rPr>
          <w:rFonts w:ascii="Arial" w:hAnsi="Arial" w:cs="Arial"/>
          <w:sz w:val="22"/>
          <w:szCs w:val="22"/>
        </w:rPr>
        <w:t>obydlí</w:t>
      </w:r>
      <w:r w:rsidR="006461D5">
        <w:rPr>
          <w:rFonts w:ascii="Arial" w:hAnsi="Arial" w:cs="Arial"/>
          <w:sz w:val="22"/>
          <w:szCs w:val="22"/>
        </w:rPr>
        <w:t xml:space="preserve"> </w:t>
      </w:r>
      <w:r w:rsidR="006461D5" w:rsidRPr="006461D5">
        <w:rPr>
          <w:rFonts w:ascii="Arial" w:hAnsi="Arial" w:cs="Arial"/>
          <w:sz w:val="22"/>
          <w:szCs w:val="22"/>
        </w:rPr>
        <w:t>dlouhodobě</w:t>
      </w:r>
      <w:r w:rsidR="006461D5">
        <w:rPr>
          <w:rFonts w:ascii="Arial" w:hAnsi="Arial" w:cs="Arial"/>
          <w:sz w:val="22"/>
          <w:szCs w:val="22"/>
        </w:rPr>
        <w:t xml:space="preserve"> </w:t>
      </w:r>
      <w:r w:rsidR="006461D5" w:rsidRPr="006461D5">
        <w:rPr>
          <w:rFonts w:ascii="Arial" w:hAnsi="Arial" w:cs="Arial"/>
          <w:sz w:val="22"/>
          <w:szCs w:val="22"/>
        </w:rPr>
        <w:t>klesá,</w:t>
      </w:r>
      <w:r w:rsidR="006461D5">
        <w:rPr>
          <w:rFonts w:ascii="Arial" w:hAnsi="Arial" w:cs="Arial"/>
          <w:sz w:val="22"/>
          <w:szCs w:val="22"/>
        </w:rPr>
        <w:t xml:space="preserve"> </w:t>
      </w:r>
      <w:r w:rsidR="006461D5" w:rsidRPr="006461D5">
        <w:rPr>
          <w:rFonts w:ascii="Arial" w:hAnsi="Arial" w:cs="Arial"/>
          <w:sz w:val="22"/>
          <w:szCs w:val="22"/>
        </w:rPr>
        <w:t>podíl</w:t>
      </w:r>
      <w:r w:rsidR="006461D5">
        <w:rPr>
          <w:rFonts w:ascii="Arial" w:hAnsi="Arial" w:cs="Arial"/>
          <w:sz w:val="22"/>
          <w:szCs w:val="22"/>
        </w:rPr>
        <w:t xml:space="preserve"> </w:t>
      </w:r>
      <w:r w:rsidR="006461D5" w:rsidRPr="006461D5">
        <w:rPr>
          <w:rFonts w:ascii="Arial" w:hAnsi="Arial" w:cs="Arial"/>
          <w:sz w:val="22"/>
          <w:szCs w:val="22"/>
        </w:rPr>
        <w:t>ostatních</w:t>
      </w:r>
      <w:r w:rsidR="006461D5">
        <w:rPr>
          <w:rFonts w:ascii="Arial" w:hAnsi="Arial" w:cs="Arial"/>
          <w:sz w:val="22"/>
          <w:szCs w:val="22"/>
        </w:rPr>
        <w:t xml:space="preserve"> </w:t>
      </w:r>
      <w:r w:rsidR="006461D5" w:rsidRPr="006461D5">
        <w:rPr>
          <w:rFonts w:ascii="Arial" w:hAnsi="Arial" w:cs="Arial"/>
          <w:sz w:val="22"/>
          <w:szCs w:val="22"/>
        </w:rPr>
        <w:t>trestných</w:t>
      </w:r>
      <w:r w:rsidR="006461D5">
        <w:rPr>
          <w:rFonts w:ascii="Arial" w:hAnsi="Arial" w:cs="Arial"/>
          <w:sz w:val="22"/>
          <w:szCs w:val="22"/>
        </w:rPr>
        <w:t xml:space="preserve"> </w:t>
      </w:r>
      <w:r w:rsidR="006461D5" w:rsidRPr="006461D5">
        <w:rPr>
          <w:rFonts w:ascii="Arial" w:hAnsi="Arial" w:cs="Arial"/>
          <w:sz w:val="22"/>
          <w:szCs w:val="22"/>
        </w:rPr>
        <w:t>činů</w:t>
      </w:r>
      <w:r w:rsidR="006461D5">
        <w:rPr>
          <w:rFonts w:ascii="Arial" w:hAnsi="Arial" w:cs="Arial"/>
          <w:sz w:val="22"/>
          <w:szCs w:val="22"/>
        </w:rPr>
        <w:t xml:space="preserve"> </w:t>
      </w:r>
      <w:r w:rsidR="006461D5" w:rsidRPr="006461D5">
        <w:rPr>
          <w:rFonts w:ascii="Arial" w:hAnsi="Arial" w:cs="Arial"/>
          <w:sz w:val="22"/>
          <w:szCs w:val="22"/>
        </w:rPr>
        <w:t>vykazuje</w:t>
      </w:r>
      <w:r w:rsidR="006461D5">
        <w:rPr>
          <w:rFonts w:ascii="Arial" w:hAnsi="Arial" w:cs="Arial"/>
          <w:sz w:val="22"/>
          <w:szCs w:val="22"/>
        </w:rPr>
        <w:t xml:space="preserve"> </w:t>
      </w:r>
      <w:r w:rsidR="006461D5" w:rsidRPr="006461D5">
        <w:rPr>
          <w:rFonts w:ascii="Arial" w:hAnsi="Arial" w:cs="Arial"/>
          <w:sz w:val="22"/>
          <w:szCs w:val="22"/>
        </w:rPr>
        <w:t>z</w:t>
      </w:r>
      <w:r w:rsidR="006461D5">
        <w:rPr>
          <w:rFonts w:ascii="Arial" w:hAnsi="Arial" w:cs="Arial"/>
          <w:sz w:val="22"/>
          <w:szCs w:val="22"/>
        </w:rPr>
        <w:t> </w:t>
      </w:r>
      <w:r w:rsidR="006461D5" w:rsidRPr="006461D5">
        <w:rPr>
          <w:rFonts w:ascii="Arial" w:hAnsi="Arial" w:cs="Arial"/>
          <w:sz w:val="22"/>
          <w:szCs w:val="22"/>
        </w:rPr>
        <w:t>dlouhodobého</w:t>
      </w:r>
      <w:r w:rsidR="006461D5">
        <w:rPr>
          <w:rFonts w:ascii="Arial" w:hAnsi="Arial" w:cs="Arial"/>
          <w:sz w:val="22"/>
          <w:szCs w:val="22"/>
        </w:rPr>
        <w:t xml:space="preserve"> </w:t>
      </w:r>
      <w:r w:rsidR="006461D5" w:rsidRPr="006461D5">
        <w:rPr>
          <w:rFonts w:ascii="Arial" w:hAnsi="Arial" w:cs="Arial"/>
          <w:sz w:val="22"/>
          <w:szCs w:val="22"/>
        </w:rPr>
        <w:t>hlediska</w:t>
      </w:r>
      <w:r w:rsidR="006461D5">
        <w:rPr>
          <w:rFonts w:ascii="Arial" w:hAnsi="Arial" w:cs="Arial"/>
          <w:sz w:val="22"/>
          <w:szCs w:val="22"/>
        </w:rPr>
        <w:t xml:space="preserve"> </w:t>
      </w:r>
      <w:r w:rsidR="006461D5" w:rsidRPr="006461D5">
        <w:rPr>
          <w:rFonts w:ascii="Arial" w:hAnsi="Arial" w:cs="Arial"/>
          <w:sz w:val="22"/>
          <w:szCs w:val="22"/>
        </w:rPr>
        <w:t>mírný</w:t>
      </w:r>
      <w:r w:rsidR="006461D5">
        <w:rPr>
          <w:rFonts w:ascii="Arial" w:hAnsi="Arial" w:cs="Arial"/>
          <w:sz w:val="22"/>
          <w:szCs w:val="22"/>
        </w:rPr>
        <w:t xml:space="preserve"> </w:t>
      </w:r>
      <w:r w:rsidR="006461D5" w:rsidRPr="006461D5">
        <w:rPr>
          <w:rFonts w:ascii="Arial" w:hAnsi="Arial" w:cs="Arial"/>
          <w:sz w:val="22"/>
          <w:szCs w:val="22"/>
        </w:rPr>
        <w:t>rostoucí</w:t>
      </w:r>
      <w:r w:rsidR="006461D5">
        <w:rPr>
          <w:rFonts w:ascii="Arial" w:hAnsi="Arial" w:cs="Arial"/>
          <w:sz w:val="22"/>
          <w:szCs w:val="22"/>
        </w:rPr>
        <w:t xml:space="preserve"> </w:t>
      </w:r>
      <w:r w:rsidR="006461D5" w:rsidRPr="006461D5">
        <w:rPr>
          <w:rFonts w:ascii="Arial" w:hAnsi="Arial" w:cs="Arial"/>
          <w:sz w:val="22"/>
          <w:szCs w:val="22"/>
        </w:rPr>
        <w:t>trend</w:t>
      </w:r>
      <w:r w:rsidR="006461D5">
        <w:rPr>
          <w:rFonts w:ascii="Arial" w:hAnsi="Arial" w:cs="Arial"/>
          <w:sz w:val="22"/>
          <w:szCs w:val="22"/>
        </w:rPr>
        <w:t xml:space="preserve">. Co se týče rozhodnutí soudů v případech partnerského násilí, </w:t>
      </w:r>
      <w:r w:rsidR="006461D5" w:rsidRPr="006461D5">
        <w:rPr>
          <w:rFonts w:ascii="Arial" w:hAnsi="Arial" w:cs="Arial"/>
          <w:sz w:val="22"/>
          <w:szCs w:val="22"/>
        </w:rPr>
        <w:t>80 %</w:t>
      </w:r>
      <w:r w:rsidR="006461D5">
        <w:rPr>
          <w:rFonts w:ascii="Arial" w:hAnsi="Arial" w:cs="Arial"/>
          <w:sz w:val="22"/>
          <w:szCs w:val="22"/>
        </w:rPr>
        <w:t xml:space="preserve"> </w:t>
      </w:r>
      <w:r w:rsidR="006461D5" w:rsidRPr="006461D5">
        <w:rPr>
          <w:rFonts w:ascii="Arial" w:hAnsi="Arial" w:cs="Arial"/>
          <w:sz w:val="22"/>
          <w:szCs w:val="22"/>
        </w:rPr>
        <w:t>pachatel</w:t>
      </w:r>
      <w:r w:rsidR="006461D5">
        <w:rPr>
          <w:rFonts w:ascii="Arial" w:hAnsi="Arial" w:cs="Arial"/>
          <w:sz w:val="22"/>
          <w:szCs w:val="22"/>
        </w:rPr>
        <w:t>ů</w:t>
      </w:r>
      <w:r w:rsidR="006461D5" w:rsidRPr="006461D5">
        <w:rPr>
          <w:rFonts w:ascii="Arial" w:hAnsi="Arial" w:cs="Arial"/>
          <w:sz w:val="22"/>
          <w:szCs w:val="22"/>
        </w:rPr>
        <w:t xml:space="preserve"> trestné činnosti se znakem domácího partnerského násilí </w:t>
      </w:r>
      <w:r w:rsidR="006461D5">
        <w:rPr>
          <w:rFonts w:ascii="Arial" w:hAnsi="Arial" w:cs="Arial"/>
          <w:sz w:val="22"/>
          <w:szCs w:val="22"/>
        </w:rPr>
        <w:t xml:space="preserve">je </w:t>
      </w:r>
      <w:r w:rsidR="006461D5" w:rsidRPr="006461D5">
        <w:rPr>
          <w:rFonts w:ascii="Arial" w:hAnsi="Arial" w:cs="Arial"/>
          <w:sz w:val="22"/>
          <w:szCs w:val="22"/>
        </w:rPr>
        <w:t>odsouzen</w:t>
      </w:r>
      <w:r w:rsidR="006461D5">
        <w:rPr>
          <w:rFonts w:ascii="Arial" w:hAnsi="Arial" w:cs="Arial"/>
          <w:sz w:val="22"/>
          <w:szCs w:val="22"/>
        </w:rPr>
        <w:t xml:space="preserve">o, v </w:t>
      </w:r>
      <w:r w:rsidR="006461D5" w:rsidRPr="006461D5">
        <w:rPr>
          <w:rFonts w:ascii="Arial" w:hAnsi="Arial" w:cs="Arial"/>
          <w:sz w:val="22"/>
          <w:szCs w:val="22"/>
        </w:rPr>
        <w:t>54 %</w:t>
      </w:r>
      <w:r w:rsidR="006461D5">
        <w:rPr>
          <w:rFonts w:ascii="Arial" w:hAnsi="Arial" w:cs="Arial"/>
          <w:sz w:val="22"/>
          <w:szCs w:val="22"/>
        </w:rPr>
        <w:t xml:space="preserve"> se jedná o</w:t>
      </w:r>
      <w:r w:rsidR="006461D5" w:rsidRPr="006461D5">
        <w:rPr>
          <w:rFonts w:ascii="Arial" w:hAnsi="Arial" w:cs="Arial"/>
          <w:sz w:val="22"/>
          <w:szCs w:val="22"/>
        </w:rPr>
        <w:t xml:space="preserve"> odnětí svobody s</w:t>
      </w:r>
      <w:r w:rsidR="006461D5">
        <w:rPr>
          <w:rFonts w:ascii="Arial" w:hAnsi="Arial" w:cs="Arial"/>
          <w:sz w:val="22"/>
          <w:szCs w:val="22"/>
        </w:rPr>
        <w:t xml:space="preserve"> </w:t>
      </w:r>
      <w:r w:rsidR="006461D5" w:rsidRPr="006461D5">
        <w:rPr>
          <w:rFonts w:ascii="Arial" w:hAnsi="Arial" w:cs="Arial"/>
          <w:sz w:val="22"/>
          <w:szCs w:val="22"/>
        </w:rPr>
        <w:t>podmíněným odkladem</w:t>
      </w:r>
      <w:r w:rsidR="006461D5">
        <w:rPr>
          <w:rFonts w:ascii="Arial" w:hAnsi="Arial" w:cs="Arial"/>
          <w:sz w:val="22"/>
          <w:szCs w:val="22"/>
        </w:rPr>
        <w:t xml:space="preserve"> (</w:t>
      </w:r>
      <w:r w:rsidR="006461D5" w:rsidRPr="006461D5">
        <w:rPr>
          <w:rFonts w:ascii="Arial" w:hAnsi="Arial" w:cs="Arial"/>
          <w:sz w:val="22"/>
          <w:szCs w:val="22"/>
        </w:rPr>
        <w:t>z toho 15 % s</w:t>
      </w:r>
      <w:r w:rsidR="006461D5">
        <w:rPr>
          <w:rFonts w:ascii="Arial" w:hAnsi="Arial" w:cs="Arial"/>
          <w:sz w:val="22"/>
          <w:szCs w:val="22"/>
        </w:rPr>
        <w:t> </w:t>
      </w:r>
      <w:r w:rsidR="006461D5" w:rsidRPr="006461D5">
        <w:rPr>
          <w:rFonts w:ascii="Arial" w:hAnsi="Arial" w:cs="Arial"/>
          <w:sz w:val="22"/>
          <w:szCs w:val="22"/>
        </w:rPr>
        <w:t>dohledem</w:t>
      </w:r>
      <w:r w:rsidR="006461D5">
        <w:rPr>
          <w:rFonts w:ascii="Arial" w:hAnsi="Arial" w:cs="Arial"/>
          <w:sz w:val="22"/>
          <w:szCs w:val="22"/>
        </w:rPr>
        <w:t xml:space="preserve">), ve </w:t>
      </w:r>
      <w:r w:rsidR="006461D5" w:rsidRPr="006461D5">
        <w:rPr>
          <w:rFonts w:ascii="Arial" w:hAnsi="Arial" w:cs="Arial"/>
          <w:sz w:val="22"/>
          <w:szCs w:val="22"/>
        </w:rPr>
        <w:t xml:space="preserve">22 % </w:t>
      </w:r>
      <w:r w:rsidR="006461D5">
        <w:rPr>
          <w:rFonts w:ascii="Arial" w:hAnsi="Arial" w:cs="Arial"/>
          <w:sz w:val="22"/>
          <w:szCs w:val="22"/>
        </w:rPr>
        <w:t xml:space="preserve">o </w:t>
      </w:r>
      <w:r w:rsidR="006461D5" w:rsidRPr="006461D5">
        <w:rPr>
          <w:rFonts w:ascii="Arial" w:hAnsi="Arial" w:cs="Arial"/>
          <w:sz w:val="22"/>
          <w:szCs w:val="22"/>
        </w:rPr>
        <w:t>nepodmíněný trest odnětí svobody</w:t>
      </w:r>
      <w:r w:rsidR="006461D5">
        <w:rPr>
          <w:rFonts w:ascii="Arial" w:hAnsi="Arial" w:cs="Arial"/>
          <w:sz w:val="22"/>
          <w:szCs w:val="22"/>
        </w:rPr>
        <w:t xml:space="preserve">, ve </w:t>
      </w:r>
      <w:r w:rsidR="006461D5" w:rsidRPr="006461D5">
        <w:rPr>
          <w:rFonts w:ascii="Arial" w:hAnsi="Arial" w:cs="Arial"/>
          <w:sz w:val="22"/>
          <w:szCs w:val="22"/>
        </w:rPr>
        <w:t>4 % jiný trest</w:t>
      </w:r>
      <w:r w:rsidR="006461D5">
        <w:rPr>
          <w:rFonts w:ascii="Arial" w:hAnsi="Arial" w:cs="Arial"/>
          <w:sz w:val="22"/>
          <w:szCs w:val="22"/>
        </w:rPr>
        <w:t xml:space="preserve"> (</w:t>
      </w:r>
      <w:r w:rsidR="006461D5" w:rsidRPr="006461D5">
        <w:rPr>
          <w:rFonts w:ascii="Arial" w:hAnsi="Arial" w:cs="Arial"/>
          <w:sz w:val="22"/>
          <w:szCs w:val="22"/>
        </w:rPr>
        <w:t>např. OPP, peněžitý trest</w:t>
      </w:r>
      <w:r w:rsidR="006461D5">
        <w:rPr>
          <w:rFonts w:ascii="Arial" w:hAnsi="Arial" w:cs="Arial"/>
          <w:sz w:val="22"/>
          <w:szCs w:val="22"/>
        </w:rPr>
        <w:t xml:space="preserve">), ve </w:t>
      </w:r>
      <w:r w:rsidR="006461D5" w:rsidRPr="006461D5">
        <w:rPr>
          <w:rFonts w:ascii="Arial" w:hAnsi="Arial" w:cs="Arial"/>
          <w:sz w:val="22"/>
          <w:szCs w:val="22"/>
        </w:rPr>
        <w:t xml:space="preserve">12 % </w:t>
      </w:r>
      <w:r w:rsidR="006461D5">
        <w:rPr>
          <w:rFonts w:ascii="Arial" w:hAnsi="Arial" w:cs="Arial"/>
          <w:sz w:val="22"/>
          <w:szCs w:val="22"/>
        </w:rPr>
        <w:t xml:space="preserve">o </w:t>
      </w:r>
      <w:r w:rsidR="006461D5" w:rsidRPr="006461D5">
        <w:rPr>
          <w:rFonts w:ascii="Arial" w:hAnsi="Arial" w:cs="Arial"/>
          <w:sz w:val="22"/>
          <w:szCs w:val="22"/>
        </w:rPr>
        <w:t>zastavení trestního stíhání, postoupení, nebo osvědčení se při podmíněném zastavení trestního stíhání</w:t>
      </w:r>
      <w:r w:rsidR="006461D5">
        <w:rPr>
          <w:rFonts w:ascii="Arial" w:hAnsi="Arial" w:cs="Arial"/>
          <w:sz w:val="22"/>
          <w:szCs w:val="22"/>
        </w:rPr>
        <w:t xml:space="preserve"> a v </w:t>
      </w:r>
      <w:r w:rsidR="006461D5" w:rsidRPr="006461D5">
        <w:rPr>
          <w:rFonts w:ascii="Arial" w:hAnsi="Arial" w:cs="Arial"/>
          <w:sz w:val="22"/>
          <w:szCs w:val="22"/>
        </w:rPr>
        <w:t>8 %</w:t>
      </w:r>
      <w:r w:rsidR="006461D5">
        <w:rPr>
          <w:rFonts w:ascii="Arial" w:hAnsi="Arial" w:cs="Arial"/>
          <w:sz w:val="22"/>
          <w:szCs w:val="22"/>
        </w:rPr>
        <w:t xml:space="preserve"> o</w:t>
      </w:r>
      <w:r w:rsidR="006461D5" w:rsidRPr="006461D5">
        <w:rPr>
          <w:rFonts w:ascii="Arial" w:hAnsi="Arial" w:cs="Arial"/>
          <w:sz w:val="22"/>
          <w:szCs w:val="22"/>
        </w:rPr>
        <w:t xml:space="preserve"> zproštění obžaloby</w:t>
      </w:r>
      <w:r w:rsidR="006461D5">
        <w:rPr>
          <w:rFonts w:ascii="Arial" w:hAnsi="Arial" w:cs="Arial"/>
          <w:sz w:val="22"/>
          <w:szCs w:val="22"/>
        </w:rPr>
        <w:t xml:space="preserve">. </w:t>
      </w:r>
      <w:r w:rsidR="006461D5" w:rsidRPr="006461D5">
        <w:rPr>
          <w:rFonts w:ascii="Arial" w:hAnsi="Arial" w:cs="Arial"/>
          <w:sz w:val="22"/>
          <w:szCs w:val="22"/>
        </w:rPr>
        <w:t>Z</w:t>
      </w:r>
      <w:r w:rsidR="00DE62DB">
        <w:rPr>
          <w:rFonts w:ascii="Arial" w:hAnsi="Arial" w:cs="Arial"/>
          <w:sz w:val="22"/>
          <w:szCs w:val="22"/>
        </w:rPr>
        <w:t> </w:t>
      </w:r>
      <w:r w:rsidR="006461D5" w:rsidRPr="006461D5">
        <w:rPr>
          <w:rFonts w:ascii="Arial" w:hAnsi="Arial" w:cs="Arial"/>
          <w:sz w:val="22"/>
          <w:szCs w:val="22"/>
        </w:rPr>
        <w:t xml:space="preserve">dlouhodobého hlediska </w:t>
      </w:r>
      <w:r w:rsidR="006461D5">
        <w:rPr>
          <w:rFonts w:ascii="Arial" w:hAnsi="Arial" w:cs="Arial"/>
          <w:sz w:val="22"/>
          <w:szCs w:val="22"/>
        </w:rPr>
        <w:t>lze hovořit o velmi slabém</w:t>
      </w:r>
      <w:r w:rsidR="006461D5" w:rsidRPr="006461D5">
        <w:rPr>
          <w:rFonts w:ascii="Arial" w:hAnsi="Arial" w:cs="Arial"/>
          <w:sz w:val="22"/>
          <w:szCs w:val="22"/>
        </w:rPr>
        <w:t xml:space="preserve"> trend</w:t>
      </w:r>
      <w:r w:rsidR="006461D5">
        <w:rPr>
          <w:rFonts w:ascii="Arial" w:hAnsi="Arial" w:cs="Arial"/>
          <w:sz w:val="22"/>
          <w:szCs w:val="22"/>
        </w:rPr>
        <w:t>u</w:t>
      </w:r>
      <w:r w:rsidR="006461D5" w:rsidRPr="006461D5">
        <w:rPr>
          <w:rFonts w:ascii="Arial" w:hAnsi="Arial" w:cs="Arial"/>
          <w:sz w:val="22"/>
          <w:szCs w:val="22"/>
        </w:rPr>
        <w:t xml:space="preserve"> nárůstu nepodmíněných trestů ve srovnání s</w:t>
      </w:r>
      <w:r w:rsidR="0057736E">
        <w:rPr>
          <w:rFonts w:ascii="Arial" w:hAnsi="Arial" w:cs="Arial"/>
          <w:sz w:val="22"/>
          <w:szCs w:val="22"/>
        </w:rPr>
        <w:t xml:space="preserve"> tresty</w:t>
      </w:r>
      <w:r w:rsidR="006461D5" w:rsidRPr="006461D5">
        <w:rPr>
          <w:rFonts w:ascii="Arial" w:hAnsi="Arial" w:cs="Arial"/>
          <w:sz w:val="22"/>
          <w:szCs w:val="22"/>
        </w:rPr>
        <w:t xml:space="preserve"> podmíněnými. </w:t>
      </w:r>
    </w:p>
    <w:p w14:paraId="317652EB" w14:textId="77777777" w:rsidR="001C0F20" w:rsidRDefault="001C0F20" w:rsidP="00CC26B1">
      <w:pPr>
        <w:jc w:val="both"/>
        <w:rPr>
          <w:rFonts w:ascii="Arial" w:hAnsi="Arial" w:cs="Arial"/>
          <w:sz w:val="22"/>
          <w:szCs w:val="22"/>
        </w:rPr>
      </w:pPr>
    </w:p>
    <w:p w14:paraId="2853084C" w14:textId="77777777" w:rsidR="001C0F20" w:rsidRPr="00232F64" w:rsidRDefault="001C0F20" w:rsidP="001C0F20">
      <w:pPr>
        <w:jc w:val="both"/>
        <w:rPr>
          <w:rFonts w:ascii="Arial" w:eastAsia="Arial" w:hAnsi="Arial" w:cs="Arial"/>
          <w:b/>
          <w:color w:val="000000"/>
          <w:sz w:val="22"/>
          <w:szCs w:val="22"/>
        </w:rPr>
      </w:pPr>
      <w:r w:rsidRPr="00436ABD">
        <w:rPr>
          <w:rFonts w:ascii="Arial" w:eastAsia="Arial" w:hAnsi="Arial" w:cs="Arial"/>
          <w:b/>
          <w:color w:val="000000"/>
          <w:sz w:val="22"/>
          <w:szCs w:val="22"/>
        </w:rPr>
        <w:t xml:space="preserve">Ad bod 3 – </w:t>
      </w:r>
      <w:r w:rsidRPr="00232F64">
        <w:rPr>
          <w:rFonts w:ascii="Arial" w:hAnsi="Arial" w:cs="Arial"/>
          <w:b/>
          <w:sz w:val="22"/>
          <w:szCs w:val="22"/>
        </w:rPr>
        <w:t>Aktuální informace o přípravě legislativy v oblasti domácího a genderově podmíněného násilí</w:t>
      </w:r>
      <w:r>
        <w:rPr>
          <w:rFonts w:ascii="Arial" w:hAnsi="Arial" w:cs="Arial"/>
          <w:b/>
          <w:sz w:val="22"/>
          <w:szCs w:val="22"/>
        </w:rPr>
        <w:t>:</w:t>
      </w:r>
    </w:p>
    <w:p w14:paraId="14722347" w14:textId="77777777" w:rsidR="001C0F20" w:rsidRDefault="001C0F20" w:rsidP="001C0F20">
      <w:pPr>
        <w:overflowPunct w:val="0"/>
        <w:autoSpaceDE w:val="0"/>
        <w:autoSpaceDN w:val="0"/>
        <w:adjustRightInd w:val="0"/>
        <w:textAlignment w:val="baseline"/>
        <w:rPr>
          <w:rFonts w:ascii="Arial" w:hAnsi="Arial" w:cs="Arial"/>
        </w:rPr>
      </w:pPr>
    </w:p>
    <w:p w14:paraId="79C02232" w14:textId="77777777" w:rsidR="001C0F20" w:rsidRDefault="001C0F20" w:rsidP="001C0F20">
      <w:pPr>
        <w:pStyle w:val="Odstavecseseznamem"/>
        <w:numPr>
          <w:ilvl w:val="0"/>
          <w:numId w:val="46"/>
        </w:numPr>
        <w:overflowPunct w:val="0"/>
        <w:autoSpaceDE w:val="0"/>
        <w:autoSpaceDN w:val="0"/>
        <w:adjustRightInd w:val="0"/>
        <w:textAlignment w:val="baseline"/>
        <w:rPr>
          <w:rFonts w:ascii="Arial" w:hAnsi="Arial" w:cs="Arial"/>
          <w:b/>
          <w:bCs/>
        </w:rPr>
      </w:pPr>
      <w:r w:rsidRPr="00232F64">
        <w:rPr>
          <w:rFonts w:ascii="Arial" w:hAnsi="Arial" w:cs="Arial"/>
          <w:b/>
          <w:bCs/>
        </w:rPr>
        <w:t>novela zákona o sociálních službách, podpora specializace a zajištění financování specializovaných sociálních služeb pro oběti;</w:t>
      </w:r>
    </w:p>
    <w:p w14:paraId="1CEE0154" w14:textId="6D631E6A" w:rsidR="00DD421C" w:rsidRPr="009C1FEA" w:rsidRDefault="00C65B5C"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P. Polák</w:t>
      </w:r>
      <w:r w:rsidRPr="009C1FEA">
        <w:rPr>
          <w:rFonts w:ascii="Arial" w:hAnsi="Arial" w:cs="Arial"/>
          <w:sz w:val="22"/>
          <w:szCs w:val="22"/>
        </w:rPr>
        <w:t xml:space="preserve"> uvedl, že MPSV aktuálně registruje celkem 231 sociálních </w:t>
      </w:r>
      <w:r w:rsidR="00DD421C" w:rsidRPr="009C1FEA">
        <w:rPr>
          <w:rFonts w:ascii="Arial" w:hAnsi="Arial" w:cs="Arial"/>
          <w:sz w:val="22"/>
          <w:szCs w:val="22"/>
        </w:rPr>
        <w:t>služeb s</w:t>
      </w:r>
      <w:r w:rsidRPr="009C1FEA">
        <w:rPr>
          <w:rFonts w:ascii="Arial" w:hAnsi="Arial" w:cs="Arial"/>
          <w:sz w:val="22"/>
          <w:szCs w:val="22"/>
        </w:rPr>
        <w:t> </w:t>
      </w:r>
      <w:r w:rsidR="00DD421C" w:rsidRPr="009C1FEA">
        <w:rPr>
          <w:rFonts w:ascii="Arial" w:hAnsi="Arial" w:cs="Arial"/>
          <w:sz w:val="22"/>
          <w:szCs w:val="22"/>
        </w:rPr>
        <w:t>cíl</w:t>
      </w:r>
      <w:r w:rsidRPr="009C1FEA">
        <w:rPr>
          <w:rFonts w:ascii="Arial" w:hAnsi="Arial" w:cs="Arial"/>
          <w:sz w:val="22"/>
          <w:szCs w:val="22"/>
        </w:rPr>
        <w:t>ovou skupinou oběti domácího násilí</w:t>
      </w:r>
      <w:r w:rsidR="00DD421C" w:rsidRPr="009C1FEA">
        <w:rPr>
          <w:rFonts w:ascii="Arial" w:hAnsi="Arial" w:cs="Arial"/>
          <w:sz w:val="22"/>
          <w:szCs w:val="22"/>
        </w:rPr>
        <w:t xml:space="preserve"> </w:t>
      </w:r>
      <w:r w:rsidRPr="009C1FEA">
        <w:rPr>
          <w:rFonts w:ascii="Arial" w:hAnsi="Arial" w:cs="Arial"/>
          <w:sz w:val="22"/>
          <w:szCs w:val="22"/>
        </w:rPr>
        <w:t>a že za</w:t>
      </w:r>
      <w:r w:rsidRPr="009C1FEA">
        <w:rPr>
          <w:rFonts w:ascii="Arial" w:hAnsi="Arial" w:cs="Arial"/>
          <w:sz w:val="22"/>
          <w:szCs w:val="22"/>
        </w:rPr>
        <w:t xml:space="preserve"> dostupnost sociálních služeb na svém území jsou</w:t>
      </w:r>
      <w:r w:rsidRPr="009C1FEA">
        <w:rPr>
          <w:rFonts w:ascii="Arial" w:hAnsi="Arial" w:cs="Arial"/>
          <w:sz w:val="22"/>
          <w:szCs w:val="22"/>
        </w:rPr>
        <w:t xml:space="preserve"> dle zákona o</w:t>
      </w:r>
      <w:r w:rsidR="00C772E8">
        <w:rPr>
          <w:rFonts w:ascii="Arial" w:hAnsi="Arial" w:cs="Arial"/>
          <w:sz w:val="22"/>
          <w:szCs w:val="22"/>
        </w:rPr>
        <w:t> </w:t>
      </w:r>
      <w:r w:rsidRPr="009C1FEA">
        <w:rPr>
          <w:rFonts w:ascii="Arial" w:hAnsi="Arial" w:cs="Arial"/>
          <w:sz w:val="22"/>
          <w:szCs w:val="22"/>
        </w:rPr>
        <w:t>sociálních službách</w:t>
      </w:r>
      <w:r w:rsidRPr="009C1FEA">
        <w:rPr>
          <w:rFonts w:ascii="Arial" w:hAnsi="Arial" w:cs="Arial"/>
          <w:sz w:val="22"/>
          <w:szCs w:val="22"/>
        </w:rPr>
        <w:t xml:space="preserve"> zodpovědné </w:t>
      </w:r>
      <w:r w:rsidRPr="00E118F1">
        <w:rPr>
          <w:rFonts w:ascii="Arial" w:hAnsi="Arial" w:cs="Arial"/>
          <w:sz w:val="22"/>
          <w:szCs w:val="22"/>
        </w:rPr>
        <w:t>kraje</w:t>
      </w:r>
      <w:r w:rsidRPr="00E118F1">
        <w:rPr>
          <w:rFonts w:ascii="Arial" w:hAnsi="Arial" w:cs="Arial"/>
          <w:sz w:val="22"/>
          <w:szCs w:val="22"/>
        </w:rPr>
        <w:t xml:space="preserve"> </w:t>
      </w:r>
      <w:r w:rsidRPr="00132FFC">
        <w:rPr>
          <w:rFonts w:ascii="Arial" w:hAnsi="Arial" w:cs="Arial"/>
          <w:sz w:val="22"/>
          <w:szCs w:val="22"/>
        </w:rPr>
        <w:t xml:space="preserve">(blíže viz příloha č. </w:t>
      </w:r>
      <w:r w:rsidR="00E118F1" w:rsidRPr="00132FFC">
        <w:rPr>
          <w:rFonts w:ascii="Arial" w:hAnsi="Arial" w:cs="Arial"/>
          <w:sz w:val="22"/>
          <w:szCs w:val="22"/>
        </w:rPr>
        <w:t>6</w:t>
      </w:r>
      <w:r w:rsidRPr="00132FFC">
        <w:rPr>
          <w:rFonts w:ascii="Arial" w:hAnsi="Arial" w:cs="Arial"/>
          <w:sz w:val="22"/>
          <w:szCs w:val="22"/>
        </w:rPr>
        <w:t xml:space="preserve"> zápisu)</w:t>
      </w:r>
      <w:r w:rsidRPr="00132FFC">
        <w:rPr>
          <w:rFonts w:ascii="Arial" w:hAnsi="Arial" w:cs="Arial"/>
          <w:sz w:val="22"/>
          <w:szCs w:val="22"/>
        </w:rPr>
        <w:t>.</w:t>
      </w:r>
      <w:r w:rsidRPr="009C1FEA">
        <w:rPr>
          <w:rFonts w:ascii="Arial" w:hAnsi="Arial" w:cs="Arial"/>
          <w:sz w:val="22"/>
          <w:szCs w:val="22"/>
        </w:rPr>
        <w:t xml:space="preserve"> Dále informoval o plánu MPSV revidovat stávající síť B </w:t>
      </w:r>
      <w:r w:rsidR="00835E66">
        <w:rPr>
          <w:rFonts w:ascii="Arial" w:hAnsi="Arial" w:cs="Arial"/>
          <w:sz w:val="22"/>
          <w:szCs w:val="22"/>
        </w:rPr>
        <w:t xml:space="preserve">služeb s </w:t>
      </w:r>
      <w:r w:rsidRPr="009C1FEA">
        <w:rPr>
          <w:rFonts w:ascii="Arial" w:hAnsi="Arial" w:cs="Arial"/>
          <w:sz w:val="22"/>
          <w:szCs w:val="22"/>
        </w:rPr>
        <w:t>nadregionáln</w:t>
      </w:r>
      <w:r w:rsidR="00835E66">
        <w:rPr>
          <w:rFonts w:ascii="Arial" w:hAnsi="Arial" w:cs="Arial"/>
          <w:sz w:val="22"/>
          <w:szCs w:val="22"/>
        </w:rPr>
        <w:t>í a</w:t>
      </w:r>
      <w:r w:rsidRPr="009C1FEA">
        <w:rPr>
          <w:rFonts w:ascii="Arial" w:hAnsi="Arial" w:cs="Arial"/>
          <w:sz w:val="22"/>
          <w:szCs w:val="22"/>
        </w:rPr>
        <w:t xml:space="preserve"> </w:t>
      </w:r>
      <w:r w:rsidR="00835E66">
        <w:rPr>
          <w:rFonts w:ascii="Arial" w:hAnsi="Arial" w:cs="Arial"/>
          <w:sz w:val="22"/>
          <w:szCs w:val="22"/>
        </w:rPr>
        <w:t>celostátní</w:t>
      </w:r>
      <w:r w:rsidRPr="009C1FEA">
        <w:rPr>
          <w:rFonts w:ascii="Arial" w:hAnsi="Arial" w:cs="Arial"/>
          <w:sz w:val="22"/>
          <w:szCs w:val="22"/>
        </w:rPr>
        <w:t xml:space="preserve"> </w:t>
      </w:r>
      <w:r w:rsidR="00835E66">
        <w:rPr>
          <w:rFonts w:ascii="Arial" w:hAnsi="Arial" w:cs="Arial"/>
          <w:sz w:val="22"/>
          <w:szCs w:val="22"/>
        </w:rPr>
        <w:t>působností</w:t>
      </w:r>
      <w:r w:rsidRPr="009C1FEA">
        <w:rPr>
          <w:rFonts w:ascii="Arial" w:hAnsi="Arial" w:cs="Arial"/>
          <w:sz w:val="22"/>
          <w:szCs w:val="22"/>
        </w:rPr>
        <w:t xml:space="preserve"> a navazují</w:t>
      </w:r>
      <w:r w:rsidR="00835E66">
        <w:rPr>
          <w:rFonts w:ascii="Arial" w:hAnsi="Arial" w:cs="Arial"/>
          <w:sz w:val="22"/>
          <w:szCs w:val="22"/>
        </w:rPr>
        <w:t>cí</w:t>
      </w:r>
      <w:r w:rsidRPr="009C1FEA">
        <w:rPr>
          <w:rFonts w:ascii="Arial" w:hAnsi="Arial" w:cs="Arial"/>
          <w:sz w:val="22"/>
          <w:szCs w:val="22"/>
        </w:rPr>
        <w:t xml:space="preserve"> dotační</w:t>
      </w:r>
      <w:r w:rsidR="00835E66">
        <w:rPr>
          <w:rFonts w:ascii="Arial" w:hAnsi="Arial" w:cs="Arial"/>
          <w:sz w:val="22"/>
          <w:szCs w:val="22"/>
        </w:rPr>
        <w:t xml:space="preserve"> podpor</w:t>
      </w:r>
      <w:r w:rsidR="00E118F1">
        <w:rPr>
          <w:rFonts w:ascii="Arial" w:hAnsi="Arial" w:cs="Arial"/>
          <w:sz w:val="22"/>
          <w:szCs w:val="22"/>
        </w:rPr>
        <w:t>u</w:t>
      </w:r>
      <w:r w:rsidR="00DD421C" w:rsidRPr="009C1FEA">
        <w:rPr>
          <w:rFonts w:ascii="Arial" w:hAnsi="Arial" w:cs="Arial"/>
          <w:sz w:val="22"/>
          <w:szCs w:val="22"/>
        </w:rPr>
        <w:t xml:space="preserve">. </w:t>
      </w:r>
      <w:r w:rsidRPr="009C1FEA">
        <w:rPr>
          <w:rFonts w:ascii="Arial" w:hAnsi="Arial" w:cs="Arial"/>
          <w:sz w:val="22"/>
          <w:szCs w:val="22"/>
        </w:rPr>
        <w:t xml:space="preserve">Aktuálně probíhá proces utváření této sítě. </w:t>
      </w:r>
      <w:r w:rsidR="00DD421C" w:rsidRPr="009C1FEA">
        <w:rPr>
          <w:rFonts w:ascii="Arial" w:hAnsi="Arial" w:cs="Arial"/>
          <w:sz w:val="22"/>
          <w:szCs w:val="22"/>
        </w:rPr>
        <w:t xml:space="preserve">Některé služby </w:t>
      </w:r>
      <w:r w:rsidRPr="009C1FEA">
        <w:rPr>
          <w:rFonts w:ascii="Arial" w:hAnsi="Arial" w:cs="Arial"/>
          <w:sz w:val="22"/>
          <w:szCs w:val="22"/>
        </w:rPr>
        <w:t xml:space="preserve">budou přesunuty </w:t>
      </w:r>
      <w:r w:rsidR="00DD421C" w:rsidRPr="009C1FEA">
        <w:rPr>
          <w:rFonts w:ascii="Arial" w:hAnsi="Arial" w:cs="Arial"/>
          <w:sz w:val="22"/>
          <w:szCs w:val="22"/>
        </w:rPr>
        <w:t xml:space="preserve">do </w:t>
      </w:r>
      <w:r w:rsidR="00E118F1">
        <w:rPr>
          <w:rFonts w:ascii="Arial" w:hAnsi="Arial" w:cs="Arial"/>
          <w:sz w:val="22"/>
          <w:szCs w:val="22"/>
        </w:rPr>
        <w:t xml:space="preserve">sítě </w:t>
      </w:r>
      <w:r w:rsidR="00DD421C" w:rsidRPr="009C1FEA">
        <w:rPr>
          <w:rFonts w:ascii="Arial" w:hAnsi="Arial" w:cs="Arial"/>
          <w:sz w:val="22"/>
          <w:szCs w:val="22"/>
        </w:rPr>
        <w:t>A</w:t>
      </w:r>
      <w:r w:rsidRPr="009C1FEA">
        <w:rPr>
          <w:rFonts w:ascii="Arial" w:hAnsi="Arial" w:cs="Arial"/>
          <w:sz w:val="22"/>
          <w:szCs w:val="22"/>
        </w:rPr>
        <w:t xml:space="preserve"> </w:t>
      </w:r>
      <w:r w:rsidR="00E118F1">
        <w:rPr>
          <w:rFonts w:ascii="Arial" w:hAnsi="Arial" w:cs="Arial"/>
          <w:sz w:val="22"/>
          <w:szCs w:val="22"/>
        </w:rPr>
        <w:t>krajských sociálních služeb</w:t>
      </w:r>
      <w:r w:rsidRPr="009C1FEA">
        <w:rPr>
          <w:rFonts w:ascii="Arial" w:hAnsi="Arial" w:cs="Arial"/>
          <w:sz w:val="22"/>
          <w:szCs w:val="22"/>
        </w:rPr>
        <w:t>, což</w:t>
      </w:r>
      <w:r w:rsidR="00DD421C" w:rsidRPr="009C1FEA">
        <w:rPr>
          <w:rFonts w:ascii="Arial" w:hAnsi="Arial" w:cs="Arial"/>
          <w:sz w:val="22"/>
          <w:szCs w:val="22"/>
        </w:rPr>
        <w:t xml:space="preserve"> bude komunikováno s</w:t>
      </w:r>
      <w:r w:rsidRPr="009C1FEA">
        <w:rPr>
          <w:rFonts w:ascii="Arial" w:hAnsi="Arial" w:cs="Arial"/>
          <w:sz w:val="22"/>
          <w:szCs w:val="22"/>
        </w:rPr>
        <w:t> </w:t>
      </w:r>
      <w:r w:rsidR="00DD421C" w:rsidRPr="009C1FEA">
        <w:rPr>
          <w:rFonts w:ascii="Arial" w:hAnsi="Arial" w:cs="Arial"/>
          <w:sz w:val="22"/>
          <w:szCs w:val="22"/>
        </w:rPr>
        <w:t xml:space="preserve">kraji. Některé služby </w:t>
      </w:r>
      <w:r w:rsidRPr="009C1FEA">
        <w:rPr>
          <w:rFonts w:ascii="Arial" w:hAnsi="Arial" w:cs="Arial"/>
          <w:sz w:val="22"/>
          <w:szCs w:val="22"/>
        </w:rPr>
        <w:t xml:space="preserve">budou </w:t>
      </w:r>
      <w:r w:rsidR="00E118F1">
        <w:rPr>
          <w:rFonts w:ascii="Arial" w:hAnsi="Arial" w:cs="Arial"/>
          <w:sz w:val="22"/>
          <w:szCs w:val="22"/>
        </w:rPr>
        <w:t>naopak přecházet z krajské</w:t>
      </w:r>
      <w:r w:rsidR="00DD421C" w:rsidRPr="009C1FEA">
        <w:rPr>
          <w:rFonts w:ascii="Arial" w:hAnsi="Arial" w:cs="Arial"/>
          <w:sz w:val="22"/>
          <w:szCs w:val="22"/>
        </w:rPr>
        <w:t xml:space="preserve"> do nadregionální sítě</w:t>
      </w:r>
      <w:r w:rsidRPr="009C1FEA">
        <w:rPr>
          <w:rFonts w:ascii="Arial" w:hAnsi="Arial" w:cs="Arial"/>
          <w:sz w:val="22"/>
          <w:szCs w:val="22"/>
        </w:rPr>
        <w:t xml:space="preserve">. Utváření této sítě </w:t>
      </w:r>
      <w:r w:rsidR="00DD421C" w:rsidRPr="009C1FEA">
        <w:rPr>
          <w:rFonts w:ascii="Arial" w:hAnsi="Arial" w:cs="Arial"/>
          <w:sz w:val="22"/>
          <w:szCs w:val="22"/>
        </w:rPr>
        <w:t xml:space="preserve">bude </w:t>
      </w:r>
      <w:r w:rsidRPr="009C1FEA">
        <w:rPr>
          <w:rFonts w:ascii="Arial" w:hAnsi="Arial" w:cs="Arial"/>
          <w:sz w:val="22"/>
          <w:szCs w:val="22"/>
        </w:rPr>
        <w:t>trvat</w:t>
      </w:r>
      <w:r w:rsidR="00DD421C" w:rsidRPr="009C1FEA">
        <w:rPr>
          <w:rFonts w:ascii="Arial" w:hAnsi="Arial" w:cs="Arial"/>
          <w:sz w:val="22"/>
          <w:szCs w:val="22"/>
        </w:rPr>
        <w:t xml:space="preserve"> několik let. </w:t>
      </w:r>
      <w:r w:rsidRPr="009C1FEA">
        <w:rPr>
          <w:rFonts w:ascii="Arial" w:hAnsi="Arial" w:cs="Arial"/>
          <w:sz w:val="22"/>
          <w:szCs w:val="22"/>
          <w:u w:val="single"/>
        </w:rPr>
        <w:t>P.</w:t>
      </w:r>
      <w:r w:rsidR="00E118F1">
        <w:rPr>
          <w:rFonts w:ascii="Arial" w:hAnsi="Arial" w:cs="Arial"/>
          <w:sz w:val="22"/>
          <w:szCs w:val="22"/>
          <w:u w:val="single"/>
        </w:rPr>
        <w:t> </w:t>
      </w:r>
      <w:r w:rsidRPr="009C1FEA">
        <w:rPr>
          <w:rFonts w:ascii="Arial" w:hAnsi="Arial" w:cs="Arial"/>
          <w:sz w:val="22"/>
          <w:szCs w:val="22"/>
          <w:u w:val="single"/>
        </w:rPr>
        <w:t>Polák</w:t>
      </w:r>
      <w:r w:rsidRPr="009C1FEA">
        <w:rPr>
          <w:rFonts w:ascii="Arial" w:hAnsi="Arial" w:cs="Arial"/>
          <w:sz w:val="22"/>
          <w:szCs w:val="22"/>
        </w:rPr>
        <w:t xml:space="preserve"> se dále vyjádřil k dlouhodobému požadavku Výboru na zahrnutí </w:t>
      </w:r>
      <w:r w:rsidR="00304745" w:rsidRPr="00094F2E">
        <w:rPr>
          <w:rFonts w:ascii="Arial" w:eastAsia="Arial" w:hAnsi="Arial" w:cs="Arial"/>
          <w:color w:val="000000"/>
          <w:sz w:val="22"/>
          <w:szCs w:val="22"/>
        </w:rPr>
        <w:t xml:space="preserve">§ </w:t>
      </w:r>
      <w:r w:rsidR="00DD421C" w:rsidRPr="009C1FEA">
        <w:rPr>
          <w:rFonts w:ascii="Arial" w:hAnsi="Arial" w:cs="Arial"/>
          <w:sz w:val="22"/>
          <w:szCs w:val="22"/>
        </w:rPr>
        <w:t>60b</w:t>
      </w:r>
      <w:r w:rsidRPr="009C1FEA">
        <w:rPr>
          <w:rFonts w:ascii="Arial" w:hAnsi="Arial" w:cs="Arial"/>
          <w:sz w:val="22"/>
          <w:szCs w:val="22"/>
        </w:rPr>
        <w:t xml:space="preserve"> obsahujícího novou specializovanou službu pro oběti domácího a genderově podmíněného násilí do novely zákona o sociálních službách v tom smyslu, že MPSV má aktuálně nezvyšovat počet stávajících sociálních služeb. </w:t>
      </w:r>
    </w:p>
    <w:p w14:paraId="4F1F8617" w14:textId="77777777" w:rsidR="00DD421C" w:rsidRPr="009C1FEA" w:rsidRDefault="00DD421C" w:rsidP="009C1FEA">
      <w:pPr>
        <w:overflowPunct w:val="0"/>
        <w:autoSpaceDE w:val="0"/>
        <w:autoSpaceDN w:val="0"/>
        <w:adjustRightInd w:val="0"/>
        <w:jc w:val="both"/>
        <w:textAlignment w:val="baseline"/>
        <w:rPr>
          <w:rFonts w:ascii="Arial" w:hAnsi="Arial" w:cs="Arial"/>
          <w:sz w:val="22"/>
          <w:szCs w:val="22"/>
        </w:rPr>
      </w:pPr>
    </w:p>
    <w:p w14:paraId="4E2EA7ED" w14:textId="05917DDD" w:rsidR="00DD421C" w:rsidRDefault="00DD421C"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B</w:t>
      </w:r>
      <w:r w:rsidR="006D553C" w:rsidRPr="009C1FEA">
        <w:rPr>
          <w:rFonts w:ascii="Arial" w:hAnsi="Arial" w:cs="Arial"/>
          <w:sz w:val="22"/>
          <w:szCs w:val="22"/>
          <w:u w:val="single"/>
        </w:rPr>
        <w:t>. Marvánová Vargová</w:t>
      </w:r>
      <w:r w:rsidR="006D553C">
        <w:rPr>
          <w:rFonts w:ascii="Arial" w:hAnsi="Arial" w:cs="Arial"/>
          <w:sz w:val="22"/>
          <w:szCs w:val="22"/>
        </w:rPr>
        <w:t xml:space="preserve"> uvedla, že Výbor dlouhodobě </w:t>
      </w:r>
      <w:proofErr w:type="gramStart"/>
      <w:r w:rsidR="006D553C">
        <w:rPr>
          <w:rFonts w:ascii="Arial" w:hAnsi="Arial" w:cs="Arial"/>
          <w:sz w:val="22"/>
          <w:szCs w:val="22"/>
        </w:rPr>
        <w:t>řeší</w:t>
      </w:r>
      <w:proofErr w:type="gramEnd"/>
      <w:r w:rsidR="006D553C">
        <w:rPr>
          <w:rFonts w:ascii="Arial" w:hAnsi="Arial" w:cs="Arial"/>
          <w:sz w:val="22"/>
          <w:szCs w:val="22"/>
        </w:rPr>
        <w:t xml:space="preserve"> problém vysokého počtu sociálních služeb s registrovanou cílovou skupinou oběti domácího násilí a nízkého počtu služeb, které s touto cílovou skupinou systematicky pracují. </w:t>
      </w:r>
      <w:r w:rsidR="00D675DE">
        <w:rPr>
          <w:rFonts w:ascii="Arial" w:hAnsi="Arial" w:cs="Arial"/>
          <w:sz w:val="22"/>
          <w:szCs w:val="22"/>
        </w:rPr>
        <w:t xml:space="preserve">Vytvoření nové specializované služby pro oběti domácího a genderově podmíněného násilí a její legislativní ukotvení </w:t>
      </w:r>
      <w:proofErr w:type="gramStart"/>
      <w:r w:rsidR="00D675DE">
        <w:rPr>
          <w:rFonts w:ascii="Arial" w:hAnsi="Arial" w:cs="Arial"/>
          <w:sz w:val="22"/>
          <w:szCs w:val="22"/>
        </w:rPr>
        <w:t>řeší</w:t>
      </w:r>
      <w:proofErr w:type="gramEnd"/>
      <w:r w:rsidR="00D675DE">
        <w:rPr>
          <w:rFonts w:ascii="Arial" w:hAnsi="Arial" w:cs="Arial"/>
          <w:sz w:val="22"/>
          <w:szCs w:val="22"/>
        </w:rPr>
        <w:t xml:space="preserve"> už 16 let. Současně připomněla, že n</w:t>
      </w:r>
      <w:r w:rsidR="005974FF">
        <w:rPr>
          <w:rFonts w:ascii="Arial" w:hAnsi="Arial" w:cs="Arial"/>
          <w:sz w:val="22"/>
          <w:szCs w:val="22"/>
        </w:rPr>
        <w:t>a jednom z předchozích jednání zástupci MPSV navrhovali zahrnutí některých specializovaných služeb pro oběti domácího a genderově podmíněného násilí jako např. azylové domy a služby krizové pomoci do nadregionální sítě služeb.</w:t>
      </w:r>
    </w:p>
    <w:p w14:paraId="3B118C81" w14:textId="77777777" w:rsidR="005974FF" w:rsidRDefault="005974FF" w:rsidP="009C1FEA">
      <w:pPr>
        <w:overflowPunct w:val="0"/>
        <w:autoSpaceDE w:val="0"/>
        <w:autoSpaceDN w:val="0"/>
        <w:adjustRightInd w:val="0"/>
        <w:jc w:val="both"/>
        <w:textAlignment w:val="baseline"/>
        <w:rPr>
          <w:rFonts w:ascii="Arial" w:hAnsi="Arial" w:cs="Arial"/>
          <w:sz w:val="22"/>
          <w:szCs w:val="22"/>
        </w:rPr>
      </w:pPr>
    </w:p>
    <w:p w14:paraId="24539AFD" w14:textId="0E92C39E" w:rsidR="005974FF" w:rsidRPr="009C1FEA" w:rsidRDefault="005974FF"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M. Pavlíček</w:t>
      </w:r>
      <w:r>
        <w:rPr>
          <w:rFonts w:ascii="Arial" w:hAnsi="Arial" w:cs="Arial"/>
          <w:sz w:val="22"/>
          <w:szCs w:val="22"/>
        </w:rPr>
        <w:t xml:space="preserve"> doplnil, že dle Analýzy MPSV dostupnosti specializovaných sociálních služeb pro oběti domácího a genderově podmíněného násilí v ČR lze označit za specializovanou službu pouze 2</w:t>
      </w:r>
      <w:r w:rsidR="00E118F1">
        <w:rPr>
          <w:rFonts w:ascii="Arial" w:hAnsi="Arial" w:cs="Arial"/>
          <w:sz w:val="22"/>
          <w:szCs w:val="22"/>
        </w:rPr>
        <w:t>9,5</w:t>
      </w:r>
      <w:r>
        <w:rPr>
          <w:rFonts w:ascii="Arial" w:hAnsi="Arial" w:cs="Arial"/>
          <w:sz w:val="22"/>
          <w:szCs w:val="22"/>
        </w:rPr>
        <w:t xml:space="preserve"> % z nich. Z analýzy vyplynulo mj. také to, specializované azylové domy a</w:t>
      </w:r>
      <w:r w:rsidR="00114497">
        <w:rPr>
          <w:rFonts w:ascii="Arial" w:hAnsi="Arial" w:cs="Arial"/>
          <w:sz w:val="22"/>
          <w:szCs w:val="22"/>
        </w:rPr>
        <w:t> </w:t>
      </w:r>
      <w:r>
        <w:rPr>
          <w:rFonts w:ascii="Arial" w:hAnsi="Arial" w:cs="Arial"/>
          <w:sz w:val="22"/>
          <w:szCs w:val="22"/>
        </w:rPr>
        <w:t xml:space="preserve">specializovaná krizová pomoc je pro tuto cílovou skupinu ve většině krajů ČR nedostupná. Dále </w:t>
      </w:r>
      <w:r w:rsidR="00D675DE">
        <w:rPr>
          <w:rFonts w:ascii="Arial" w:hAnsi="Arial" w:cs="Arial"/>
          <w:sz w:val="22"/>
          <w:szCs w:val="22"/>
        </w:rPr>
        <w:t>potvrdil</w:t>
      </w:r>
      <w:r>
        <w:rPr>
          <w:rFonts w:ascii="Arial" w:hAnsi="Arial" w:cs="Arial"/>
          <w:sz w:val="22"/>
          <w:szCs w:val="22"/>
        </w:rPr>
        <w:t xml:space="preserve">, že Výbor se zabývá zahrnutí nové specializované služby do novely dlouhodobě a </w:t>
      </w:r>
      <w:r w:rsidR="00D675DE">
        <w:rPr>
          <w:rFonts w:ascii="Arial" w:hAnsi="Arial" w:cs="Arial"/>
          <w:sz w:val="22"/>
          <w:szCs w:val="22"/>
        </w:rPr>
        <w:t xml:space="preserve">že </w:t>
      </w:r>
      <w:r>
        <w:rPr>
          <w:rFonts w:ascii="Arial" w:hAnsi="Arial" w:cs="Arial"/>
          <w:sz w:val="22"/>
          <w:szCs w:val="22"/>
        </w:rPr>
        <w:t>ve všech předchozích návrzích novel tato služba nakonec zahrnuta byla.</w:t>
      </w:r>
    </w:p>
    <w:p w14:paraId="04700838" w14:textId="77777777" w:rsidR="003F1D91" w:rsidRPr="009C1FEA" w:rsidRDefault="003F1D91" w:rsidP="009C1FEA">
      <w:pPr>
        <w:overflowPunct w:val="0"/>
        <w:autoSpaceDE w:val="0"/>
        <w:autoSpaceDN w:val="0"/>
        <w:adjustRightInd w:val="0"/>
        <w:jc w:val="both"/>
        <w:textAlignment w:val="baseline"/>
        <w:rPr>
          <w:rFonts w:ascii="Arial" w:hAnsi="Arial" w:cs="Arial"/>
          <w:sz w:val="22"/>
          <w:szCs w:val="22"/>
        </w:rPr>
      </w:pPr>
    </w:p>
    <w:p w14:paraId="38878DBD" w14:textId="285B4114" w:rsidR="002F6F60" w:rsidRPr="009C1FEA" w:rsidRDefault="003F1D91"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P</w:t>
      </w:r>
      <w:r w:rsidR="006D553C" w:rsidRPr="009C1FEA">
        <w:rPr>
          <w:rFonts w:ascii="Arial" w:hAnsi="Arial" w:cs="Arial"/>
          <w:sz w:val="22"/>
          <w:szCs w:val="22"/>
          <w:u w:val="single"/>
        </w:rPr>
        <w:t>. Polák</w:t>
      </w:r>
      <w:r w:rsidR="006D553C">
        <w:rPr>
          <w:rFonts w:ascii="Arial" w:hAnsi="Arial" w:cs="Arial"/>
          <w:sz w:val="22"/>
          <w:szCs w:val="22"/>
        </w:rPr>
        <w:t xml:space="preserve"> odpověděl, že jsou si vědomi tohoto problému a současně zopakoval, že aktuálně na straně MPSV neexistuje vůle</w:t>
      </w:r>
      <w:r w:rsidRPr="009C1FEA">
        <w:rPr>
          <w:rFonts w:ascii="Arial" w:hAnsi="Arial" w:cs="Arial"/>
          <w:sz w:val="22"/>
          <w:szCs w:val="22"/>
        </w:rPr>
        <w:t xml:space="preserve"> navyšovat </w:t>
      </w:r>
      <w:r w:rsidR="00F36EC8" w:rsidRPr="009C1FEA">
        <w:rPr>
          <w:rFonts w:ascii="Arial" w:hAnsi="Arial" w:cs="Arial"/>
          <w:sz w:val="22"/>
          <w:szCs w:val="22"/>
        </w:rPr>
        <w:t xml:space="preserve">okruh poskytovaných </w:t>
      </w:r>
      <w:r w:rsidRPr="009C1FEA">
        <w:rPr>
          <w:rFonts w:ascii="Arial" w:hAnsi="Arial" w:cs="Arial"/>
          <w:sz w:val="22"/>
          <w:szCs w:val="22"/>
        </w:rPr>
        <w:t xml:space="preserve">služeb. </w:t>
      </w:r>
      <w:r w:rsidR="00514AF0" w:rsidRPr="009C1FEA">
        <w:rPr>
          <w:rFonts w:ascii="Arial" w:hAnsi="Arial" w:cs="Arial"/>
          <w:sz w:val="22"/>
          <w:szCs w:val="22"/>
        </w:rPr>
        <w:t>Otázk</w:t>
      </w:r>
      <w:r w:rsidR="006D553C">
        <w:rPr>
          <w:rFonts w:ascii="Arial" w:hAnsi="Arial" w:cs="Arial"/>
          <w:sz w:val="22"/>
          <w:szCs w:val="22"/>
        </w:rPr>
        <w:t>ou je, zda lze podpořit jiným způsobem.</w:t>
      </w:r>
      <w:r w:rsidR="00D675DE">
        <w:rPr>
          <w:rFonts w:ascii="Arial" w:hAnsi="Arial" w:cs="Arial"/>
          <w:sz w:val="22"/>
          <w:szCs w:val="22"/>
        </w:rPr>
        <w:t xml:space="preserve"> </w:t>
      </w:r>
      <w:r w:rsidR="00E118F1">
        <w:rPr>
          <w:rFonts w:ascii="Arial" w:hAnsi="Arial" w:cs="Arial"/>
          <w:sz w:val="22"/>
          <w:szCs w:val="22"/>
        </w:rPr>
        <w:t>Dále uvedl</w:t>
      </w:r>
      <w:r w:rsidR="00D675DE">
        <w:rPr>
          <w:rFonts w:ascii="Arial" w:hAnsi="Arial" w:cs="Arial"/>
          <w:sz w:val="22"/>
          <w:szCs w:val="22"/>
        </w:rPr>
        <w:t>, že síť nadregionálních služeb se bude teprve utvářet.</w:t>
      </w:r>
    </w:p>
    <w:p w14:paraId="18751560" w14:textId="77777777" w:rsidR="002F6F60" w:rsidRPr="009C1FEA" w:rsidRDefault="002F6F60" w:rsidP="009C1FEA">
      <w:pPr>
        <w:overflowPunct w:val="0"/>
        <w:autoSpaceDE w:val="0"/>
        <w:autoSpaceDN w:val="0"/>
        <w:adjustRightInd w:val="0"/>
        <w:jc w:val="both"/>
        <w:textAlignment w:val="baseline"/>
        <w:rPr>
          <w:rFonts w:ascii="Arial" w:hAnsi="Arial" w:cs="Arial"/>
          <w:sz w:val="22"/>
          <w:szCs w:val="22"/>
        </w:rPr>
      </w:pPr>
    </w:p>
    <w:p w14:paraId="5C84964B" w14:textId="7B7A7986" w:rsidR="002F6F60" w:rsidRPr="009C1FEA" w:rsidRDefault="002F6F60"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B</w:t>
      </w:r>
      <w:r w:rsidR="006D553C" w:rsidRPr="009C1FEA">
        <w:rPr>
          <w:rFonts w:ascii="Arial" w:hAnsi="Arial" w:cs="Arial"/>
          <w:sz w:val="22"/>
          <w:szCs w:val="22"/>
          <w:u w:val="single"/>
        </w:rPr>
        <w:t>. Marvánová Vargová</w:t>
      </w:r>
      <w:r w:rsidR="006D553C">
        <w:rPr>
          <w:rFonts w:ascii="Arial" w:hAnsi="Arial" w:cs="Arial"/>
          <w:sz w:val="22"/>
          <w:szCs w:val="22"/>
        </w:rPr>
        <w:t xml:space="preserve"> k tomu dodala, že kraje jsou sice zodpovědné za dostupnost sociálních služeb, ale často při plánování vycházejí pouze z informace, že podporují služby s touto registrovanou cílovou skupinou, které s ní ale v reálu vůbec nepracují. Výbor v této souvislosti vypracoval Standardy kvality specializovaných sociálních služeb pro oběti domácího a</w:t>
      </w:r>
      <w:r w:rsidR="00114497">
        <w:rPr>
          <w:rFonts w:ascii="Arial" w:hAnsi="Arial" w:cs="Arial"/>
          <w:sz w:val="22"/>
          <w:szCs w:val="22"/>
        </w:rPr>
        <w:t> </w:t>
      </w:r>
      <w:r w:rsidR="006D553C">
        <w:rPr>
          <w:rFonts w:ascii="Arial" w:hAnsi="Arial" w:cs="Arial"/>
          <w:sz w:val="22"/>
          <w:szCs w:val="22"/>
        </w:rPr>
        <w:t xml:space="preserve">genderově podmíněného násilí v ČR, které se </w:t>
      </w:r>
      <w:proofErr w:type="gramStart"/>
      <w:r w:rsidR="006D553C">
        <w:rPr>
          <w:rFonts w:ascii="Arial" w:hAnsi="Arial" w:cs="Arial"/>
          <w:sz w:val="22"/>
          <w:szCs w:val="22"/>
        </w:rPr>
        <w:t>snaží</w:t>
      </w:r>
      <w:proofErr w:type="gramEnd"/>
      <w:r w:rsidR="006D553C">
        <w:rPr>
          <w:rFonts w:ascii="Arial" w:hAnsi="Arial" w:cs="Arial"/>
          <w:sz w:val="22"/>
          <w:szCs w:val="22"/>
        </w:rPr>
        <w:t xml:space="preserve"> různými aktivitami uvést v praxi.</w:t>
      </w:r>
    </w:p>
    <w:p w14:paraId="76DBF14A" w14:textId="77777777" w:rsidR="002F6F60" w:rsidRPr="009C1FEA" w:rsidRDefault="002F6F60" w:rsidP="009C1FEA">
      <w:pPr>
        <w:overflowPunct w:val="0"/>
        <w:autoSpaceDE w:val="0"/>
        <w:autoSpaceDN w:val="0"/>
        <w:adjustRightInd w:val="0"/>
        <w:jc w:val="both"/>
        <w:textAlignment w:val="baseline"/>
        <w:rPr>
          <w:rFonts w:ascii="Arial" w:hAnsi="Arial" w:cs="Arial"/>
          <w:sz w:val="22"/>
          <w:szCs w:val="22"/>
        </w:rPr>
      </w:pPr>
    </w:p>
    <w:p w14:paraId="15BB32C0" w14:textId="7092FCAF" w:rsidR="00DF4349" w:rsidRPr="009C1FEA" w:rsidRDefault="002F6F60"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P</w:t>
      </w:r>
      <w:r w:rsidR="006D553C" w:rsidRPr="009C1FEA">
        <w:rPr>
          <w:rFonts w:ascii="Arial" w:hAnsi="Arial" w:cs="Arial"/>
          <w:sz w:val="22"/>
          <w:szCs w:val="22"/>
          <w:u w:val="single"/>
        </w:rPr>
        <w:t>. Polák</w:t>
      </w:r>
      <w:r w:rsidR="006D553C">
        <w:rPr>
          <w:rFonts w:ascii="Arial" w:hAnsi="Arial" w:cs="Arial"/>
          <w:sz w:val="22"/>
          <w:szCs w:val="22"/>
        </w:rPr>
        <w:t xml:space="preserve"> jako jedno z</w:t>
      </w:r>
      <w:r w:rsidR="005974FF">
        <w:rPr>
          <w:rFonts w:ascii="Arial" w:hAnsi="Arial" w:cs="Arial"/>
          <w:sz w:val="22"/>
          <w:szCs w:val="22"/>
        </w:rPr>
        <w:t> </w:t>
      </w:r>
      <w:r w:rsidR="006D553C">
        <w:rPr>
          <w:rFonts w:ascii="Arial" w:hAnsi="Arial" w:cs="Arial"/>
          <w:sz w:val="22"/>
          <w:szCs w:val="22"/>
        </w:rPr>
        <w:t>možn</w:t>
      </w:r>
      <w:r w:rsidR="005974FF">
        <w:rPr>
          <w:rFonts w:ascii="Arial" w:hAnsi="Arial" w:cs="Arial"/>
          <w:sz w:val="22"/>
          <w:szCs w:val="22"/>
        </w:rPr>
        <w:t xml:space="preserve">ých řešení navrhl pročištění registru sociálních služeb za využití těchto standardů. </w:t>
      </w:r>
      <w:r w:rsidRPr="009C1FEA">
        <w:rPr>
          <w:rFonts w:ascii="Arial" w:hAnsi="Arial" w:cs="Arial"/>
          <w:sz w:val="22"/>
          <w:szCs w:val="22"/>
        </w:rPr>
        <w:t xml:space="preserve"> </w:t>
      </w:r>
      <w:r w:rsidR="005974FF">
        <w:rPr>
          <w:rFonts w:ascii="Arial" w:hAnsi="Arial" w:cs="Arial"/>
          <w:sz w:val="22"/>
          <w:szCs w:val="22"/>
        </w:rPr>
        <w:t>Standardy by mohly sloužit jako nástroj pro registrátory ke komunikaci se statutárními orgány ohledně vhodnosti registrace cílové skupiny a očištění registru.</w:t>
      </w:r>
    </w:p>
    <w:p w14:paraId="2C140E14" w14:textId="77777777" w:rsidR="007A7D67" w:rsidRPr="009C1FEA" w:rsidRDefault="007A7D67" w:rsidP="009C1FEA">
      <w:pPr>
        <w:overflowPunct w:val="0"/>
        <w:autoSpaceDE w:val="0"/>
        <w:autoSpaceDN w:val="0"/>
        <w:adjustRightInd w:val="0"/>
        <w:jc w:val="both"/>
        <w:textAlignment w:val="baseline"/>
        <w:rPr>
          <w:rFonts w:ascii="Arial" w:hAnsi="Arial" w:cs="Arial"/>
          <w:sz w:val="22"/>
          <w:szCs w:val="22"/>
        </w:rPr>
      </w:pPr>
    </w:p>
    <w:p w14:paraId="1DB1ABB7" w14:textId="54544A44" w:rsidR="00C772E8" w:rsidRDefault="007A7D67" w:rsidP="009C1FEA">
      <w:pPr>
        <w:overflowPunct w:val="0"/>
        <w:autoSpaceDE w:val="0"/>
        <w:autoSpaceDN w:val="0"/>
        <w:adjustRightInd w:val="0"/>
        <w:jc w:val="both"/>
        <w:textAlignment w:val="baseline"/>
        <w:rPr>
          <w:rFonts w:ascii="Arial" w:hAnsi="Arial" w:cs="Arial"/>
          <w:sz w:val="22"/>
          <w:szCs w:val="22"/>
        </w:rPr>
      </w:pPr>
      <w:r w:rsidRPr="009C1FEA">
        <w:rPr>
          <w:rFonts w:ascii="Arial" w:hAnsi="Arial" w:cs="Arial"/>
          <w:sz w:val="22"/>
          <w:szCs w:val="22"/>
          <w:u w:val="single"/>
        </w:rPr>
        <w:t>B</w:t>
      </w:r>
      <w:r w:rsidR="00C772E8" w:rsidRPr="009C1FEA">
        <w:rPr>
          <w:rFonts w:ascii="Arial" w:hAnsi="Arial" w:cs="Arial"/>
          <w:sz w:val="22"/>
          <w:szCs w:val="22"/>
          <w:u w:val="single"/>
        </w:rPr>
        <w:t>. Marvánová Vargová</w:t>
      </w:r>
      <w:r w:rsidR="00C772E8">
        <w:rPr>
          <w:rFonts w:ascii="Arial" w:hAnsi="Arial" w:cs="Arial"/>
          <w:sz w:val="22"/>
          <w:szCs w:val="22"/>
        </w:rPr>
        <w:t xml:space="preserve"> uvedla, že zpřehlednění registru sice může částečně pomoci, ale jedná se pouze o jeden z mnoha cílů, který měl legislativní návrh zavedení nové specializované služby řešit. </w:t>
      </w:r>
    </w:p>
    <w:p w14:paraId="6A4AA7BA" w14:textId="77777777" w:rsidR="00C772E8" w:rsidRDefault="00C772E8" w:rsidP="009C1FEA">
      <w:pPr>
        <w:overflowPunct w:val="0"/>
        <w:autoSpaceDE w:val="0"/>
        <w:autoSpaceDN w:val="0"/>
        <w:adjustRightInd w:val="0"/>
        <w:jc w:val="both"/>
        <w:textAlignment w:val="baseline"/>
        <w:rPr>
          <w:rFonts w:ascii="Arial" w:hAnsi="Arial" w:cs="Arial"/>
          <w:sz w:val="22"/>
          <w:szCs w:val="22"/>
        </w:rPr>
      </w:pPr>
    </w:p>
    <w:p w14:paraId="0D2BC4BA" w14:textId="64AA801C" w:rsidR="00C772E8" w:rsidRPr="009C1FEA" w:rsidRDefault="00C772E8" w:rsidP="009C1FEA">
      <w:pPr>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 xml:space="preserve">Následovala </w:t>
      </w:r>
      <w:proofErr w:type="gramStart"/>
      <w:r>
        <w:rPr>
          <w:rFonts w:ascii="Arial" w:hAnsi="Arial" w:cs="Arial"/>
          <w:sz w:val="22"/>
          <w:szCs w:val="22"/>
        </w:rPr>
        <w:t>diskuze</w:t>
      </w:r>
      <w:proofErr w:type="gramEnd"/>
      <w:r>
        <w:rPr>
          <w:rFonts w:ascii="Arial" w:hAnsi="Arial" w:cs="Arial"/>
          <w:sz w:val="22"/>
          <w:szCs w:val="22"/>
        </w:rPr>
        <w:t xml:space="preserve"> členstva ohledně očištění registru sociálních služeb. Byla domluvena schůzka předsednictva Výboru s MPSV ohledně další podpory dostupnosti a specializace sociálních služeb pro oběti domácího a genderově podmíněného násilí a zaslání standardů MPSV.</w:t>
      </w:r>
    </w:p>
    <w:p w14:paraId="0AC49A6B" w14:textId="77777777" w:rsidR="001C0F20" w:rsidRDefault="001C0F20" w:rsidP="009C1FEA">
      <w:pPr>
        <w:overflowPunct w:val="0"/>
        <w:autoSpaceDE w:val="0"/>
        <w:autoSpaceDN w:val="0"/>
        <w:adjustRightInd w:val="0"/>
        <w:textAlignment w:val="baseline"/>
        <w:rPr>
          <w:rFonts w:ascii="Arial" w:hAnsi="Arial" w:cs="Arial"/>
          <w:sz w:val="22"/>
          <w:szCs w:val="22"/>
        </w:rPr>
      </w:pPr>
    </w:p>
    <w:p w14:paraId="3364C1E7" w14:textId="77777777" w:rsidR="001C0F20" w:rsidRPr="00232F64" w:rsidRDefault="001C0F20" w:rsidP="001C0F20">
      <w:pPr>
        <w:pStyle w:val="Odstavecseseznamem"/>
        <w:numPr>
          <w:ilvl w:val="0"/>
          <w:numId w:val="46"/>
        </w:numPr>
        <w:jc w:val="both"/>
        <w:rPr>
          <w:rFonts w:ascii="Arial" w:hAnsi="Arial" w:cs="Arial"/>
          <w:b/>
          <w:bCs/>
        </w:rPr>
      </w:pPr>
      <w:bookmarkStart w:id="8" w:name="_Hlk175834730"/>
      <w:r w:rsidRPr="00232F64">
        <w:rPr>
          <w:rFonts w:ascii="Arial" w:hAnsi="Arial" w:cs="Arial"/>
          <w:b/>
          <w:bCs/>
        </w:rPr>
        <w:t>novela občanského zákoníku a dalších souvisejících zákonů v souvislosti s domácím násilím</w:t>
      </w:r>
      <w:bookmarkEnd w:id="8"/>
      <w:r w:rsidRPr="00232F64">
        <w:rPr>
          <w:rFonts w:ascii="Arial" w:hAnsi="Arial" w:cs="Arial"/>
          <w:b/>
          <w:bCs/>
        </w:rPr>
        <w:t>;</w:t>
      </w:r>
    </w:p>
    <w:p w14:paraId="43CA1B37" w14:textId="57A3482C" w:rsidR="001C0F20" w:rsidRDefault="001C0F20" w:rsidP="001C0F20">
      <w:pPr>
        <w:jc w:val="both"/>
        <w:rPr>
          <w:rFonts w:ascii="Arial" w:hAnsi="Arial" w:cs="Arial"/>
          <w:sz w:val="22"/>
          <w:szCs w:val="22"/>
        </w:rPr>
      </w:pPr>
      <w:r>
        <w:rPr>
          <w:rFonts w:ascii="Arial" w:hAnsi="Arial" w:cs="Arial"/>
          <w:sz w:val="22"/>
          <w:szCs w:val="22"/>
          <w:u w:val="single"/>
        </w:rPr>
        <w:t>Š</w:t>
      </w:r>
      <w:r w:rsidRPr="00725CEA">
        <w:rPr>
          <w:rFonts w:ascii="Arial" w:hAnsi="Arial" w:cs="Arial"/>
          <w:sz w:val="22"/>
          <w:szCs w:val="22"/>
          <w:u w:val="single"/>
        </w:rPr>
        <w:t>. M</w:t>
      </w:r>
      <w:r>
        <w:rPr>
          <w:rFonts w:ascii="Arial" w:hAnsi="Arial" w:cs="Arial"/>
          <w:sz w:val="22"/>
          <w:szCs w:val="22"/>
          <w:u w:val="single"/>
        </w:rPr>
        <w:t>áchová</w:t>
      </w:r>
      <w:r w:rsidRPr="00725CEA">
        <w:rPr>
          <w:rFonts w:ascii="Arial" w:hAnsi="Arial" w:cs="Arial"/>
          <w:sz w:val="22"/>
          <w:szCs w:val="22"/>
        </w:rPr>
        <w:t xml:space="preserve"> </w:t>
      </w:r>
      <w:r w:rsidR="000D6901">
        <w:rPr>
          <w:rFonts w:ascii="Arial" w:hAnsi="Arial" w:cs="Arial"/>
          <w:sz w:val="22"/>
          <w:szCs w:val="22"/>
        </w:rPr>
        <w:t xml:space="preserve">informovalo o schválení </w:t>
      </w:r>
      <w:r>
        <w:rPr>
          <w:rFonts w:ascii="Arial" w:hAnsi="Arial" w:cs="Arial"/>
          <w:sz w:val="22"/>
          <w:szCs w:val="22"/>
        </w:rPr>
        <w:t>návrh</w:t>
      </w:r>
      <w:r w:rsidR="000D6901">
        <w:rPr>
          <w:rFonts w:ascii="Arial" w:hAnsi="Arial" w:cs="Arial"/>
          <w:sz w:val="22"/>
          <w:szCs w:val="22"/>
        </w:rPr>
        <w:t xml:space="preserve">u </w:t>
      </w:r>
      <w:r w:rsidR="000D6901" w:rsidRPr="000D6901">
        <w:rPr>
          <w:rFonts w:ascii="Arial" w:hAnsi="Arial" w:cs="Arial"/>
          <w:sz w:val="22"/>
          <w:szCs w:val="22"/>
        </w:rPr>
        <w:t>novel</w:t>
      </w:r>
      <w:r w:rsidR="000D6901">
        <w:rPr>
          <w:rFonts w:ascii="Arial" w:hAnsi="Arial" w:cs="Arial"/>
          <w:sz w:val="22"/>
          <w:szCs w:val="22"/>
        </w:rPr>
        <w:t>y</w:t>
      </w:r>
      <w:r w:rsidR="000D6901" w:rsidRPr="000D6901">
        <w:rPr>
          <w:rFonts w:ascii="Arial" w:hAnsi="Arial" w:cs="Arial"/>
          <w:sz w:val="22"/>
          <w:szCs w:val="22"/>
        </w:rPr>
        <w:t xml:space="preserve"> občanského zákoníku a dalších souvisejících zákonů v souvislosti s domácím násilím</w:t>
      </w:r>
      <w:r>
        <w:rPr>
          <w:rFonts w:ascii="Arial" w:hAnsi="Arial" w:cs="Arial"/>
          <w:sz w:val="22"/>
          <w:szCs w:val="22"/>
        </w:rPr>
        <w:t xml:space="preserve"> schválen vládou</w:t>
      </w:r>
      <w:r w:rsidR="000D6901">
        <w:rPr>
          <w:rFonts w:ascii="Arial" w:hAnsi="Arial" w:cs="Arial"/>
          <w:sz w:val="22"/>
          <w:szCs w:val="22"/>
        </w:rPr>
        <w:t xml:space="preserve"> ČR. Návrh se aktuálně nachází v Poslanecké sněmovně Parlamentu ČR v prvním čtení.</w:t>
      </w:r>
      <w:r>
        <w:rPr>
          <w:rFonts w:ascii="Arial" w:hAnsi="Arial" w:cs="Arial"/>
          <w:sz w:val="22"/>
          <w:szCs w:val="22"/>
        </w:rPr>
        <w:t xml:space="preserve"> Oproti původní verzi </w:t>
      </w:r>
      <w:r w:rsidR="000D6901">
        <w:rPr>
          <w:rFonts w:ascii="Arial" w:hAnsi="Arial" w:cs="Arial"/>
          <w:sz w:val="22"/>
          <w:szCs w:val="22"/>
        </w:rPr>
        <w:t>návrhu předložené do meziresortního připomínkového řízení proběhly v průběhu projednává materiálu pracovními skupinami Legislativní Rady vlády některé dílčí změny</w:t>
      </w:r>
      <w:r w:rsidR="0067130F">
        <w:rPr>
          <w:rFonts w:ascii="Arial" w:hAnsi="Arial" w:cs="Arial"/>
          <w:sz w:val="22"/>
          <w:szCs w:val="22"/>
        </w:rPr>
        <w:t>.</w:t>
      </w:r>
      <w:r>
        <w:rPr>
          <w:rFonts w:ascii="Arial" w:hAnsi="Arial" w:cs="Arial"/>
          <w:sz w:val="22"/>
          <w:szCs w:val="22"/>
        </w:rPr>
        <w:t xml:space="preserve"> Návrh schválený vládou </w:t>
      </w:r>
      <w:r w:rsidR="0067130F">
        <w:rPr>
          <w:rFonts w:ascii="Arial" w:hAnsi="Arial" w:cs="Arial"/>
          <w:sz w:val="22"/>
          <w:szCs w:val="22"/>
        </w:rPr>
        <w:t xml:space="preserve">byl pak </w:t>
      </w:r>
      <w:r>
        <w:rPr>
          <w:rFonts w:ascii="Arial" w:hAnsi="Arial" w:cs="Arial"/>
          <w:sz w:val="22"/>
          <w:szCs w:val="22"/>
        </w:rPr>
        <w:t xml:space="preserve">přijat s těmito dílčími změnami. </w:t>
      </w:r>
      <w:r w:rsidR="0067130F">
        <w:rPr>
          <w:rFonts w:ascii="Arial" w:hAnsi="Arial" w:cs="Arial"/>
          <w:sz w:val="22"/>
          <w:szCs w:val="22"/>
        </w:rPr>
        <w:t>Jednalo se např. o d</w:t>
      </w:r>
      <w:r>
        <w:rPr>
          <w:rFonts w:ascii="Arial" w:hAnsi="Arial" w:cs="Arial"/>
          <w:sz w:val="22"/>
          <w:szCs w:val="22"/>
        </w:rPr>
        <w:t xml:space="preserve">robné </w:t>
      </w:r>
      <w:r w:rsidR="0067130F">
        <w:rPr>
          <w:rFonts w:ascii="Arial" w:hAnsi="Arial" w:cs="Arial"/>
          <w:sz w:val="22"/>
          <w:szCs w:val="22"/>
        </w:rPr>
        <w:t>zpřesnění</w:t>
      </w:r>
      <w:r>
        <w:rPr>
          <w:rFonts w:ascii="Arial" w:hAnsi="Arial" w:cs="Arial"/>
          <w:sz w:val="22"/>
          <w:szCs w:val="22"/>
        </w:rPr>
        <w:t xml:space="preserve"> definice</w:t>
      </w:r>
      <w:r w:rsidR="0067130F">
        <w:rPr>
          <w:rFonts w:ascii="Arial" w:hAnsi="Arial" w:cs="Arial"/>
          <w:sz w:val="22"/>
          <w:szCs w:val="22"/>
        </w:rPr>
        <w:t xml:space="preserve"> domácího násilí a rozšíření okruhu obětí, zejména pak pokrytí případů, kdy pachatel násilí dochází do domácnosti a není osobou blízkou</w:t>
      </w:r>
      <w:r w:rsidR="00E118F1">
        <w:rPr>
          <w:rFonts w:ascii="Arial" w:hAnsi="Arial" w:cs="Arial"/>
          <w:sz w:val="22"/>
          <w:szCs w:val="22"/>
        </w:rPr>
        <w:t xml:space="preserve"> (např. pečovatelé a pečovatelky)</w:t>
      </w:r>
      <w:r w:rsidR="0067130F">
        <w:rPr>
          <w:rFonts w:ascii="Arial" w:hAnsi="Arial" w:cs="Arial"/>
          <w:sz w:val="22"/>
          <w:szCs w:val="22"/>
        </w:rPr>
        <w:t>. Dále pak bylo upraveno nařizování mediace v případech domácího násil</w:t>
      </w:r>
      <w:r w:rsidR="007B68E9">
        <w:rPr>
          <w:rFonts w:ascii="Arial" w:hAnsi="Arial" w:cs="Arial"/>
          <w:sz w:val="22"/>
          <w:szCs w:val="22"/>
        </w:rPr>
        <w:t>í.</w:t>
      </w:r>
      <w:r w:rsidR="0067130F">
        <w:rPr>
          <w:rFonts w:ascii="Arial" w:hAnsi="Arial" w:cs="Arial"/>
          <w:sz w:val="22"/>
          <w:szCs w:val="22"/>
        </w:rPr>
        <w:t xml:space="preserve"> Došlo také k vypuštění poznámky odkazující na novelu zákona o pobytu cizinců pro nedůvodnost. </w:t>
      </w:r>
    </w:p>
    <w:p w14:paraId="65F690CE" w14:textId="77777777" w:rsidR="00354432" w:rsidRDefault="00354432" w:rsidP="001C0F20">
      <w:pPr>
        <w:jc w:val="both"/>
        <w:rPr>
          <w:rFonts w:ascii="Arial" w:eastAsia="Arial" w:hAnsi="Arial" w:cs="Arial"/>
          <w:i/>
          <w:color w:val="000000"/>
          <w:sz w:val="22"/>
          <w:szCs w:val="22"/>
        </w:rPr>
      </w:pPr>
    </w:p>
    <w:p w14:paraId="7AFB689B" w14:textId="070D16C9" w:rsidR="00354432" w:rsidRPr="009C1FEA" w:rsidRDefault="00354432" w:rsidP="001C0F20">
      <w:pPr>
        <w:jc w:val="both"/>
        <w:rPr>
          <w:rFonts w:ascii="Arial" w:eastAsia="Arial" w:hAnsi="Arial" w:cs="Arial"/>
          <w:iCs/>
          <w:color w:val="000000"/>
          <w:sz w:val="22"/>
          <w:szCs w:val="22"/>
        </w:rPr>
      </w:pPr>
      <w:r w:rsidRPr="009C1FEA">
        <w:rPr>
          <w:rFonts w:ascii="Arial" w:eastAsia="Arial" w:hAnsi="Arial" w:cs="Arial"/>
          <w:iCs/>
          <w:color w:val="000000"/>
          <w:sz w:val="22"/>
          <w:szCs w:val="22"/>
          <w:u w:val="single"/>
        </w:rPr>
        <w:lastRenderedPageBreak/>
        <w:t>R. Š</w:t>
      </w:r>
      <w:r w:rsidR="00114497" w:rsidRPr="009C1FEA">
        <w:rPr>
          <w:rFonts w:ascii="Arial" w:eastAsia="Arial" w:hAnsi="Arial" w:cs="Arial"/>
          <w:iCs/>
          <w:color w:val="000000"/>
          <w:sz w:val="22"/>
          <w:szCs w:val="22"/>
          <w:u w:val="single"/>
        </w:rPr>
        <w:t>afařík</w:t>
      </w:r>
      <w:r w:rsidR="00114497">
        <w:rPr>
          <w:rFonts w:ascii="Arial" w:eastAsia="Arial" w:hAnsi="Arial" w:cs="Arial"/>
          <w:i/>
          <w:color w:val="000000"/>
          <w:sz w:val="22"/>
          <w:szCs w:val="22"/>
        </w:rPr>
        <w:t xml:space="preserve"> </w:t>
      </w:r>
      <w:r w:rsidRPr="009C1FEA">
        <w:rPr>
          <w:rFonts w:ascii="Arial" w:eastAsia="Arial" w:hAnsi="Arial" w:cs="Arial"/>
          <w:iCs/>
          <w:color w:val="000000"/>
          <w:sz w:val="22"/>
          <w:szCs w:val="22"/>
        </w:rPr>
        <w:t>poděkov</w:t>
      </w:r>
      <w:r w:rsidR="00114497" w:rsidRPr="009C1FEA">
        <w:rPr>
          <w:rFonts w:ascii="Arial" w:eastAsia="Arial" w:hAnsi="Arial" w:cs="Arial"/>
          <w:iCs/>
          <w:color w:val="000000"/>
          <w:sz w:val="22"/>
          <w:szCs w:val="22"/>
        </w:rPr>
        <w:t>al</w:t>
      </w:r>
      <w:r w:rsidRPr="009C1FEA">
        <w:rPr>
          <w:rFonts w:ascii="Arial" w:eastAsia="Arial" w:hAnsi="Arial" w:cs="Arial"/>
          <w:iCs/>
          <w:color w:val="000000"/>
          <w:sz w:val="22"/>
          <w:szCs w:val="22"/>
        </w:rPr>
        <w:t xml:space="preserve"> </w:t>
      </w:r>
      <w:r w:rsidRPr="009C1FEA">
        <w:rPr>
          <w:rFonts w:ascii="Arial" w:eastAsia="Arial" w:hAnsi="Arial" w:cs="Arial"/>
          <w:iCs/>
          <w:color w:val="000000"/>
          <w:sz w:val="22"/>
          <w:szCs w:val="22"/>
          <w:u w:val="single"/>
        </w:rPr>
        <w:t xml:space="preserve">Š. </w:t>
      </w:r>
      <w:r w:rsidR="00114497" w:rsidRPr="009C1FEA">
        <w:rPr>
          <w:rFonts w:ascii="Arial" w:eastAsia="Arial" w:hAnsi="Arial" w:cs="Arial"/>
          <w:iCs/>
          <w:color w:val="000000"/>
          <w:sz w:val="22"/>
          <w:szCs w:val="22"/>
          <w:u w:val="single"/>
        </w:rPr>
        <w:t>M</w:t>
      </w:r>
      <w:r w:rsidRPr="009C1FEA">
        <w:rPr>
          <w:rFonts w:ascii="Arial" w:eastAsia="Arial" w:hAnsi="Arial" w:cs="Arial"/>
          <w:iCs/>
          <w:color w:val="000000"/>
          <w:sz w:val="22"/>
          <w:szCs w:val="22"/>
          <w:u w:val="single"/>
        </w:rPr>
        <w:t>áchové</w:t>
      </w:r>
      <w:r w:rsidRPr="009C1FEA">
        <w:rPr>
          <w:rFonts w:ascii="Arial" w:eastAsia="Arial" w:hAnsi="Arial" w:cs="Arial"/>
          <w:iCs/>
          <w:color w:val="000000"/>
          <w:sz w:val="22"/>
          <w:szCs w:val="22"/>
        </w:rPr>
        <w:t xml:space="preserve"> a kolegyní</w:t>
      </w:r>
      <w:r w:rsidR="00114497" w:rsidRPr="009C1FEA">
        <w:rPr>
          <w:rFonts w:ascii="Arial" w:eastAsia="Arial" w:hAnsi="Arial" w:cs="Arial"/>
          <w:iCs/>
          <w:color w:val="000000"/>
          <w:sz w:val="22"/>
          <w:szCs w:val="22"/>
        </w:rPr>
        <w:t>m z MSp</w:t>
      </w:r>
      <w:r w:rsidRPr="009C1FEA">
        <w:rPr>
          <w:rFonts w:ascii="Arial" w:eastAsia="Arial" w:hAnsi="Arial" w:cs="Arial"/>
          <w:iCs/>
          <w:color w:val="000000"/>
          <w:sz w:val="22"/>
          <w:szCs w:val="22"/>
        </w:rPr>
        <w:t xml:space="preserve"> za</w:t>
      </w:r>
      <w:r w:rsidR="00114497">
        <w:rPr>
          <w:rFonts w:ascii="Arial" w:eastAsia="Arial" w:hAnsi="Arial" w:cs="Arial"/>
          <w:iCs/>
          <w:color w:val="000000"/>
          <w:sz w:val="22"/>
          <w:szCs w:val="22"/>
        </w:rPr>
        <w:t xml:space="preserve"> práci na</w:t>
      </w:r>
      <w:r w:rsidRPr="009C1FEA">
        <w:rPr>
          <w:rFonts w:ascii="Arial" w:eastAsia="Arial" w:hAnsi="Arial" w:cs="Arial"/>
          <w:iCs/>
          <w:color w:val="000000"/>
          <w:sz w:val="22"/>
          <w:szCs w:val="22"/>
        </w:rPr>
        <w:t xml:space="preserve"> dokončení legislativního procesu</w:t>
      </w:r>
      <w:r w:rsidR="00114497" w:rsidRPr="009C1FEA">
        <w:rPr>
          <w:rFonts w:ascii="Arial" w:eastAsia="Arial" w:hAnsi="Arial" w:cs="Arial"/>
          <w:iCs/>
          <w:color w:val="000000"/>
          <w:sz w:val="22"/>
          <w:szCs w:val="22"/>
        </w:rPr>
        <w:t xml:space="preserve"> u tohoto návrhu</w:t>
      </w:r>
      <w:r w:rsidRPr="009C1FEA">
        <w:rPr>
          <w:rFonts w:ascii="Arial" w:eastAsia="Arial" w:hAnsi="Arial" w:cs="Arial"/>
          <w:iCs/>
          <w:color w:val="000000"/>
          <w:sz w:val="22"/>
          <w:szCs w:val="22"/>
        </w:rPr>
        <w:t xml:space="preserve">. </w:t>
      </w:r>
      <w:r w:rsidR="00114497">
        <w:rPr>
          <w:rFonts w:ascii="Arial" w:eastAsia="Arial" w:hAnsi="Arial" w:cs="Arial"/>
          <w:iCs/>
          <w:color w:val="000000"/>
          <w:sz w:val="22"/>
          <w:szCs w:val="22"/>
        </w:rPr>
        <w:t>U</w:t>
      </w:r>
      <w:r w:rsidR="00114497" w:rsidRPr="009C1FEA">
        <w:rPr>
          <w:rFonts w:ascii="Arial" w:eastAsia="Arial" w:hAnsi="Arial" w:cs="Arial"/>
          <w:iCs/>
          <w:color w:val="000000"/>
          <w:sz w:val="22"/>
          <w:szCs w:val="22"/>
        </w:rPr>
        <w:t xml:space="preserve">vedl, že vyjednávání v rámci pracovních skupin Legislativní Rady vlády nebyla jednoduchá. Doplnil, že návrh by měl na zítřejším jednání Poslanecké sněmovny představit ministr pro legislativu M. Šalomoun v rámci úvodního slova. </w:t>
      </w:r>
    </w:p>
    <w:p w14:paraId="648231E4" w14:textId="77777777" w:rsidR="00354432" w:rsidRDefault="00354432" w:rsidP="001C0F20">
      <w:pPr>
        <w:jc w:val="both"/>
        <w:rPr>
          <w:rFonts w:ascii="Arial" w:eastAsia="Arial" w:hAnsi="Arial" w:cs="Arial"/>
          <w:i/>
          <w:color w:val="000000"/>
          <w:sz w:val="22"/>
          <w:szCs w:val="22"/>
        </w:rPr>
      </w:pPr>
    </w:p>
    <w:p w14:paraId="6C0A244E" w14:textId="2E14A451" w:rsidR="00354432" w:rsidRPr="00F73B8C" w:rsidRDefault="00114497" w:rsidP="001C0F20">
      <w:pPr>
        <w:jc w:val="both"/>
        <w:rPr>
          <w:rFonts w:ascii="Arial" w:hAnsi="Arial" w:cs="Arial"/>
          <w:sz w:val="22"/>
          <w:szCs w:val="22"/>
        </w:rPr>
      </w:pPr>
      <w:r w:rsidRPr="00114497">
        <w:rPr>
          <w:rFonts w:ascii="Arial" w:eastAsia="Arial" w:hAnsi="Arial" w:cs="Arial"/>
          <w:i/>
          <w:color w:val="000000"/>
          <w:sz w:val="22"/>
          <w:szCs w:val="22"/>
        </w:rPr>
        <w:t xml:space="preserve">V průběhu projednávání tohoto bodu </w:t>
      </w:r>
      <w:r w:rsidR="005747A8">
        <w:rPr>
          <w:rFonts w:ascii="Arial" w:eastAsia="Arial" w:hAnsi="Arial" w:cs="Arial"/>
          <w:i/>
          <w:color w:val="000000"/>
          <w:sz w:val="22"/>
          <w:szCs w:val="22"/>
        </w:rPr>
        <w:t>opustil</w:t>
      </w:r>
      <w:r w:rsidRPr="00114497">
        <w:rPr>
          <w:rFonts w:ascii="Arial" w:eastAsia="Arial" w:hAnsi="Arial" w:cs="Arial"/>
          <w:i/>
          <w:color w:val="000000"/>
          <w:sz w:val="22"/>
          <w:szCs w:val="22"/>
        </w:rPr>
        <w:t xml:space="preserve"> jednání </w:t>
      </w:r>
      <w:r w:rsidR="005747A8">
        <w:rPr>
          <w:rFonts w:ascii="Arial" w:eastAsia="Arial" w:hAnsi="Arial" w:cs="Arial"/>
          <w:i/>
          <w:color w:val="000000"/>
          <w:sz w:val="22"/>
          <w:szCs w:val="22"/>
        </w:rPr>
        <w:t>P</w:t>
      </w:r>
      <w:r w:rsidRPr="00114497">
        <w:rPr>
          <w:rFonts w:ascii="Arial" w:eastAsia="Arial" w:hAnsi="Arial" w:cs="Arial"/>
          <w:i/>
          <w:color w:val="000000"/>
          <w:sz w:val="22"/>
          <w:szCs w:val="22"/>
        </w:rPr>
        <w:t xml:space="preserve">. </w:t>
      </w:r>
      <w:r w:rsidR="005747A8">
        <w:rPr>
          <w:rFonts w:ascii="Arial" w:eastAsia="Arial" w:hAnsi="Arial" w:cs="Arial"/>
          <w:i/>
          <w:color w:val="000000"/>
          <w:sz w:val="22"/>
          <w:szCs w:val="22"/>
        </w:rPr>
        <w:t>Polák</w:t>
      </w:r>
      <w:r w:rsidRPr="00114497">
        <w:rPr>
          <w:rFonts w:ascii="Arial" w:eastAsia="Arial" w:hAnsi="Arial" w:cs="Arial"/>
          <w:i/>
          <w:color w:val="000000"/>
          <w:sz w:val="22"/>
          <w:szCs w:val="22"/>
        </w:rPr>
        <w:t xml:space="preserve">. Počet přítomných členek a členů Výboru </w:t>
      </w:r>
      <w:r>
        <w:rPr>
          <w:rFonts w:ascii="Arial" w:eastAsia="Arial" w:hAnsi="Arial" w:cs="Arial"/>
          <w:i/>
          <w:color w:val="000000"/>
          <w:sz w:val="22"/>
          <w:szCs w:val="22"/>
        </w:rPr>
        <w:t>klesnul</w:t>
      </w:r>
      <w:r w:rsidRPr="00114497">
        <w:rPr>
          <w:rFonts w:ascii="Arial" w:eastAsia="Arial" w:hAnsi="Arial" w:cs="Arial"/>
          <w:i/>
          <w:color w:val="000000"/>
          <w:sz w:val="22"/>
          <w:szCs w:val="22"/>
        </w:rPr>
        <w:t xml:space="preserve"> na 1</w:t>
      </w:r>
      <w:r w:rsidR="007B68E9">
        <w:rPr>
          <w:rFonts w:ascii="Arial" w:eastAsia="Arial" w:hAnsi="Arial" w:cs="Arial"/>
          <w:i/>
          <w:color w:val="000000"/>
          <w:sz w:val="22"/>
          <w:szCs w:val="22"/>
        </w:rPr>
        <w:t>4</w:t>
      </w:r>
      <w:r w:rsidRPr="00114497">
        <w:rPr>
          <w:rFonts w:ascii="Arial" w:eastAsia="Arial" w:hAnsi="Arial" w:cs="Arial"/>
          <w:i/>
          <w:color w:val="000000"/>
          <w:sz w:val="22"/>
          <w:szCs w:val="22"/>
        </w:rPr>
        <w:t>.</w:t>
      </w:r>
    </w:p>
    <w:p w14:paraId="7A514EAF" w14:textId="1D556318" w:rsidR="008849A3" w:rsidRDefault="008849A3" w:rsidP="00436ABD">
      <w:pPr>
        <w:jc w:val="both"/>
        <w:rPr>
          <w:rFonts w:ascii="Arial" w:hAnsi="Arial" w:cs="Arial"/>
          <w:sz w:val="22"/>
          <w:szCs w:val="22"/>
        </w:rPr>
      </w:pPr>
    </w:p>
    <w:p w14:paraId="101593F3" w14:textId="7A77121A" w:rsidR="008849A3" w:rsidRPr="0027755F" w:rsidRDefault="008849A3" w:rsidP="008849A3">
      <w:pPr>
        <w:jc w:val="both"/>
        <w:rPr>
          <w:rFonts w:ascii="Arial" w:eastAsiaTheme="minorHAnsi" w:hAnsi="Arial" w:cs="Arial"/>
          <w:b/>
          <w:bCs/>
          <w:sz w:val="22"/>
          <w:szCs w:val="22"/>
          <w:lang w:eastAsia="en-US"/>
        </w:rPr>
      </w:pPr>
      <w:r w:rsidRPr="003D7713">
        <w:rPr>
          <w:rFonts w:ascii="Arial" w:eastAsiaTheme="minorHAnsi" w:hAnsi="Arial" w:cs="Arial"/>
          <w:b/>
          <w:sz w:val="22"/>
          <w:szCs w:val="22"/>
          <w:lang w:eastAsia="en-US"/>
        </w:rPr>
        <w:t xml:space="preserve">Ad bod </w:t>
      </w:r>
      <w:r w:rsidR="00B27AB4" w:rsidRPr="003D7713">
        <w:rPr>
          <w:rFonts w:ascii="Arial" w:eastAsiaTheme="minorHAnsi" w:hAnsi="Arial" w:cs="Arial"/>
          <w:b/>
          <w:sz w:val="22"/>
          <w:szCs w:val="22"/>
          <w:lang w:eastAsia="en-US"/>
        </w:rPr>
        <w:t>5</w:t>
      </w:r>
      <w:r w:rsidRPr="003D7713">
        <w:rPr>
          <w:rFonts w:ascii="Arial" w:eastAsiaTheme="minorHAnsi" w:hAnsi="Arial" w:cs="Arial"/>
          <w:b/>
          <w:sz w:val="22"/>
          <w:szCs w:val="22"/>
          <w:lang w:eastAsia="en-US"/>
        </w:rPr>
        <w:t xml:space="preserve"> –</w:t>
      </w:r>
      <w:r w:rsidR="00CC26B1" w:rsidRPr="003D7713">
        <w:t xml:space="preserve"> </w:t>
      </w:r>
      <w:bookmarkStart w:id="9" w:name="_Hlk175836039"/>
      <w:r w:rsidR="0027755F" w:rsidRPr="00232F64">
        <w:rPr>
          <w:rFonts w:ascii="Arial" w:hAnsi="Arial" w:cs="Arial"/>
          <w:b/>
          <w:bCs/>
          <w:sz w:val="22"/>
          <w:szCs w:val="22"/>
        </w:rPr>
        <w:t>Představení hlavních zjištění Analýzy ukládání trestů a jiných trestněprávních opatření v oblasti domácího a genderově podmíněného násilí;</w:t>
      </w:r>
    </w:p>
    <w:bookmarkEnd w:id="9"/>
    <w:p w14:paraId="010BF7A4" w14:textId="77777777" w:rsidR="008849A3" w:rsidRPr="008849A3" w:rsidRDefault="008849A3" w:rsidP="008849A3">
      <w:pPr>
        <w:jc w:val="both"/>
        <w:rPr>
          <w:rFonts w:ascii="Arial" w:hAnsi="Arial" w:cs="Arial"/>
          <w:b/>
        </w:rPr>
      </w:pPr>
    </w:p>
    <w:p w14:paraId="0B5ADD24" w14:textId="68F07337" w:rsidR="00F16B38" w:rsidRPr="00114497" w:rsidRDefault="00F16B38" w:rsidP="00F16B38">
      <w:pPr>
        <w:jc w:val="both"/>
        <w:rPr>
          <w:rFonts w:ascii="Arial" w:hAnsi="Arial" w:cs="Arial"/>
          <w:i/>
          <w:sz w:val="22"/>
          <w:szCs w:val="22"/>
        </w:rPr>
      </w:pPr>
      <w:bookmarkStart w:id="10" w:name="_Hlk175835924"/>
      <w:r w:rsidRPr="009C1FEA">
        <w:rPr>
          <w:rFonts w:ascii="Arial" w:hAnsi="Arial" w:cs="Arial"/>
          <w:i/>
          <w:sz w:val="22"/>
          <w:szCs w:val="22"/>
        </w:rPr>
        <w:t>V průběhu projednávání tohoto bodu dorazil na jednání M. Šimáček. Počet přítomných členek a členů Výboru stoupnul na 1</w:t>
      </w:r>
      <w:r w:rsidR="007B68E9">
        <w:rPr>
          <w:rFonts w:ascii="Arial" w:hAnsi="Arial" w:cs="Arial"/>
          <w:i/>
          <w:sz w:val="22"/>
          <w:szCs w:val="22"/>
        </w:rPr>
        <w:t>5</w:t>
      </w:r>
      <w:r w:rsidRPr="009C1FEA">
        <w:rPr>
          <w:rFonts w:ascii="Arial" w:hAnsi="Arial" w:cs="Arial"/>
          <w:i/>
          <w:sz w:val="22"/>
          <w:szCs w:val="22"/>
        </w:rPr>
        <w:t>.</w:t>
      </w:r>
    </w:p>
    <w:bookmarkEnd w:id="10"/>
    <w:p w14:paraId="37E26467" w14:textId="77777777" w:rsidR="00F16B38" w:rsidRPr="00114497" w:rsidRDefault="00F16B38" w:rsidP="00F16B38">
      <w:pPr>
        <w:jc w:val="both"/>
        <w:rPr>
          <w:rFonts w:ascii="Arial" w:hAnsi="Arial" w:cs="Arial"/>
          <w:sz w:val="22"/>
          <w:szCs w:val="22"/>
          <w:u w:val="single"/>
        </w:rPr>
      </w:pPr>
    </w:p>
    <w:p w14:paraId="3E7DF384" w14:textId="60A6A7A8" w:rsidR="00830ADC" w:rsidRPr="00132FFC" w:rsidRDefault="00114497" w:rsidP="00132FFC">
      <w:pPr>
        <w:jc w:val="both"/>
        <w:rPr>
          <w:rFonts w:ascii="Arial" w:eastAsia="Arial" w:hAnsi="Arial" w:cs="Arial"/>
          <w:color w:val="000000"/>
          <w:sz w:val="22"/>
          <w:szCs w:val="22"/>
        </w:rPr>
      </w:pPr>
      <w:r w:rsidRPr="00132FFC">
        <w:rPr>
          <w:rFonts w:ascii="Arial" w:hAnsi="Arial" w:cs="Arial"/>
          <w:sz w:val="22"/>
          <w:szCs w:val="22"/>
          <w:u w:val="single"/>
        </w:rPr>
        <w:t>H. Přesličková</w:t>
      </w:r>
      <w:r w:rsidRPr="00132FFC">
        <w:rPr>
          <w:rFonts w:ascii="Arial" w:hAnsi="Arial" w:cs="Arial"/>
          <w:sz w:val="22"/>
          <w:szCs w:val="22"/>
        </w:rPr>
        <w:t xml:space="preserve"> p</w:t>
      </w:r>
      <w:r w:rsidRPr="00132FFC">
        <w:rPr>
          <w:rFonts w:ascii="Arial" w:hAnsi="Arial" w:cs="Arial"/>
          <w:sz w:val="22"/>
          <w:szCs w:val="22"/>
        </w:rPr>
        <w:t>ředstav</w:t>
      </w:r>
      <w:r w:rsidRPr="00132FFC">
        <w:rPr>
          <w:rFonts w:ascii="Arial" w:hAnsi="Arial" w:cs="Arial"/>
          <w:sz w:val="22"/>
          <w:szCs w:val="22"/>
        </w:rPr>
        <w:t>ila</w:t>
      </w:r>
      <w:r w:rsidRPr="00132FFC">
        <w:rPr>
          <w:rFonts w:ascii="Arial" w:hAnsi="Arial" w:cs="Arial"/>
          <w:sz w:val="22"/>
          <w:szCs w:val="22"/>
        </w:rPr>
        <w:t xml:space="preserve"> hlavní zjištění Analýzy</w:t>
      </w:r>
      <w:r w:rsidR="00517B59" w:rsidRPr="00132FFC">
        <w:rPr>
          <w:rFonts w:ascii="Arial" w:hAnsi="Arial" w:cs="Arial"/>
          <w:sz w:val="22"/>
          <w:szCs w:val="22"/>
        </w:rPr>
        <w:t xml:space="preserve"> soudních spisů ohledně</w:t>
      </w:r>
      <w:r w:rsidRPr="00132FFC">
        <w:rPr>
          <w:rFonts w:ascii="Arial" w:hAnsi="Arial" w:cs="Arial"/>
          <w:sz w:val="22"/>
          <w:szCs w:val="22"/>
        </w:rPr>
        <w:t xml:space="preserve"> ukládání trestů a</w:t>
      </w:r>
      <w:r w:rsidR="005747A8" w:rsidRPr="00132FFC">
        <w:rPr>
          <w:rFonts w:ascii="Arial" w:hAnsi="Arial" w:cs="Arial"/>
          <w:sz w:val="22"/>
          <w:szCs w:val="22"/>
        </w:rPr>
        <w:t> </w:t>
      </w:r>
      <w:r w:rsidRPr="00132FFC">
        <w:rPr>
          <w:rFonts w:ascii="Arial" w:hAnsi="Arial" w:cs="Arial"/>
          <w:sz w:val="22"/>
          <w:szCs w:val="22"/>
        </w:rPr>
        <w:t>jiných trestněprávních opatření v oblasti domácího a genderově podmíněného násilí</w:t>
      </w:r>
      <w:r w:rsidRPr="00132FFC">
        <w:rPr>
          <w:rFonts w:ascii="Arial" w:hAnsi="Arial" w:cs="Arial"/>
          <w:sz w:val="22"/>
          <w:szCs w:val="22"/>
        </w:rPr>
        <w:t xml:space="preserve"> </w:t>
      </w:r>
      <w:r w:rsidR="001D0E7C" w:rsidRPr="00132FFC">
        <w:rPr>
          <w:rFonts w:ascii="Arial" w:hAnsi="Arial" w:cs="Arial"/>
          <w:sz w:val="22"/>
          <w:szCs w:val="22"/>
        </w:rPr>
        <w:t xml:space="preserve">(blíže viz příloha č. </w:t>
      </w:r>
      <w:r w:rsidRPr="00132FFC">
        <w:rPr>
          <w:rFonts w:ascii="Arial" w:hAnsi="Arial" w:cs="Arial"/>
          <w:sz w:val="22"/>
          <w:szCs w:val="22"/>
        </w:rPr>
        <w:t>5</w:t>
      </w:r>
      <w:r w:rsidR="001D0E7C" w:rsidRPr="00132FFC">
        <w:rPr>
          <w:rFonts w:ascii="Arial" w:hAnsi="Arial" w:cs="Arial"/>
          <w:sz w:val="22"/>
          <w:szCs w:val="22"/>
        </w:rPr>
        <w:t xml:space="preserve"> zápisu). </w:t>
      </w:r>
      <w:r w:rsidR="00033894" w:rsidRPr="00132FFC">
        <w:rPr>
          <w:rFonts w:ascii="Arial" w:hAnsi="Arial" w:cs="Arial"/>
          <w:sz w:val="22"/>
          <w:szCs w:val="22"/>
        </w:rPr>
        <w:t xml:space="preserve">Co se týče trestání a násilné minulosti pachatele, </w:t>
      </w:r>
      <w:r w:rsidR="00033894" w:rsidRPr="00132FFC">
        <w:rPr>
          <w:rFonts w:ascii="Arial" w:hAnsi="Arial" w:cs="Arial"/>
          <w:sz w:val="22"/>
          <w:szCs w:val="22"/>
        </w:rPr>
        <w:t xml:space="preserve">25 % </w:t>
      </w:r>
      <w:r w:rsidR="00517B59" w:rsidRPr="00132FFC">
        <w:rPr>
          <w:rFonts w:ascii="Arial" w:hAnsi="Arial" w:cs="Arial"/>
          <w:sz w:val="22"/>
          <w:szCs w:val="22"/>
        </w:rPr>
        <w:t>pachatelů z</w:t>
      </w:r>
      <w:r w:rsidR="00132FFC">
        <w:rPr>
          <w:rFonts w:ascii="Arial" w:hAnsi="Arial" w:cs="Arial"/>
          <w:sz w:val="22"/>
          <w:szCs w:val="22"/>
        </w:rPr>
        <w:t>e zkoumaného</w:t>
      </w:r>
      <w:r w:rsidR="00517B59" w:rsidRPr="00132FFC">
        <w:rPr>
          <w:rFonts w:ascii="Arial" w:hAnsi="Arial" w:cs="Arial"/>
          <w:sz w:val="22"/>
          <w:szCs w:val="22"/>
        </w:rPr>
        <w:t xml:space="preserve"> vzorku bylo </w:t>
      </w:r>
      <w:r w:rsidR="00132FFC">
        <w:rPr>
          <w:rFonts w:ascii="Arial" w:hAnsi="Arial" w:cs="Arial"/>
          <w:sz w:val="22"/>
          <w:szCs w:val="22"/>
        </w:rPr>
        <w:t xml:space="preserve">v minulosti </w:t>
      </w:r>
      <w:r w:rsidR="00033894" w:rsidRPr="00132FFC">
        <w:rPr>
          <w:rFonts w:ascii="Arial" w:hAnsi="Arial" w:cs="Arial"/>
          <w:sz w:val="22"/>
          <w:szCs w:val="22"/>
        </w:rPr>
        <w:t>uznán</w:t>
      </w:r>
      <w:r w:rsidR="00517B59" w:rsidRPr="00132FFC">
        <w:rPr>
          <w:rFonts w:ascii="Arial" w:hAnsi="Arial" w:cs="Arial"/>
          <w:sz w:val="22"/>
          <w:szCs w:val="22"/>
        </w:rPr>
        <w:t>o</w:t>
      </w:r>
      <w:r w:rsidR="00033894" w:rsidRPr="00132FFC">
        <w:rPr>
          <w:rFonts w:ascii="Arial" w:hAnsi="Arial" w:cs="Arial"/>
          <w:sz w:val="22"/>
          <w:szCs w:val="22"/>
        </w:rPr>
        <w:t xml:space="preserve"> vinným přestupkem</w:t>
      </w:r>
      <w:r w:rsidR="00517B59" w:rsidRPr="00132FFC">
        <w:rPr>
          <w:rFonts w:ascii="Arial" w:hAnsi="Arial" w:cs="Arial"/>
          <w:sz w:val="22"/>
          <w:szCs w:val="22"/>
        </w:rPr>
        <w:t xml:space="preserve">, </w:t>
      </w:r>
      <w:r w:rsidR="00033894" w:rsidRPr="00132FFC">
        <w:rPr>
          <w:rFonts w:ascii="Arial" w:hAnsi="Arial" w:cs="Arial"/>
          <w:sz w:val="22"/>
          <w:szCs w:val="22"/>
        </w:rPr>
        <w:t xml:space="preserve">34 % </w:t>
      </w:r>
      <w:r w:rsidR="00517B59" w:rsidRPr="00132FFC">
        <w:rPr>
          <w:rFonts w:ascii="Arial" w:hAnsi="Arial" w:cs="Arial"/>
          <w:sz w:val="22"/>
          <w:szCs w:val="22"/>
        </w:rPr>
        <w:t xml:space="preserve">bylo </w:t>
      </w:r>
      <w:r w:rsidR="00033894" w:rsidRPr="00132FFC">
        <w:rPr>
          <w:rFonts w:ascii="Arial" w:hAnsi="Arial" w:cs="Arial"/>
          <w:sz w:val="22"/>
          <w:szCs w:val="22"/>
        </w:rPr>
        <w:t>vykázáno</w:t>
      </w:r>
      <w:r w:rsidR="00517B59" w:rsidRPr="00132FFC">
        <w:rPr>
          <w:rFonts w:ascii="Arial" w:hAnsi="Arial" w:cs="Arial"/>
          <w:sz w:val="22"/>
          <w:szCs w:val="22"/>
        </w:rPr>
        <w:t xml:space="preserve"> a </w:t>
      </w:r>
      <w:r w:rsidR="00033894" w:rsidRPr="00132FFC">
        <w:rPr>
          <w:rFonts w:ascii="Arial" w:hAnsi="Arial" w:cs="Arial"/>
          <w:sz w:val="22"/>
          <w:szCs w:val="22"/>
        </w:rPr>
        <w:t xml:space="preserve">59 % </w:t>
      </w:r>
      <w:r w:rsidR="00517B59" w:rsidRPr="00132FFC">
        <w:rPr>
          <w:rFonts w:ascii="Arial" w:hAnsi="Arial" w:cs="Arial"/>
          <w:sz w:val="22"/>
          <w:szCs w:val="22"/>
        </w:rPr>
        <w:t xml:space="preserve">mělo </w:t>
      </w:r>
      <w:r w:rsidR="00033894" w:rsidRPr="00132FFC">
        <w:rPr>
          <w:rFonts w:ascii="Arial" w:hAnsi="Arial" w:cs="Arial"/>
          <w:sz w:val="22"/>
          <w:szCs w:val="22"/>
        </w:rPr>
        <w:t>problémy s násilným jednáním</w:t>
      </w:r>
      <w:r w:rsidR="00517B59" w:rsidRPr="00132FFC">
        <w:rPr>
          <w:rFonts w:ascii="Arial" w:hAnsi="Arial" w:cs="Arial"/>
          <w:sz w:val="22"/>
          <w:szCs w:val="22"/>
        </w:rPr>
        <w:t xml:space="preserve"> </w:t>
      </w:r>
      <w:r w:rsidR="00033894" w:rsidRPr="00132FFC">
        <w:rPr>
          <w:rFonts w:ascii="Arial" w:hAnsi="Arial" w:cs="Arial"/>
          <w:sz w:val="22"/>
          <w:szCs w:val="22"/>
        </w:rPr>
        <w:t>(dle posudku)</w:t>
      </w:r>
      <w:r w:rsidR="00517B59" w:rsidRPr="00132FFC">
        <w:rPr>
          <w:rFonts w:ascii="Arial" w:hAnsi="Arial" w:cs="Arial"/>
          <w:sz w:val="22"/>
          <w:szCs w:val="22"/>
        </w:rPr>
        <w:t xml:space="preserve">. </w:t>
      </w:r>
      <w:r w:rsidR="00517B59" w:rsidRPr="00132FFC">
        <w:rPr>
          <w:rFonts w:ascii="Arial" w:hAnsi="Arial" w:cs="Arial"/>
          <w:sz w:val="22"/>
          <w:szCs w:val="22"/>
        </w:rPr>
        <w:t>Průměrná délka vztahu</w:t>
      </w:r>
      <w:r w:rsidR="00517B59" w:rsidRPr="00132FFC">
        <w:rPr>
          <w:rFonts w:ascii="Arial" w:hAnsi="Arial" w:cs="Arial"/>
          <w:sz w:val="22"/>
          <w:szCs w:val="22"/>
        </w:rPr>
        <w:t xml:space="preserve"> oběti a pachatele činila ve zkoumaných případech</w:t>
      </w:r>
      <w:r w:rsidR="00517B59" w:rsidRPr="00132FFC">
        <w:rPr>
          <w:rFonts w:ascii="Arial" w:hAnsi="Arial" w:cs="Arial"/>
          <w:sz w:val="22"/>
          <w:szCs w:val="22"/>
        </w:rPr>
        <w:t xml:space="preserve"> 10 let</w:t>
      </w:r>
      <w:r w:rsidR="00517B59" w:rsidRPr="00132FFC">
        <w:rPr>
          <w:rFonts w:ascii="Arial" w:hAnsi="Arial" w:cs="Arial"/>
          <w:sz w:val="22"/>
          <w:szCs w:val="22"/>
        </w:rPr>
        <w:t xml:space="preserve">. </w:t>
      </w:r>
      <w:r w:rsidR="00517B59" w:rsidRPr="00132FFC">
        <w:rPr>
          <w:rFonts w:ascii="Arial" w:hAnsi="Arial" w:cs="Arial"/>
          <w:sz w:val="22"/>
          <w:szCs w:val="22"/>
        </w:rPr>
        <w:t>Tři čtvrtiny pachatelů mělo s obětí společné dítě či děti, z</w:t>
      </w:r>
      <w:r w:rsidR="00517B59" w:rsidRPr="00132FFC">
        <w:rPr>
          <w:rFonts w:ascii="Arial" w:hAnsi="Arial" w:cs="Arial"/>
          <w:sz w:val="22"/>
          <w:szCs w:val="22"/>
        </w:rPr>
        <w:t> </w:t>
      </w:r>
      <w:r w:rsidR="00517B59" w:rsidRPr="00132FFC">
        <w:rPr>
          <w:rFonts w:ascii="Arial" w:hAnsi="Arial" w:cs="Arial"/>
          <w:sz w:val="22"/>
          <w:szCs w:val="22"/>
        </w:rPr>
        <w:t>toho v naprosté většině (91 %) případů byly útokům děti přítomny. Pokud byly děti svědky domácího</w:t>
      </w:r>
      <w:r w:rsidR="00517B59" w:rsidRPr="00132FFC">
        <w:rPr>
          <w:rFonts w:ascii="Arial" w:hAnsi="Arial" w:cs="Arial"/>
          <w:sz w:val="22"/>
          <w:szCs w:val="22"/>
        </w:rPr>
        <w:t xml:space="preserve"> </w:t>
      </w:r>
      <w:r w:rsidR="00517B59" w:rsidRPr="00132FFC">
        <w:rPr>
          <w:rFonts w:ascii="Arial" w:hAnsi="Arial" w:cs="Arial"/>
          <w:sz w:val="22"/>
          <w:szCs w:val="22"/>
        </w:rPr>
        <w:t>násilí, bylo tomu tak ve 40 % vždy či často.</w:t>
      </w:r>
      <w:r w:rsidR="00517B59" w:rsidRPr="00132FFC">
        <w:rPr>
          <w:rFonts w:ascii="Arial" w:hAnsi="Arial" w:cs="Arial"/>
          <w:sz w:val="22"/>
          <w:szCs w:val="22"/>
        </w:rPr>
        <w:t xml:space="preserve"> </w:t>
      </w:r>
      <w:r w:rsidR="00517B59" w:rsidRPr="00132FFC">
        <w:rPr>
          <w:rFonts w:ascii="Arial" w:hAnsi="Arial" w:cs="Arial"/>
          <w:sz w:val="22"/>
          <w:szCs w:val="22"/>
        </w:rPr>
        <w:t>Odsouzení pachatelé za trestné činy se znakem domácího násilí m</w:t>
      </w:r>
      <w:r w:rsidR="00517B59" w:rsidRPr="00132FFC">
        <w:rPr>
          <w:rFonts w:ascii="Arial" w:hAnsi="Arial" w:cs="Arial"/>
          <w:sz w:val="22"/>
          <w:szCs w:val="22"/>
        </w:rPr>
        <w:t>ěly</w:t>
      </w:r>
      <w:r w:rsidR="00517B59" w:rsidRPr="00132FFC">
        <w:rPr>
          <w:rFonts w:ascii="Arial" w:hAnsi="Arial" w:cs="Arial"/>
          <w:sz w:val="22"/>
          <w:szCs w:val="22"/>
        </w:rPr>
        <w:t xml:space="preserve"> povětšinou nižší stupeň vzdělání</w:t>
      </w:r>
      <w:r w:rsidR="00517B59" w:rsidRPr="00132FFC">
        <w:rPr>
          <w:rFonts w:ascii="Arial" w:hAnsi="Arial" w:cs="Arial"/>
          <w:sz w:val="22"/>
          <w:szCs w:val="22"/>
        </w:rPr>
        <w:t xml:space="preserve"> </w:t>
      </w:r>
      <w:r w:rsidR="00517B59" w:rsidRPr="00132FFC">
        <w:rPr>
          <w:rFonts w:ascii="Arial" w:hAnsi="Arial" w:cs="Arial"/>
          <w:sz w:val="22"/>
          <w:szCs w:val="22"/>
        </w:rPr>
        <w:t>a m</w:t>
      </w:r>
      <w:r w:rsidR="00517B59" w:rsidRPr="00132FFC">
        <w:rPr>
          <w:rFonts w:ascii="Arial" w:hAnsi="Arial" w:cs="Arial"/>
          <w:sz w:val="22"/>
          <w:szCs w:val="22"/>
        </w:rPr>
        <w:t>ěli</w:t>
      </w:r>
      <w:r w:rsidR="00517B59" w:rsidRPr="00132FFC">
        <w:rPr>
          <w:rFonts w:ascii="Arial" w:hAnsi="Arial" w:cs="Arial"/>
          <w:sz w:val="22"/>
          <w:szCs w:val="22"/>
        </w:rPr>
        <w:t xml:space="preserve"> nižší socioekonomický status. Ostatní skupiny pachatelů zůstávají mimo dosah trestní justice.</w:t>
      </w:r>
      <w:r w:rsidR="00517B59" w:rsidRPr="00132FFC">
        <w:rPr>
          <w:rFonts w:ascii="Arial" w:hAnsi="Arial" w:cs="Arial"/>
          <w:sz w:val="22"/>
          <w:szCs w:val="22"/>
        </w:rPr>
        <w:t xml:space="preserve"> Poměrně častou je také přítomnost alkoholu. </w:t>
      </w:r>
      <w:r w:rsidR="00517B59" w:rsidRPr="00132FFC">
        <w:rPr>
          <w:rFonts w:ascii="Arial" w:hAnsi="Arial" w:cs="Arial"/>
          <w:sz w:val="22"/>
          <w:szCs w:val="22"/>
        </w:rPr>
        <w:t xml:space="preserve">Násilí </w:t>
      </w:r>
      <w:r w:rsidR="00517B59" w:rsidRPr="00132FFC">
        <w:rPr>
          <w:rFonts w:ascii="Arial" w:hAnsi="Arial" w:cs="Arial"/>
          <w:sz w:val="22"/>
          <w:szCs w:val="22"/>
        </w:rPr>
        <w:t xml:space="preserve">bylo </w:t>
      </w:r>
      <w:r w:rsidR="00517B59" w:rsidRPr="00132FFC">
        <w:rPr>
          <w:rFonts w:ascii="Arial" w:hAnsi="Arial" w:cs="Arial"/>
          <w:sz w:val="22"/>
          <w:szCs w:val="22"/>
        </w:rPr>
        <w:t>pácháno mezi osobami blízkými a m</w:t>
      </w:r>
      <w:r w:rsidR="00132FFC">
        <w:rPr>
          <w:rFonts w:ascii="Arial" w:hAnsi="Arial" w:cs="Arial"/>
          <w:sz w:val="22"/>
          <w:szCs w:val="22"/>
        </w:rPr>
        <w:t>ělo</w:t>
      </w:r>
      <w:r w:rsidR="00517B59" w:rsidRPr="00132FFC">
        <w:rPr>
          <w:rFonts w:ascii="Arial" w:hAnsi="Arial" w:cs="Arial"/>
          <w:sz w:val="22"/>
          <w:szCs w:val="22"/>
        </w:rPr>
        <w:t xml:space="preserve"> často závažný charakter, obzvláště páchané na těhotné ženě, což není soudem zohledňováno.</w:t>
      </w:r>
      <w:r w:rsidR="00094F2E" w:rsidRPr="00132FFC">
        <w:rPr>
          <w:rFonts w:ascii="Arial" w:hAnsi="Arial" w:cs="Arial"/>
          <w:sz w:val="22"/>
          <w:szCs w:val="22"/>
        </w:rPr>
        <w:t xml:space="preserve"> </w:t>
      </w:r>
      <w:r w:rsidR="00517B59" w:rsidRPr="00132FFC">
        <w:rPr>
          <w:rFonts w:ascii="Arial" w:hAnsi="Arial" w:cs="Arial"/>
          <w:sz w:val="22"/>
          <w:szCs w:val="22"/>
        </w:rPr>
        <w:t xml:space="preserve">Sexuální násilí </w:t>
      </w:r>
      <w:r w:rsidR="00094F2E" w:rsidRPr="00132FFC">
        <w:rPr>
          <w:rFonts w:ascii="Arial" w:hAnsi="Arial" w:cs="Arial"/>
          <w:sz w:val="22"/>
          <w:szCs w:val="22"/>
        </w:rPr>
        <w:t xml:space="preserve">bylo pak </w:t>
      </w:r>
      <w:r w:rsidR="00517B59" w:rsidRPr="00132FFC">
        <w:rPr>
          <w:rFonts w:ascii="Arial" w:hAnsi="Arial" w:cs="Arial"/>
          <w:sz w:val="22"/>
          <w:szCs w:val="22"/>
        </w:rPr>
        <w:t>v nemalé části případů soudy posuzováno jako součást týrání, nikoli jako samostatný trestný čin.</w:t>
      </w:r>
      <w:r w:rsidR="00094F2E" w:rsidRPr="00132FFC">
        <w:rPr>
          <w:rFonts w:ascii="Arial" w:hAnsi="Arial" w:cs="Arial"/>
          <w:sz w:val="22"/>
          <w:szCs w:val="22"/>
        </w:rPr>
        <w:t xml:space="preserve"> </w:t>
      </w:r>
      <w:r w:rsidR="00517B59" w:rsidRPr="00132FFC">
        <w:rPr>
          <w:rFonts w:ascii="Arial" w:hAnsi="Arial" w:cs="Arial"/>
          <w:sz w:val="22"/>
          <w:szCs w:val="22"/>
        </w:rPr>
        <w:t xml:space="preserve">Specifika </w:t>
      </w:r>
      <w:r w:rsidR="00094F2E" w:rsidRPr="00132FFC">
        <w:rPr>
          <w:rFonts w:ascii="Arial" w:hAnsi="Arial" w:cs="Arial"/>
          <w:sz w:val="22"/>
          <w:szCs w:val="22"/>
        </w:rPr>
        <w:t>domácího násilí</w:t>
      </w:r>
      <w:r w:rsidR="00517B59" w:rsidRPr="00132FFC">
        <w:rPr>
          <w:rFonts w:ascii="Arial" w:hAnsi="Arial" w:cs="Arial"/>
          <w:sz w:val="22"/>
          <w:szCs w:val="22"/>
        </w:rPr>
        <w:t xml:space="preserve"> nehr</w:t>
      </w:r>
      <w:r w:rsidR="00094F2E" w:rsidRPr="00132FFC">
        <w:rPr>
          <w:rFonts w:ascii="Arial" w:hAnsi="Arial" w:cs="Arial"/>
          <w:sz w:val="22"/>
          <w:szCs w:val="22"/>
        </w:rPr>
        <w:t>ály</w:t>
      </w:r>
      <w:r w:rsidR="00517B59" w:rsidRPr="00132FFC">
        <w:rPr>
          <w:rFonts w:ascii="Arial" w:hAnsi="Arial" w:cs="Arial"/>
          <w:sz w:val="22"/>
          <w:szCs w:val="22"/>
        </w:rPr>
        <w:t xml:space="preserve"> významnou roli při ukládání a</w:t>
      </w:r>
      <w:r w:rsidR="005747A8" w:rsidRPr="00132FFC">
        <w:rPr>
          <w:rFonts w:ascii="Arial" w:hAnsi="Arial" w:cs="Arial"/>
          <w:sz w:val="22"/>
          <w:szCs w:val="22"/>
        </w:rPr>
        <w:t> </w:t>
      </w:r>
      <w:r w:rsidR="00517B59" w:rsidRPr="00132FFC">
        <w:rPr>
          <w:rFonts w:ascii="Arial" w:hAnsi="Arial" w:cs="Arial"/>
          <w:sz w:val="22"/>
          <w:szCs w:val="22"/>
        </w:rPr>
        <w:t>výměře trestu.</w:t>
      </w:r>
      <w:r w:rsidR="00094F2E" w:rsidRPr="00132FFC">
        <w:rPr>
          <w:rFonts w:ascii="Arial" w:eastAsia="Arial" w:hAnsi="Arial" w:cs="Arial"/>
          <w:color w:val="000000"/>
          <w:sz w:val="22"/>
          <w:szCs w:val="22"/>
        </w:rPr>
        <w:t xml:space="preserve"> Mezi doporučení na této analýzy patří např.</w:t>
      </w:r>
      <w:r w:rsid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začlenění spáchání činu na těhotné ženě mezi okolnosti podmiňující použití vyšší trestní sazby přímo do skutkové podstaty trestného činu</w:t>
      </w:r>
      <w:r w:rsidR="00094F2E" w:rsidRPr="00132FFC">
        <w:rPr>
          <w:rFonts w:ascii="Arial" w:eastAsia="Arial" w:hAnsi="Arial" w:cs="Arial"/>
          <w:color w:val="000000"/>
          <w:sz w:val="22"/>
          <w:szCs w:val="22"/>
        </w:rPr>
        <w:t xml:space="preserve"> t</w:t>
      </w:r>
      <w:r w:rsidR="00094F2E" w:rsidRPr="00132FFC">
        <w:rPr>
          <w:rFonts w:ascii="Arial" w:eastAsia="Arial" w:hAnsi="Arial" w:cs="Arial"/>
          <w:color w:val="000000"/>
          <w:sz w:val="22"/>
          <w:szCs w:val="22"/>
        </w:rPr>
        <w:t>ýrání osoby žijí ve společném obydlí</w:t>
      </w:r>
      <w:r w:rsidR="00094F2E" w:rsidRP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začlenění opětovného spáchání trestného činu týrání jako explicitní další okolnosti podmiňující použití vyšší trestní sazby do skutkové podstaty</w:t>
      </w:r>
      <w:r w:rsidR="00094F2E" w:rsidRP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 xml:space="preserve">změna struktury trestného činu </w:t>
      </w:r>
      <w:r w:rsidR="00094F2E" w:rsidRPr="00132FFC">
        <w:rPr>
          <w:rFonts w:ascii="Arial" w:eastAsia="Arial" w:hAnsi="Arial" w:cs="Arial"/>
          <w:color w:val="000000"/>
          <w:sz w:val="22"/>
          <w:szCs w:val="22"/>
        </w:rPr>
        <w:t>t</w:t>
      </w:r>
      <w:r w:rsidR="00094F2E" w:rsidRPr="00132FFC">
        <w:rPr>
          <w:rFonts w:ascii="Arial" w:eastAsia="Arial" w:hAnsi="Arial" w:cs="Arial"/>
          <w:color w:val="000000"/>
          <w:sz w:val="22"/>
          <w:szCs w:val="22"/>
        </w:rPr>
        <w:t>ýrání dle § 199 tr. zák. a zvýšení spodní hranice trestní sazby</w:t>
      </w:r>
      <w:r w:rsidR="00094F2E" w:rsidRPr="00132FFC">
        <w:rPr>
          <w:rFonts w:ascii="Arial" w:eastAsia="Arial" w:hAnsi="Arial" w:cs="Arial"/>
          <w:color w:val="000000"/>
          <w:sz w:val="22"/>
          <w:szCs w:val="22"/>
        </w:rPr>
        <w:t xml:space="preserve"> či </w:t>
      </w:r>
      <w:r w:rsidR="00094F2E" w:rsidRPr="00132FFC">
        <w:rPr>
          <w:rFonts w:ascii="Arial" w:eastAsia="Arial" w:hAnsi="Arial" w:cs="Arial"/>
          <w:color w:val="000000"/>
          <w:sz w:val="22"/>
          <w:szCs w:val="22"/>
        </w:rPr>
        <w:t>zakomponování opakovaného způsobení těžké újmy na zdraví do kvalifikované skutkové podstaty zachycující specifikum trestného činu dle §</w:t>
      </w:r>
      <w:r w:rsidR="00094F2E" w:rsidRP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 xml:space="preserve">199 jako trvajícího, spočívající v tom, že pokud pachatel v rámci domácího násilí vícekrát poškozené osobě způsobí těžkou újmu na zdraví, není možný postih pachatele pro </w:t>
      </w:r>
      <w:r w:rsidR="00094F2E" w:rsidRPr="00132FFC">
        <w:rPr>
          <w:rFonts w:ascii="Arial" w:eastAsia="Arial" w:hAnsi="Arial" w:cs="Arial"/>
          <w:color w:val="000000"/>
          <w:sz w:val="22"/>
          <w:szCs w:val="22"/>
        </w:rPr>
        <w:t>trestný čin</w:t>
      </w:r>
      <w:r w:rsidR="00094F2E" w:rsidRPr="00132FFC">
        <w:rPr>
          <w:rFonts w:ascii="Arial" w:eastAsia="Arial" w:hAnsi="Arial" w:cs="Arial"/>
          <w:color w:val="000000"/>
          <w:sz w:val="22"/>
          <w:szCs w:val="22"/>
        </w:rPr>
        <w:t xml:space="preserve"> dle § 199 v</w:t>
      </w:r>
      <w:r w:rsidR="00094F2E" w:rsidRPr="00132FFC">
        <w:rPr>
          <w:rFonts w:ascii="Arial" w:eastAsia="Arial" w:hAnsi="Arial" w:cs="Arial"/>
          <w:color w:val="000000"/>
          <w:sz w:val="22"/>
          <w:szCs w:val="22"/>
        </w:rPr>
        <w:t> </w:t>
      </w:r>
      <w:r w:rsidR="00094F2E" w:rsidRPr="00132FFC">
        <w:rPr>
          <w:rFonts w:ascii="Arial" w:eastAsia="Arial" w:hAnsi="Arial" w:cs="Arial"/>
          <w:color w:val="000000"/>
          <w:sz w:val="22"/>
          <w:szCs w:val="22"/>
        </w:rPr>
        <w:t>souběhu s trestným činem dle § 145 odst. 1, odst. 2 písm. g)</w:t>
      </w:r>
      <w:r w:rsidR="00094F2E" w:rsidRP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trestního zákoníku, protože by se muselo jednat o samostatné skutky, což se v případě domácího násilí nejedná, neboť jde toliko o jeden</w:t>
      </w:r>
      <w:r w:rsidR="00094F2E" w:rsidRP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skutek.</w:t>
      </w:r>
    </w:p>
    <w:p w14:paraId="3EC1423D" w14:textId="77777777" w:rsidR="00094F2E" w:rsidRPr="00132FFC" w:rsidRDefault="00094F2E" w:rsidP="00132FFC">
      <w:pPr>
        <w:jc w:val="both"/>
        <w:rPr>
          <w:rFonts w:ascii="Arial" w:eastAsia="Arial" w:hAnsi="Arial" w:cs="Arial"/>
          <w:color w:val="000000"/>
          <w:sz w:val="22"/>
          <w:szCs w:val="22"/>
        </w:rPr>
      </w:pPr>
    </w:p>
    <w:p w14:paraId="64354124" w14:textId="31E226BB" w:rsidR="00830ADC" w:rsidRPr="00132FFC" w:rsidRDefault="00094F2E" w:rsidP="00132FFC">
      <w:pPr>
        <w:jc w:val="both"/>
        <w:rPr>
          <w:rFonts w:ascii="Arial" w:eastAsia="Arial" w:hAnsi="Arial" w:cs="Arial"/>
          <w:color w:val="000000"/>
          <w:sz w:val="22"/>
          <w:szCs w:val="22"/>
        </w:rPr>
      </w:pPr>
      <w:r w:rsidRPr="00132FFC">
        <w:rPr>
          <w:rFonts w:ascii="Arial" w:eastAsia="Arial" w:hAnsi="Arial" w:cs="Arial"/>
          <w:color w:val="000000"/>
          <w:sz w:val="22"/>
          <w:szCs w:val="22"/>
          <w:u w:val="single"/>
        </w:rPr>
        <w:t xml:space="preserve">R. </w:t>
      </w:r>
      <w:r w:rsidR="00830ADC" w:rsidRPr="00132FFC">
        <w:rPr>
          <w:rFonts w:ascii="Arial" w:eastAsia="Arial" w:hAnsi="Arial" w:cs="Arial"/>
          <w:color w:val="000000"/>
          <w:sz w:val="22"/>
          <w:szCs w:val="22"/>
          <w:u w:val="single"/>
        </w:rPr>
        <w:t>Petrenko</w:t>
      </w:r>
      <w:r w:rsidR="00830ADC" w:rsidRPr="00132FFC">
        <w:rPr>
          <w:rFonts w:ascii="Arial" w:eastAsia="Arial" w:hAnsi="Arial" w:cs="Arial"/>
          <w:color w:val="000000"/>
          <w:sz w:val="22"/>
          <w:szCs w:val="22"/>
        </w:rPr>
        <w:t xml:space="preserve"> </w:t>
      </w:r>
      <w:r w:rsidRPr="00132FFC">
        <w:rPr>
          <w:rFonts w:ascii="Arial" w:eastAsia="Arial" w:hAnsi="Arial" w:cs="Arial"/>
          <w:color w:val="000000"/>
          <w:sz w:val="22"/>
          <w:szCs w:val="22"/>
        </w:rPr>
        <w:t xml:space="preserve">upozornil na to, že se </w:t>
      </w:r>
      <w:r w:rsidR="00132FFC">
        <w:rPr>
          <w:rFonts w:ascii="Arial" w:eastAsia="Arial" w:hAnsi="Arial" w:cs="Arial"/>
          <w:color w:val="000000"/>
          <w:sz w:val="22"/>
          <w:szCs w:val="22"/>
        </w:rPr>
        <w:t>jednalo o</w:t>
      </w:r>
      <w:r w:rsidRPr="00132FFC">
        <w:rPr>
          <w:rFonts w:ascii="Arial" w:eastAsia="Arial" w:hAnsi="Arial" w:cs="Arial"/>
          <w:color w:val="000000"/>
          <w:sz w:val="22"/>
          <w:szCs w:val="22"/>
        </w:rPr>
        <w:t xml:space="preserve"> </w:t>
      </w:r>
      <w:r w:rsidR="00830ADC" w:rsidRPr="00132FFC">
        <w:rPr>
          <w:rFonts w:ascii="Arial" w:eastAsia="Arial" w:hAnsi="Arial" w:cs="Arial"/>
          <w:color w:val="000000"/>
          <w:sz w:val="22"/>
          <w:szCs w:val="22"/>
        </w:rPr>
        <w:t>nereprezenta</w:t>
      </w:r>
      <w:r w:rsidRPr="00132FFC">
        <w:rPr>
          <w:rFonts w:ascii="Arial" w:eastAsia="Arial" w:hAnsi="Arial" w:cs="Arial"/>
          <w:color w:val="000000"/>
          <w:sz w:val="22"/>
          <w:szCs w:val="22"/>
        </w:rPr>
        <w:t>t</w:t>
      </w:r>
      <w:r w:rsidR="00830ADC" w:rsidRPr="00132FFC">
        <w:rPr>
          <w:rFonts w:ascii="Arial" w:eastAsia="Arial" w:hAnsi="Arial" w:cs="Arial"/>
          <w:color w:val="000000"/>
          <w:sz w:val="22"/>
          <w:szCs w:val="22"/>
        </w:rPr>
        <w:t>i</w:t>
      </w:r>
      <w:r w:rsidRPr="00132FFC">
        <w:rPr>
          <w:rFonts w:ascii="Arial" w:eastAsia="Arial" w:hAnsi="Arial" w:cs="Arial"/>
          <w:color w:val="000000"/>
          <w:sz w:val="22"/>
          <w:szCs w:val="22"/>
        </w:rPr>
        <w:t>vní</w:t>
      </w:r>
      <w:r w:rsidR="00830ADC" w:rsidRPr="00132FFC">
        <w:rPr>
          <w:rFonts w:ascii="Arial" w:eastAsia="Arial" w:hAnsi="Arial" w:cs="Arial"/>
          <w:color w:val="000000"/>
          <w:sz w:val="22"/>
          <w:szCs w:val="22"/>
        </w:rPr>
        <w:t xml:space="preserve"> vzorek</w:t>
      </w:r>
      <w:r w:rsidR="00132FFC">
        <w:rPr>
          <w:rFonts w:ascii="Arial" w:eastAsia="Arial" w:hAnsi="Arial" w:cs="Arial"/>
          <w:color w:val="000000"/>
          <w:sz w:val="22"/>
          <w:szCs w:val="22"/>
        </w:rPr>
        <w:t>. V</w:t>
      </w:r>
      <w:r w:rsidRPr="00132FFC">
        <w:rPr>
          <w:rFonts w:ascii="Arial" w:eastAsia="Arial" w:hAnsi="Arial" w:cs="Arial"/>
          <w:color w:val="000000"/>
          <w:sz w:val="22"/>
          <w:szCs w:val="22"/>
        </w:rPr>
        <w:t xml:space="preserve">ýsledky </w:t>
      </w:r>
      <w:r w:rsidR="00132FFC">
        <w:rPr>
          <w:rFonts w:ascii="Arial" w:eastAsia="Arial" w:hAnsi="Arial" w:cs="Arial"/>
          <w:color w:val="000000"/>
          <w:sz w:val="22"/>
          <w:szCs w:val="22"/>
        </w:rPr>
        <w:t xml:space="preserve">analýzy tedy </w:t>
      </w:r>
      <w:r w:rsidRPr="00132FFC">
        <w:rPr>
          <w:rFonts w:ascii="Arial" w:eastAsia="Arial" w:hAnsi="Arial" w:cs="Arial"/>
          <w:color w:val="000000"/>
          <w:sz w:val="22"/>
          <w:szCs w:val="22"/>
        </w:rPr>
        <w:t>nelze aplikovat na celou společnost. Z</w:t>
      </w:r>
      <w:r w:rsidR="00132FFC">
        <w:rPr>
          <w:rFonts w:ascii="Arial" w:eastAsia="Arial" w:hAnsi="Arial" w:cs="Arial"/>
          <w:color w:val="000000"/>
          <w:sz w:val="22"/>
          <w:szCs w:val="22"/>
        </w:rPr>
        <w:t xml:space="preserve"> aktuálních </w:t>
      </w:r>
      <w:r w:rsidRPr="00132FFC">
        <w:rPr>
          <w:rFonts w:ascii="Arial" w:eastAsia="Arial" w:hAnsi="Arial" w:cs="Arial"/>
          <w:color w:val="000000"/>
          <w:sz w:val="22"/>
          <w:szCs w:val="22"/>
        </w:rPr>
        <w:t>reprezentativních výzkumů naopak vyplývá, že domácí násilí se týká všech vrstev společnosti. Z vybraného vzorku lze vyvozovat pouze to, že</w:t>
      </w:r>
      <w:r w:rsidR="00830ADC" w:rsidRPr="00132FFC">
        <w:rPr>
          <w:rFonts w:ascii="Arial" w:eastAsia="Arial" w:hAnsi="Arial" w:cs="Arial"/>
          <w:color w:val="000000"/>
          <w:sz w:val="22"/>
          <w:szCs w:val="22"/>
        </w:rPr>
        <w:t xml:space="preserve"> justice dokáže dosáhnout pouze na méně vzdělané </w:t>
      </w:r>
      <w:r w:rsidRPr="00132FFC">
        <w:rPr>
          <w:rFonts w:ascii="Arial" w:eastAsia="Arial" w:hAnsi="Arial" w:cs="Arial"/>
          <w:color w:val="000000"/>
          <w:sz w:val="22"/>
          <w:szCs w:val="22"/>
        </w:rPr>
        <w:t>pachatele násilí s nižším socioekonomickým statusem.</w:t>
      </w:r>
    </w:p>
    <w:p w14:paraId="078FFB2D" w14:textId="77777777" w:rsidR="00830ADC" w:rsidRPr="00132FFC" w:rsidRDefault="00830ADC" w:rsidP="00132FFC">
      <w:pPr>
        <w:jc w:val="both"/>
        <w:rPr>
          <w:rFonts w:ascii="Arial" w:eastAsia="Arial" w:hAnsi="Arial" w:cs="Arial"/>
          <w:color w:val="000000"/>
          <w:sz w:val="22"/>
          <w:szCs w:val="22"/>
        </w:rPr>
      </w:pPr>
    </w:p>
    <w:p w14:paraId="2461845F" w14:textId="4BF4A7DA" w:rsidR="00830ADC" w:rsidRPr="00132FFC" w:rsidRDefault="00CB5981" w:rsidP="00132FFC">
      <w:pPr>
        <w:jc w:val="both"/>
        <w:rPr>
          <w:rFonts w:ascii="Arial" w:eastAsia="Arial" w:hAnsi="Arial" w:cs="Arial"/>
          <w:color w:val="000000"/>
          <w:sz w:val="22"/>
          <w:szCs w:val="22"/>
        </w:rPr>
      </w:pPr>
      <w:r w:rsidRPr="00132FFC">
        <w:rPr>
          <w:rFonts w:ascii="Arial" w:eastAsia="Arial" w:hAnsi="Arial" w:cs="Arial"/>
          <w:color w:val="000000"/>
          <w:sz w:val="22"/>
          <w:szCs w:val="22"/>
          <w:u w:val="single"/>
        </w:rPr>
        <w:t>H. Přesličková</w:t>
      </w:r>
      <w:r w:rsidRPr="00132FFC">
        <w:rPr>
          <w:rFonts w:ascii="Arial" w:eastAsia="Arial" w:hAnsi="Arial" w:cs="Arial"/>
          <w:color w:val="000000"/>
          <w:sz w:val="22"/>
          <w:szCs w:val="22"/>
        </w:rPr>
        <w:t xml:space="preserve"> </w:t>
      </w:r>
      <w:r w:rsidR="00094F2E" w:rsidRPr="00132FFC">
        <w:rPr>
          <w:rFonts w:ascii="Arial" w:eastAsia="Arial" w:hAnsi="Arial" w:cs="Arial"/>
          <w:color w:val="000000"/>
          <w:sz w:val="22"/>
          <w:szCs w:val="22"/>
        </w:rPr>
        <w:t>poděkovala za reakci a potvrdila, že se jedná o úzký výsek případů řešených soudy a že závěry nelze zobecňovat na celou populaci pachatelů domácího násilí</w:t>
      </w:r>
      <w:r w:rsidR="00132FFC">
        <w:rPr>
          <w:rFonts w:ascii="Arial" w:eastAsia="Arial" w:hAnsi="Arial" w:cs="Arial"/>
          <w:color w:val="000000"/>
          <w:sz w:val="22"/>
          <w:szCs w:val="22"/>
        </w:rPr>
        <w:t>, což je také zdůrazněno v prezentaci.</w:t>
      </w:r>
    </w:p>
    <w:p w14:paraId="1C482A9C" w14:textId="77777777" w:rsidR="00CB5981" w:rsidRPr="00132FFC" w:rsidRDefault="00CB5981" w:rsidP="00132FFC">
      <w:pPr>
        <w:jc w:val="both"/>
        <w:rPr>
          <w:rFonts w:ascii="Arial" w:eastAsia="Arial" w:hAnsi="Arial" w:cs="Arial"/>
          <w:color w:val="000000"/>
          <w:sz w:val="22"/>
          <w:szCs w:val="22"/>
        </w:rPr>
      </w:pPr>
    </w:p>
    <w:p w14:paraId="40FD54D6" w14:textId="688CD8A5" w:rsidR="00CB5981" w:rsidRPr="00132FFC" w:rsidRDefault="00094F2E" w:rsidP="00132FFC">
      <w:pPr>
        <w:jc w:val="both"/>
        <w:rPr>
          <w:rFonts w:ascii="Arial" w:eastAsia="Arial" w:hAnsi="Arial" w:cs="Arial"/>
          <w:color w:val="000000"/>
          <w:sz w:val="22"/>
          <w:szCs w:val="22"/>
        </w:rPr>
      </w:pPr>
      <w:r w:rsidRPr="00132FFC">
        <w:rPr>
          <w:rFonts w:ascii="Arial" w:eastAsia="Arial" w:hAnsi="Arial" w:cs="Arial"/>
          <w:color w:val="000000"/>
          <w:sz w:val="22"/>
          <w:szCs w:val="22"/>
          <w:u w:val="single"/>
        </w:rPr>
        <w:t xml:space="preserve">J. </w:t>
      </w:r>
      <w:r w:rsidR="00CB5981" w:rsidRPr="00132FFC">
        <w:rPr>
          <w:rFonts w:ascii="Arial" w:eastAsia="Arial" w:hAnsi="Arial" w:cs="Arial"/>
          <w:color w:val="000000"/>
          <w:sz w:val="22"/>
          <w:szCs w:val="22"/>
          <w:u w:val="single"/>
        </w:rPr>
        <w:t>Chaloupková</w:t>
      </w:r>
      <w:r w:rsidR="00CB5981" w:rsidRPr="00132FFC">
        <w:rPr>
          <w:rFonts w:ascii="Arial" w:eastAsia="Arial" w:hAnsi="Arial" w:cs="Arial"/>
          <w:color w:val="000000"/>
          <w:sz w:val="22"/>
          <w:szCs w:val="22"/>
        </w:rPr>
        <w:t xml:space="preserve"> </w:t>
      </w:r>
      <w:r w:rsidRPr="00132FFC">
        <w:rPr>
          <w:rFonts w:ascii="Arial" w:eastAsia="Arial" w:hAnsi="Arial" w:cs="Arial"/>
          <w:color w:val="000000"/>
          <w:sz w:val="22"/>
          <w:szCs w:val="22"/>
        </w:rPr>
        <w:t xml:space="preserve">uvedla, že považuje za alarmující ukončení vztahu za </w:t>
      </w:r>
      <w:r w:rsidR="00C93308" w:rsidRPr="00132FFC">
        <w:rPr>
          <w:rFonts w:ascii="Arial" w:eastAsia="Arial" w:hAnsi="Arial" w:cs="Arial"/>
          <w:color w:val="000000"/>
          <w:sz w:val="22"/>
          <w:szCs w:val="22"/>
        </w:rPr>
        <w:t>ze strany oběti za účelem ukončení násilí za</w:t>
      </w:r>
      <w:r w:rsidR="00CB5981" w:rsidRPr="00132FFC">
        <w:rPr>
          <w:rFonts w:ascii="Arial" w:eastAsia="Arial" w:hAnsi="Arial" w:cs="Arial"/>
          <w:color w:val="000000"/>
          <w:sz w:val="22"/>
          <w:szCs w:val="22"/>
        </w:rPr>
        <w:t xml:space="preserve"> polehčující okolnost </w:t>
      </w:r>
      <w:r w:rsidR="00C93308" w:rsidRPr="00132FFC">
        <w:rPr>
          <w:rFonts w:ascii="Arial" w:eastAsia="Arial" w:hAnsi="Arial" w:cs="Arial"/>
          <w:color w:val="000000"/>
          <w:sz w:val="22"/>
          <w:szCs w:val="22"/>
        </w:rPr>
        <w:t>pro pachatele.</w:t>
      </w:r>
    </w:p>
    <w:p w14:paraId="498BE4D4" w14:textId="77777777" w:rsidR="00602498" w:rsidRPr="00132FFC" w:rsidRDefault="00602498" w:rsidP="00132FFC">
      <w:pPr>
        <w:jc w:val="both"/>
        <w:rPr>
          <w:rFonts w:ascii="Arial" w:hAnsi="Arial" w:cs="Arial"/>
          <w:b/>
          <w:sz w:val="22"/>
          <w:szCs w:val="22"/>
        </w:rPr>
      </w:pPr>
    </w:p>
    <w:p w14:paraId="17B2FE61" w14:textId="1CF25BF0" w:rsidR="005010FD" w:rsidRPr="00132FFC" w:rsidRDefault="00436ABD" w:rsidP="00132FFC">
      <w:pPr>
        <w:jc w:val="both"/>
        <w:rPr>
          <w:rFonts w:ascii="Arial" w:hAnsi="Arial" w:cs="Arial"/>
          <w:sz w:val="22"/>
          <w:szCs w:val="22"/>
        </w:rPr>
      </w:pPr>
      <w:r w:rsidRPr="00132FFC">
        <w:rPr>
          <w:rFonts w:ascii="Arial" w:hAnsi="Arial" w:cs="Arial"/>
          <w:b/>
          <w:sz w:val="22"/>
          <w:szCs w:val="22"/>
        </w:rPr>
        <w:t xml:space="preserve">Ad bod </w:t>
      </w:r>
      <w:r w:rsidR="00B27AB4" w:rsidRPr="00132FFC">
        <w:rPr>
          <w:rFonts w:ascii="Arial" w:hAnsi="Arial" w:cs="Arial"/>
          <w:b/>
          <w:sz w:val="22"/>
          <w:szCs w:val="22"/>
        </w:rPr>
        <w:t>6</w:t>
      </w:r>
      <w:r w:rsidRPr="00132FFC">
        <w:rPr>
          <w:rFonts w:ascii="Arial" w:hAnsi="Arial" w:cs="Arial"/>
          <w:b/>
          <w:sz w:val="22"/>
          <w:szCs w:val="22"/>
        </w:rPr>
        <w:t xml:space="preserve"> </w:t>
      </w:r>
      <w:r w:rsidRPr="00132FFC">
        <w:rPr>
          <w:rFonts w:ascii="Arial" w:eastAsia="Arial" w:hAnsi="Arial" w:cs="Arial"/>
          <w:b/>
          <w:color w:val="000000"/>
          <w:sz w:val="22"/>
          <w:szCs w:val="22"/>
        </w:rPr>
        <w:t>–</w:t>
      </w:r>
      <w:r w:rsidR="00CC26B1" w:rsidRPr="00132FFC">
        <w:rPr>
          <w:rFonts w:ascii="Arial" w:hAnsi="Arial" w:cs="Arial"/>
          <w:sz w:val="22"/>
          <w:szCs w:val="22"/>
        </w:rPr>
        <w:t xml:space="preserve"> </w:t>
      </w:r>
      <w:r w:rsidR="0058194B" w:rsidRPr="00132FFC">
        <w:rPr>
          <w:rFonts w:ascii="Arial" w:hAnsi="Arial" w:cs="Arial"/>
          <w:b/>
          <w:bCs/>
          <w:sz w:val="22"/>
          <w:szCs w:val="22"/>
        </w:rPr>
        <w:t xml:space="preserve">Představení hlavních výstupů </w:t>
      </w:r>
      <w:bookmarkStart w:id="11" w:name="_Hlk173831177"/>
      <w:r w:rsidR="0058194B" w:rsidRPr="00132FFC">
        <w:rPr>
          <w:rFonts w:ascii="Arial" w:hAnsi="Arial" w:cs="Arial"/>
          <w:b/>
          <w:bCs/>
          <w:sz w:val="22"/>
          <w:szCs w:val="22"/>
        </w:rPr>
        <w:t>výzkumu transgeneračního přenosu domácího a genderově podmíněného násilí</w:t>
      </w:r>
      <w:r w:rsidR="0058194B" w:rsidRPr="00132FFC">
        <w:rPr>
          <w:rFonts w:ascii="Arial" w:hAnsi="Arial" w:cs="Arial"/>
          <w:sz w:val="22"/>
          <w:szCs w:val="22"/>
        </w:rPr>
        <w:t xml:space="preserve"> </w:t>
      </w:r>
    </w:p>
    <w:bookmarkEnd w:id="11"/>
    <w:p w14:paraId="69C0757E" w14:textId="37E2D744" w:rsidR="00615974" w:rsidRPr="00132FFC" w:rsidRDefault="00615974" w:rsidP="00132FFC">
      <w:pPr>
        <w:jc w:val="both"/>
        <w:rPr>
          <w:rFonts w:ascii="Arial" w:hAnsi="Arial" w:cs="Arial"/>
          <w:i/>
          <w:sz w:val="22"/>
          <w:szCs w:val="22"/>
        </w:rPr>
      </w:pPr>
    </w:p>
    <w:p w14:paraId="5CADF9FE" w14:textId="03ED09C5" w:rsidR="00DA4691" w:rsidRPr="00132FFC" w:rsidRDefault="00615974" w:rsidP="00132FFC">
      <w:pPr>
        <w:jc w:val="both"/>
        <w:rPr>
          <w:rFonts w:ascii="Arial" w:hAnsi="Arial" w:cs="Arial"/>
          <w:iCs/>
          <w:sz w:val="22"/>
          <w:szCs w:val="22"/>
        </w:rPr>
      </w:pPr>
      <w:r w:rsidRPr="00132FFC">
        <w:rPr>
          <w:rFonts w:ascii="Arial" w:hAnsi="Arial" w:cs="Arial"/>
          <w:iCs/>
          <w:sz w:val="22"/>
          <w:szCs w:val="22"/>
        </w:rPr>
        <w:t>Z časových důvodů se členstvo Výboru dohodlo na posunutí tohoto bodu na příští jednání. Informace o projektu a výzkumu transgeneračního násilí APIC ČR jsou dostupné z:</w:t>
      </w:r>
      <w:r w:rsidR="00132FFC">
        <w:rPr>
          <w:rFonts w:ascii="Arial" w:hAnsi="Arial" w:cs="Arial"/>
          <w:iCs/>
          <w:sz w:val="22"/>
          <w:szCs w:val="22"/>
        </w:rPr>
        <w:t> </w:t>
      </w:r>
      <w:hyperlink r:id="rId9" w:history="1">
        <w:r w:rsidRPr="00132FFC">
          <w:rPr>
            <w:rStyle w:val="Hypertextovodkaz"/>
            <w:rFonts w:ascii="Arial" w:eastAsia="Arial" w:hAnsi="Arial" w:cs="Arial"/>
            <w:iCs/>
            <w:sz w:val="22"/>
            <w:szCs w:val="22"/>
          </w:rPr>
          <w:t>www.kolotocnasili.cz</w:t>
        </w:r>
      </w:hyperlink>
      <w:r w:rsidRPr="00132FFC">
        <w:rPr>
          <w:rFonts w:ascii="Arial" w:eastAsia="Arial" w:hAnsi="Arial" w:cs="Arial"/>
          <w:iCs/>
          <w:color w:val="000000"/>
          <w:sz w:val="22"/>
          <w:szCs w:val="22"/>
        </w:rPr>
        <w:t xml:space="preserve">. </w:t>
      </w:r>
    </w:p>
    <w:p w14:paraId="195C61D0" w14:textId="77777777" w:rsidR="00DA4691" w:rsidRPr="00132FFC" w:rsidRDefault="00DA4691" w:rsidP="00132FFC">
      <w:pPr>
        <w:jc w:val="both"/>
        <w:rPr>
          <w:rFonts w:ascii="Arial" w:eastAsia="Arial" w:hAnsi="Arial" w:cs="Arial"/>
          <w:i/>
          <w:color w:val="000000"/>
          <w:sz w:val="22"/>
          <w:szCs w:val="22"/>
        </w:rPr>
      </w:pPr>
    </w:p>
    <w:p w14:paraId="3C794486" w14:textId="7CDCE126" w:rsidR="00BC7E74" w:rsidRPr="00132FFC" w:rsidRDefault="00BC7E74" w:rsidP="00132FFC">
      <w:pPr>
        <w:pBdr>
          <w:top w:val="nil"/>
          <w:left w:val="nil"/>
          <w:bottom w:val="nil"/>
          <w:right w:val="nil"/>
          <w:between w:val="nil"/>
        </w:pBdr>
        <w:spacing w:after="120"/>
        <w:jc w:val="both"/>
        <w:rPr>
          <w:rFonts w:ascii="Arial" w:eastAsia="Arial" w:hAnsi="Arial" w:cs="Arial"/>
          <w:b/>
          <w:color w:val="000000"/>
          <w:sz w:val="22"/>
          <w:szCs w:val="22"/>
        </w:rPr>
      </w:pPr>
      <w:r w:rsidRPr="00132FFC">
        <w:rPr>
          <w:rFonts w:ascii="Arial" w:hAnsi="Arial" w:cs="Arial"/>
          <w:b/>
          <w:sz w:val="22"/>
          <w:szCs w:val="22"/>
        </w:rPr>
        <w:t xml:space="preserve">Ad bod </w:t>
      </w:r>
      <w:r w:rsidR="0027755F" w:rsidRPr="00132FFC">
        <w:rPr>
          <w:rFonts w:ascii="Arial" w:hAnsi="Arial" w:cs="Arial"/>
          <w:b/>
          <w:sz w:val="22"/>
          <w:szCs w:val="22"/>
        </w:rPr>
        <w:t>7</w:t>
      </w:r>
      <w:r w:rsidRPr="00132FFC">
        <w:rPr>
          <w:rFonts w:ascii="Arial" w:hAnsi="Arial" w:cs="Arial"/>
          <w:b/>
          <w:sz w:val="22"/>
          <w:szCs w:val="22"/>
        </w:rPr>
        <w:t xml:space="preserve"> </w:t>
      </w:r>
      <w:r w:rsidRPr="00132FFC">
        <w:rPr>
          <w:rFonts w:ascii="Arial" w:eastAsia="Arial" w:hAnsi="Arial" w:cs="Arial"/>
          <w:b/>
          <w:color w:val="000000"/>
          <w:sz w:val="22"/>
          <w:szCs w:val="22"/>
        </w:rPr>
        <w:t>– Různé</w:t>
      </w:r>
    </w:p>
    <w:p w14:paraId="417F0CCE" w14:textId="21D7491C" w:rsidR="00134B38" w:rsidRPr="00132FFC" w:rsidRDefault="00953477" w:rsidP="00132FFC">
      <w:pPr>
        <w:pBdr>
          <w:top w:val="nil"/>
          <w:left w:val="nil"/>
          <w:bottom w:val="nil"/>
          <w:right w:val="nil"/>
          <w:between w:val="nil"/>
        </w:pBdr>
        <w:spacing w:after="120"/>
        <w:jc w:val="both"/>
        <w:rPr>
          <w:rFonts w:ascii="Arial" w:eastAsia="Arial" w:hAnsi="Arial" w:cs="Arial"/>
          <w:bCs/>
          <w:color w:val="000000"/>
          <w:sz w:val="22"/>
          <w:szCs w:val="22"/>
          <w:u w:val="single"/>
        </w:rPr>
      </w:pPr>
      <w:r w:rsidRPr="00132FFC">
        <w:rPr>
          <w:rFonts w:ascii="Arial" w:eastAsia="Arial" w:hAnsi="Arial" w:cs="Arial"/>
          <w:bCs/>
          <w:color w:val="000000"/>
          <w:sz w:val="22"/>
          <w:szCs w:val="22"/>
          <w:u w:val="single"/>
        </w:rPr>
        <w:t>M</w:t>
      </w:r>
      <w:r w:rsidR="00615974" w:rsidRPr="00132FFC">
        <w:rPr>
          <w:rFonts w:ascii="Arial" w:eastAsia="Arial" w:hAnsi="Arial" w:cs="Arial"/>
          <w:bCs/>
          <w:color w:val="000000"/>
          <w:sz w:val="22"/>
          <w:szCs w:val="22"/>
          <w:u w:val="single"/>
        </w:rPr>
        <w:t xml:space="preserve">. Vojtíšková </w:t>
      </w:r>
      <w:r w:rsidR="00615974" w:rsidRPr="00132FFC">
        <w:rPr>
          <w:rFonts w:ascii="Arial" w:eastAsia="Arial" w:hAnsi="Arial" w:cs="Arial"/>
          <w:bCs/>
          <w:color w:val="000000"/>
          <w:sz w:val="22"/>
          <w:szCs w:val="22"/>
        </w:rPr>
        <w:t xml:space="preserve">upozornila na alarmující statistiky ohledně dětí, které jsou ohroženy domácím násilím a nejsou pracovnicemi a pracovníky OSPOD zařazovány jako ohrožené podle </w:t>
      </w:r>
      <w:r w:rsidR="00304745" w:rsidRPr="00132FFC">
        <w:rPr>
          <w:rFonts w:ascii="Arial" w:eastAsia="Arial" w:hAnsi="Arial" w:cs="Arial"/>
          <w:color w:val="000000"/>
          <w:sz w:val="22"/>
          <w:szCs w:val="22"/>
        </w:rPr>
        <w:t>§</w:t>
      </w:r>
      <w:r w:rsidR="00615974" w:rsidRPr="00132FFC">
        <w:rPr>
          <w:rFonts w:ascii="Arial" w:eastAsia="Arial" w:hAnsi="Arial" w:cs="Arial"/>
          <w:bCs/>
          <w:color w:val="000000"/>
          <w:sz w:val="22"/>
          <w:szCs w:val="22"/>
        </w:rPr>
        <w:t xml:space="preserve"> 6 zákona č. 359/1999 Sb. o sociálně-právní ochraně dětí.</w:t>
      </w:r>
      <w:r w:rsidR="00383BCC" w:rsidRPr="00132FFC">
        <w:rPr>
          <w:rFonts w:ascii="Arial" w:eastAsia="Arial" w:hAnsi="Arial" w:cs="Arial"/>
          <w:bCs/>
          <w:color w:val="000000"/>
          <w:sz w:val="22"/>
          <w:szCs w:val="22"/>
        </w:rPr>
        <w:t xml:space="preserve"> Navrhla případně formulovat usnesení Výboru k této problematice.</w:t>
      </w:r>
    </w:p>
    <w:p w14:paraId="62FAEFAE" w14:textId="568C2ADF" w:rsidR="00134B38" w:rsidRPr="00132FFC" w:rsidRDefault="00615974" w:rsidP="00132FFC">
      <w:pPr>
        <w:pBdr>
          <w:top w:val="nil"/>
          <w:left w:val="nil"/>
          <w:bottom w:val="nil"/>
          <w:right w:val="nil"/>
          <w:between w:val="nil"/>
        </w:pBdr>
        <w:spacing w:after="120"/>
        <w:jc w:val="both"/>
        <w:rPr>
          <w:rFonts w:ascii="Arial" w:eastAsia="Arial" w:hAnsi="Arial" w:cs="Arial"/>
          <w:bCs/>
          <w:color w:val="000000"/>
          <w:sz w:val="22"/>
          <w:szCs w:val="22"/>
          <w:u w:val="single"/>
        </w:rPr>
      </w:pPr>
      <w:r w:rsidRPr="00132FFC">
        <w:rPr>
          <w:rFonts w:ascii="Arial" w:eastAsia="Arial" w:hAnsi="Arial" w:cs="Arial"/>
          <w:bCs/>
          <w:color w:val="000000"/>
          <w:sz w:val="22"/>
          <w:szCs w:val="22"/>
          <w:u w:val="single"/>
        </w:rPr>
        <w:t xml:space="preserve">D. Varmus </w:t>
      </w:r>
      <w:r w:rsidRPr="00132FFC">
        <w:rPr>
          <w:rFonts w:ascii="Arial" w:eastAsia="Arial" w:hAnsi="Arial" w:cs="Arial"/>
          <w:bCs/>
          <w:color w:val="000000"/>
          <w:sz w:val="22"/>
          <w:szCs w:val="22"/>
        </w:rPr>
        <w:t>u</w:t>
      </w:r>
      <w:r w:rsidR="00383BCC" w:rsidRPr="00132FFC">
        <w:rPr>
          <w:rFonts w:ascii="Arial" w:eastAsia="Arial" w:hAnsi="Arial" w:cs="Arial"/>
          <w:bCs/>
          <w:color w:val="000000"/>
          <w:sz w:val="22"/>
          <w:szCs w:val="22"/>
        </w:rPr>
        <w:t>bezpečila přítomné</w:t>
      </w:r>
      <w:r w:rsidRPr="00132FFC">
        <w:rPr>
          <w:rFonts w:ascii="Arial" w:eastAsia="Arial" w:hAnsi="Arial" w:cs="Arial"/>
          <w:bCs/>
          <w:color w:val="000000"/>
          <w:sz w:val="22"/>
          <w:szCs w:val="22"/>
        </w:rPr>
        <w:t>, že se touto problematikou MPSV bude zabývat.</w:t>
      </w:r>
    </w:p>
    <w:p w14:paraId="7790EB2E" w14:textId="1AC8B0DB" w:rsidR="00134B38" w:rsidRPr="00132FFC" w:rsidRDefault="00615974" w:rsidP="00132FFC">
      <w:pPr>
        <w:pBdr>
          <w:top w:val="nil"/>
          <w:left w:val="nil"/>
          <w:bottom w:val="nil"/>
          <w:right w:val="nil"/>
          <w:between w:val="nil"/>
        </w:pBdr>
        <w:spacing w:after="120"/>
        <w:jc w:val="both"/>
        <w:rPr>
          <w:rFonts w:ascii="Arial" w:eastAsia="Arial" w:hAnsi="Arial" w:cs="Arial"/>
          <w:bCs/>
          <w:color w:val="000000"/>
          <w:sz w:val="22"/>
          <w:szCs w:val="22"/>
          <w:u w:val="single"/>
        </w:rPr>
      </w:pPr>
      <w:r w:rsidRPr="00132FFC">
        <w:rPr>
          <w:rFonts w:ascii="Arial" w:hAnsi="Arial" w:cs="Arial"/>
          <w:color w:val="000000"/>
          <w:sz w:val="22"/>
          <w:szCs w:val="22"/>
          <w:u w:val="single"/>
        </w:rPr>
        <w:t>D. Bartoň</w:t>
      </w:r>
      <w:r w:rsidRPr="00132FFC">
        <w:rPr>
          <w:rFonts w:ascii="Arial" w:hAnsi="Arial" w:cs="Arial"/>
          <w:color w:val="000000"/>
          <w:sz w:val="22"/>
          <w:szCs w:val="22"/>
        </w:rPr>
        <w:t xml:space="preserve"> informoval o důležitém rozhodnutí Evropského soudu pro lidská práva</w:t>
      </w:r>
      <w:r w:rsidR="00383BCC" w:rsidRPr="00132FFC">
        <w:rPr>
          <w:rFonts w:ascii="Arial" w:hAnsi="Arial" w:cs="Arial"/>
          <w:color w:val="000000"/>
          <w:sz w:val="22"/>
          <w:szCs w:val="22"/>
        </w:rPr>
        <w:t xml:space="preserve"> v případě stěžovatelky, kterou zastupoval</w:t>
      </w:r>
      <w:r w:rsidRPr="00132FFC">
        <w:rPr>
          <w:rFonts w:ascii="Arial" w:hAnsi="Arial" w:cs="Arial"/>
          <w:color w:val="000000"/>
          <w:sz w:val="22"/>
          <w:szCs w:val="22"/>
        </w:rPr>
        <w:t xml:space="preserve">. </w:t>
      </w:r>
      <w:r w:rsidR="00383BCC" w:rsidRPr="00132FFC">
        <w:rPr>
          <w:rFonts w:ascii="Arial" w:hAnsi="Arial" w:cs="Arial"/>
          <w:color w:val="000000"/>
          <w:sz w:val="22"/>
          <w:szCs w:val="22"/>
        </w:rPr>
        <w:t>R</w:t>
      </w:r>
      <w:r w:rsidRPr="00132FFC">
        <w:rPr>
          <w:rFonts w:ascii="Arial" w:hAnsi="Arial" w:cs="Arial"/>
          <w:color w:val="000000"/>
          <w:sz w:val="22"/>
          <w:szCs w:val="22"/>
        </w:rPr>
        <w:t xml:space="preserve">ozhodnutí padlo v případě nahlášeného sexuálního zneužívání římskokatolickým knězem. Kněz byl v době jednání popsaného stěžovatelkou jejím </w:t>
      </w:r>
      <w:r w:rsidRPr="00132FFC">
        <w:rPr>
          <w:rFonts w:ascii="Arial" w:hAnsi="Arial" w:cs="Arial"/>
          <w:color w:val="000000"/>
          <w:sz w:val="22"/>
          <w:szCs w:val="22"/>
        </w:rPr>
        <w:lastRenderedPageBreak/>
        <w:t xml:space="preserve">zpovědníkem a také vedoucím její diplomové práce. Dotčená žena navíc čelila sexuálnímu zneužívání již v minulosti, ze strany jiného kněze. Mimo jiné právě těmto okolnostem podle štrasburského soudu nevěnovaly orgány činné v trestním řízení dostatečnou pozornost. Dle jeho rozsudku tak ČR porušila Evropskou úmluvu o lidských právech, konkrétně závazek účinně stíhat všechny nekonsenzuální sexuální akty. </w:t>
      </w:r>
      <w:r w:rsidR="00383BCC" w:rsidRPr="00132FFC">
        <w:rPr>
          <w:rFonts w:ascii="Arial" w:hAnsi="Arial" w:cs="Arial"/>
          <w:color w:val="000000"/>
          <w:sz w:val="22"/>
          <w:szCs w:val="22"/>
        </w:rPr>
        <w:t>Bližší informace o</w:t>
      </w:r>
      <w:r w:rsidRPr="00132FFC">
        <w:rPr>
          <w:rFonts w:ascii="Arial" w:hAnsi="Arial" w:cs="Arial"/>
          <w:color w:val="000000"/>
          <w:sz w:val="22"/>
          <w:szCs w:val="22"/>
        </w:rPr>
        <w:t xml:space="preserve"> rozhodnutí </w:t>
      </w:r>
      <w:r w:rsidR="00383BCC" w:rsidRPr="00132FFC">
        <w:rPr>
          <w:rFonts w:ascii="Arial" w:hAnsi="Arial" w:cs="Arial"/>
          <w:color w:val="000000"/>
          <w:sz w:val="22"/>
          <w:szCs w:val="22"/>
        </w:rPr>
        <w:t xml:space="preserve">jsou k dispozici na </w:t>
      </w:r>
      <w:r w:rsidRPr="00132FFC">
        <w:rPr>
          <w:rFonts w:ascii="Arial" w:hAnsi="Arial" w:cs="Arial"/>
          <w:color w:val="000000"/>
          <w:sz w:val="22"/>
          <w:szCs w:val="22"/>
        </w:rPr>
        <w:t xml:space="preserve">portálu </w:t>
      </w:r>
      <w:hyperlink r:id="rId10" w:history="1">
        <w:r w:rsidRPr="00132FFC">
          <w:rPr>
            <w:rFonts w:ascii="Arial" w:hAnsi="Arial" w:cs="Arial"/>
            <w:color w:val="000000"/>
            <w:sz w:val="22"/>
            <w:szCs w:val="22"/>
          </w:rPr>
          <w:t>justice.cz:</w:t>
        </w:r>
      </w:hyperlink>
      <w:r w:rsidRPr="00132FFC">
        <w:rPr>
          <w:rFonts w:ascii="Arial" w:hAnsi="Arial" w:cs="Arial"/>
          <w:color w:val="000000"/>
          <w:sz w:val="22"/>
          <w:szCs w:val="22"/>
        </w:rPr>
        <w:t xml:space="preserve"> </w:t>
      </w:r>
      <w:hyperlink r:id="rId11" w:history="1">
        <w:r w:rsidRPr="00132FFC">
          <w:rPr>
            <w:rFonts w:ascii="Arial" w:hAnsi="Arial" w:cs="Arial"/>
            <w:color w:val="0000FF"/>
            <w:sz w:val="22"/>
            <w:szCs w:val="22"/>
          </w:rPr>
          <w:t>https://justice.cz/.../evropsky-soud-pro-lidska-prava...</w:t>
        </w:r>
      </w:hyperlink>
    </w:p>
    <w:p w14:paraId="2BB7CF0D" w14:textId="01555717" w:rsidR="00E3745D" w:rsidRPr="00132FFC" w:rsidRDefault="00C3399D" w:rsidP="00132FFC">
      <w:pPr>
        <w:pBdr>
          <w:top w:val="nil"/>
          <w:left w:val="nil"/>
          <w:bottom w:val="nil"/>
          <w:right w:val="nil"/>
          <w:between w:val="nil"/>
        </w:pBdr>
        <w:spacing w:after="120"/>
        <w:jc w:val="both"/>
        <w:rPr>
          <w:rFonts w:ascii="Arial" w:eastAsia="Arial" w:hAnsi="Arial" w:cs="Arial"/>
          <w:color w:val="000000"/>
          <w:sz w:val="22"/>
          <w:szCs w:val="22"/>
          <w:u w:val="single"/>
        </w:rPr>
      </w:pPr>
      <w:r w:rsidRPr="00132FFC">
        <w:rPr>
          <w:rFonts w:ascii="Arial" w:eastAsia="Arial" w:hAnsi="Arial" w:cs="Arial"/>
          <w:b/>
          <w:color w:val="000000"/>
          <w:sz w:val="22"/>
          <w:szCs w:val="22"/>
        </w:rPr>
        <w:t xml:space="preserve">Další </w:t>
      </w:r>
      <w:r w:rsidR="00CC26B1" w:rsidRPr="00132FFC">
        <w:rPr>
          <w:rFonts w:ascii="Arial" w:eastAsia="Arial" w:hAnsi="Arial" w:cs="Arial"/>
          <w:b/>
          <w:color w:val="000000"/>
          <w:sz w:val="22"/>
          <w:szCs w:val="22"/>
        </w:rPr>
        <w:t>termíny jednání</w:t>
      </w:r>
      <w:r w:rsidRPr="00132FFC">
        <w:rPr>
          <w:rFonts w:ascii="Arial" w:eastAsia="Arial" w:hAnsi="Arial" w:cs="Arial"/>
          <w:b/>
          <w:color w:val="000000"/>
          <w:sz w:val="22"/>
          <w:szCs w:val="22"/>
        </w:rPr>
        <w:t xml:space="preserve"> V</w:t>
      </w:r>
      <w:r w:rsidR="00797E07" w:rsidRPr="00132FFC">
        <w:rPr>
          <w:rFonts w:ascii="Arial" w:eastAsia="Arial" w:hAnsi="Arial" w:cs="Arial"/>
          <w:b/>
          <w:color w:val="000000"/>
          <w:sz w:val="22"/>
          <w:szCs w:val="22"/>
        </w:rPr>
        <w:t xml:space="preserve">ýboru </w:t>
      </w:r>
      <w:r w:rsidR="00CC26B1" w:rsidRPr="00132FFC">
        <w:rPr>
          <w:rFonts w:ascii="Arial" w:eastAsia="Arial" w:hAnsi="Arial" w:cs="Arial"/>
          <w:b/>
          <w:color w:val="000000"/>
          <w:sz w:val="22"/>
          <w:szCs w:val="22"/>
        </w:rPr>
        <w:t>byly stanoveny na</w:t>
      </w:r>
      <w:r w:rsidR="00254447" w:rsidRPr="00132FFC">
        <w:rPr>
          <w:rFonts w:ascii="Arial" w:eastAsia="Arial" w:hAnsi="Arial" w:cs="Arial"/>
          <w:b/>
          <w:color w:val="000000"/>
          <w:sz w:val="22"/>
          <w:szCs w:val="22"/>
        </w:rPr>
        <w:t xml:space="preserve"> </w:t>
      </w:r>
      <w:r w:rsidR="00CC26B1" w:rsidRPr="00132FFC">
        <w:rPr>
          <w:rFonts w:ascii="Arial" w:eastAsia="Arial" w:hAnsi="Arial" w:cs="Arial"/>
          <w:b/>
          <w:color w:val="000000"/>
          <w:sz w:val="22"/>
          <w:szCs w:val="22"/>
        </w:rPr>
        <w:t>19. září a 12. prosince</w:t>
      </w:r>
      <w:r w:rsidR="00254447" w:rsidRPr="00132FFC">
        <w:rPr>
          <w:rFonts w:ascii="Arial" w:eastAsia="Arial" w:hAnsi="Arial" w:cs="Arial"/>
          <w:b/>
          <w:color w:val="000000"/>
          <w:sz w:val="22"/>
          <w:szCs w:val="22"/>
        </w:rPr>
        <w:t xml:space="preserve"> 202</w:t>
      </w:r>
      <w:r w:rsidR="00CC26B1" w:rsidRPr="00132FFC">
        <w:rPr>
          <w:rFonts w:ascii="Arial" w:eastAsia="Arial" w:hAnsi="Arial" w:cs="Arial"/>
          <w:b/>
          <w:color w:val="000000"/>
          <w:sz w:val="22"/>
          <w:szCs w:val="22"/>
        </w:rPr>
        <w:t>4</w:t>
      </w:r>
      <w:r w:rsidR="00254447" w:rsidRPr="00132FFC">
        <w:rPr>
          <w:rFonts w:ascii="Arial" w:eastAsia="Arial" w:hAnsi="Arial" w:cs="Arial"/>
          <w:b/>
          <w:color w:val="000000"/>
          <w:sz w:val="22"/>
          <w:szCs w:val="22"/>
        </w:rPr>
        <w:t>.</w:t>
      </w:r>
    </w:p>
    <w:p w14:paraId="0E38387A" w14:textId="77777777" w:rsidR="00083AE8" w:rsidRPr="00132FFC" w:rsidRDefault="00083AE8" w:rsidP="00132FFC">
      <w:pPr>
        <w:pBdr>
          <w:top w:val="nil"/>
          <w:left w:val="nil"/>
          <w:bottom w:val="nil"/>
          <w:right w:val="nil"/>
          <w:between w:val="nil"/>
        </w:pBdr>
        <w:spacing w:after="160"/>
        <w:jc w:val="both"/>
        <w:rPr>
          <w:rFonts w:ascii="Arial" w:eastAsia="Arial" w:hAnsi="Arial" w:cs="Arial"/>
          <w:color w:val="000000"/>
          <w:sz w:val="22"/>
          <w:szCs w:val="22"/>
          <w:u w:val="single"/>
        </w:rPr>
      </w:pPr>
    </w:p>
    <w:p w14:paraId="65F21A06" w14:textId="235BA791" w:rsidR="006F2801" w:rsidRPr="00132FFC" w:rsidRDefault="00F56908" w:rsidP="00132FFC">
      <w:pPr>
        <w:pBdr>
          <w:top w:val="nil"/>
          <w:left w:val="nil"/>
          <w:bottom w:val="nil"/>
          <w:right w:val="nil"/>
          <w:between w:val="nil"/>
        </w:pBdr>
        <w:spacing w:after="160"/>
        <w:jc w:val="both"/>
        <w:rPr>
          <w:rFonts w:ascii="Arial" w:eastAsia="Arial" w:hAnsi="Arial" w:cs="Arial"/>
          <w:color w:val="000000"/>
          <w:sz w:val="22"/>
          <w:szCs w:val="22"/>
        </w:rPr>
      </w:pPr>
      <w:r w:rsidRPr="00132FFC">
        <w:rPr>
          <w:rFonts w:ascii="Arial" w:eastAsia="Arial" w:hAnsi="Arial" w:cs="Arial"/>
          <w:color w:val="000000"/>
          <w:sz w:val="22"/>
          <w:szCs w:val="22"/>
          <w:u w:val="single"/>
        </w:rPr>
        <w:t>Shrnutí úkolů a závěrů jednání Výboru</w:t>
      </w:r>
      <w:r w:rsidRPr="00132FFC">
        <w:rPr>
          <w:rFonts w:ascii="Arial" w:eastAsia="Arial" w:hAnsi="Arial" w:cs="Arial"/>
          <w:color w:val="000000"/>
          <w:sz w:val="22"/>
          <w:szCs w:val="22"/>
        </w:rPr>
        <w:t>:</w:t>
      </w:r>
    </w:p>
    <w:p w14:paraId="39E7E45E" w14:textId="03D840D3" w:rsidR="00242E8E" w:rsidRPr="00132FFC" w:rsidRDefault="00BA25FA" w:rsidP="00132FFC">
      <w:pPr>
        <w:pStyle w:val="Odstavecseseznamem"/>
        <w:numPr>
          <w:ilvl w:val="0"/>
          <w:numId w:val="48"/>
        </w:numPr>
        <w:jc w:val="both"/>
        <w:rPr>
          <w:rFonts w:ascii="Arial" w:eastAsia="Arial" w:hAnsi="Arial" w:cs="Arial"/>
          <w:bCs/>
          <w:color w:val="000000"/>
        </w:rPr>
      </w:pPr>
      <w:r w:rsidRPr="00132FFC">
        <w:rPr>
          <w:rFonts w:ascii="Arial" w:eastAsia="Arial" w:hAnsi="Arial" w:cs="Arial"/>
          <w:bCs/>
          <w:color w:val="000000"/>
        </w:rPr>
        <w:t>Zařadi</w:t>
      </w:r>
      <w:r w:rsidR="00132FFC" w:rsidRPr="00132FFC">
        <w:rPr>
          <w:rFonts w:ascii="Arial" w:eastAsia="Arial" w:hAnsi="Arial" w:cs="Arial"/>
          <w:bCs/>
          <w:color w:val="000000"/>
        </w:rPr>
        <w:t>t</w:t>
      </w:r>
      <w:r w:rsidRPr="00132FFC">
        <w:rPr>
          <w:rFonts w:ascii="Arial" w:eastAsia="Arial" w:hAnsi="Arial" w:cs="Arial"/>
          <w:bCs/>
          <w:color w:val="000000"/>
        </w:rPr>
        <w:t xml:space="preserve"> na příští jednání informaci o</w:t>
      </w:r>
      <w:r w:rsidR="00614FC9" w:rsidRPr="00132FFC">
        <w:rPr>
          <w:rFonts w:ascii="Arial" w:eastAsia="Arial" w:hAnsi="Arial" w:cs="Arial"/>
          <w:bCs/>
          <w:color w:val="000000"/>
        </w:rPr>
        <w:t xml:space="preserve"> výstupech schůzky předsednictva s MPSV k metodické podpoře specializace sociálních služeb pro oběti domácího a genderově podmíněného násilí v ČR (Sekretariát, předsednictvo),</w:t>
      </w:r>
    </w:p>
    <w:p w14:paraId="27A02300" w14:textId="5AA0703A" w:rsidR="00C772E8" w:rsidRPr="00132FFC" w:rsidRDefault="00C772E8" w:rsidP="00132FFC">
      <w:pPr>
        <w:pStyle w:val="Odstavecseseznamem"/>
        <w:numPr>
          <w:ilvl w:val="0"/>
          <w:numId w:val="48"/>
        </w:numPr>
        <w:jc w:val="both"/>
        <w:rPr>
          <w:rFonts w:ascii="Arial" w:eastAsia="Arial" w:hAnsi="Arial" w:cs="Arial"/>
          <w:bCs/>
          <w:color w:val="000000"/>
        </w:rPr>
      </w:pPr>
      <w:r w:rsidRPr="00132FFC">
        <w:rPr>
          <w:rFonts w:ascii="Arial" w:eastAsia="Arial" w:hAnsi="Arial" w:cs="Arial"/>
          <w:bCs/>
          <w:color w:val="000000"/>
        </w:rPr>
        <w:t>Zaslat MPSV Standardy kvality specializovaných sociálních služeb pro oběti domácího a genderově podmíněného násilí v ČR (Sekretariát),</w:t>
      </w:r>
    </w:p>
    <w:p w14:paraId="3875D017" w14:textId="48291B12" w:rsidR="00163902" w:rsidRPr="00132FFC" w:rsidRDefault="00163902" w:rsidP="00132FFC">
      <w:pPr>
        <w:pStyle w:val="Odstavecseseznamem"/>
        <w:numPr>
          <w:ilvl w:val="0"/>
          <w:numId w:val="48"/>
        </w:numPr>
        <w:jc w:val="both"/>
        <w:rPr>
          <w:rFonts w:ascii="Arial" w:eastAsia="Arial" w:hAnsi="Arial" w:cs="Arial"/>
          <w:bCs/>
          <w:color w:val="000000"/>
        </w:rPr>
      </w:pPr>
      <w:r w:rsidRPr="00132FFC">
        <w:rPr>
          <w:rFonts w:ascii="Arial" w:eastAsia="Arial" w:hAnsi="Arial" w:cs="Arial"/>
          <w:bCs/>
          <w:color w:val="000000"/>
        </w:rPr>
        <w:t>Zařadit na příští jednání</w:t>
      </w:r>
      <w:r w:rsidR="00BA25FA" w:rsidRPr="00132FFC">
        <w:rPr>
          <w:rFonts w:ascii="Arial" w:eastAsia="Arial" w:hAnsi="Arial" w:cs="Arial"/>
          <w:bCs/>
          <w:color w:val="000000"/>
        </w:rPr>
        <w:t xml:space="preserve"> </w:t>
      </w:r>
      <w:r w:rsidR="00614FC9" w:rsidRPr="00132FFC">
        <w:rPr>
          <w:rFonts w:ascii="Arial" w:eastAsia="Arial" w:hAnsi="Arial" w:cs="Arial"/>
          <w:bCs/>
          <w:color w:val="000000"/>
        </w:rPr>
        <w:t>informaci o hlavních výstupech</w:t>
      </w:r>
      <w:r w:rsidR="00BA25FA" w:rsidRPr="00132FFC">
        <w:rPr>
          <w:rFonts w:ascii="Arial" w:eastAsia="Arial" w:hAnsi="Arial" w:cs="Arial"/>
          <w:bCs/>
          <w:color w:val="000000"/>
        </w:rPr>
        <w:t xml:space="preserve"> </w:t>
      </w:r>
      <w:r w:rsidR="00614FC9" w:rsidRPr="00132FFC">
        <w:rPr>
          <w:rFonts w:ascii="Arial" w:eastAsia="Arial" w:hAnsi="Arial" w:cs="Arial"/>
          <w:bCs/>
          <w:color w:val="000000"/>
        </w:rPr>
        <w:t>výzkumu transgeneračního přenosu domácího a genderově podmíněného násilí (Sekretariát, APIC ČR),</w:t>
      </w:r>
    </w:p>
    <w:p w14:paraId="526F213B" w14:textId="6C004EF0" w:rsidR="00BA25FA" w:rsidRPr="00132FFC" w:rsidRDefault="00BA25FA" w:rsidP="00132FFC">
      <w:pPr>
        <w:pStyle w:val="Odstavecseseznamem"/>
        <w:numPr>
          <w:ilvl w:val="0"/>
          <w:numId w:val="48"/>
        </w:numPr>
        <w:jc w:val="both"/>
        <w:rPr>
          <w:rFonts w:ascii="Arial" w:eastAsia="Arial" w:hAnsi="Arial" w:cs="Arial"/>
          <w:bCs/>
          <w:color w:val="000000"/>
        </w:rPr>
      </w:pPr>
      <w:r w:rsidRPr="00132FFC">
        <w:rPr>
          <w:rFonts w:ascii="Arial" w:eastAsia="Arial" w:hAnsi="Arial" w:cs="Arial"/>
          <w:bCs/>
          <w:color w:val="000000"/>
        </w:rPr>
        <w:t>Zaslat aktualizované Metodické doporučení k postupu OSPOD v případech domácího násilí Výboru k připomínkám (MPSV).</w:t>
      </w:r>
    </w:p>
    <w:p w14:paraId="61A83867" w14:textId="77777777" w:rsidR="00132FFC" w:rsidRPr="00132FFC" w:rsidRDefault="00132FFC" w:rsidP="00132FFC">
      <w:pPr>
        <w:jc w:val="both"/>
        <w:rPr>
          <w:rFonts w:ascii="Arial" w:eastAsia="Arial" w:hAnsi="Arial" w:cs="Arial"/>
          <w:bCs/>
          <w:color w:val="000000"/>
        </w:rPr>
      </w:pPr>
    </w:p>
    <w:p w14:paraId="14D1A5E3" w14:textId="62E13F60" w:rsidR="006F2801" w:rsidRPr="00132FFC" w:rsidRDefault="007D59E8" w:rsidP="00132FFC">
      <w:pPr>
        <w:pBdr>
          <w:top w:val="nil"/>
          <w:left w:val="nil"/>
          <w:bottom w:val="nil"/>
          <w:right w:val="nil"/>
          <w:between w:val="nil"/>
        </w:pBdr>
        <w:spacing w:after="160"/>
        <w:jc w:val="both"/>
        <w:rPr>
          <w:rFonts w:ascii="Arial" w:eastAsia="Arial" w:hAnsi="Arial" w:cs="Arial"/>
          <w:color w:val="000000"/>
          <w:sz w:val="22"/>
          <w:szCs w:val="22"/>
        </w:rPr>
      </w:pPr>
      <w:r w:rsidRPr="00132FFC">
        <w:rPr>
          <w:rFonts w:ascii="Arial" w:eastAsia="Arial" w:hAnsi="Arial" w:cs="Arial"/>
          <w:color w:val="000000"/>
          <w:sz w:val="22"/>
          <w:szCs w:val="22"/>
        </w:rPr>
        <w:t>Jednání bylo ukončeno v</w:t>
      </w:r>
      <w:r w:rsidR="00F56908" w:rsidRPr="00132FFC">
        <w:rPr>
          <w:rFonts w:ascii="Arial" w:eastAsia="Arial" w:hAnsi="Arial" w:cs="Arial"/>
          <w:color w:val="000000"/>
          <w:sz w:val="22"/>
          <w:szCs w:val="22"/>
        </w:rPr>
        <w:t> 1</w:t>
      </w:r>
      <w:r w:rsidR="00F4779A" w:rsidRPr="00132FFC">
        <w:rPr>
          <w:rFonts w:ascii="Arial" w:eastAsia="Arial" w:hAnsi="Arial" w:cs="Arial"/>
          <w:color w:val="000000"/>
          <w:sz w:val="22"/>
          <w:szCs w:val="22"/>
        </w:rPr>
        <w:t>3</w:t>
      </w:r>
      <w:r w:rsidR="00F56908" w:rsidRPr="00132FFC">
        <w:rPr>
          <w:rFonts w:ascii="Arial" w:eastAsia="Arial" w:hAnsi="Arial" w:cs="Arial"/>
          <w:color w:val="000000"/>
          <w:sz w:val="22"/>
          <w:szCs w:val="22"/>
        </w:rPr>
        <w:t>:</w:t>
      </w:r>
      <w:r w:rsidR="00614FC9" w:rsidRPr="00132FFC">
        <w:rPr>
          <w:rFonts w:ascii="Arial" w:eastAsia="Arial" w:hAnsi="Arial" w:cs="Arial"/>
          <w:color w:val="000000"/>
          <w:sz w:val="22"/>
          <w:szCs w:val="22"/>
        </w:rPr>
        <w:t>0</w:t>
      </w:r>
      <w:r w:rsidR="00F4779A" w:rsidRPr="00132FFC">
        <w:rPr>
          <w:rFonts w:ascii="Arial" w:eastAsia="Arial" w:hAnsi="Arial" w:cs="Arial"/>
          <w:color w:val="000000"/>
          <w:sz w:val="22"/>
          <w:szCs w:val="22"/>
        </w:rPr>
        <w:t>5</w:t>
      </w:r>
      <w:r w:rsidR="00F56908" w:rsidRPr="00132FFC">
        <w:rPr>
          <w:rFonts w:ascii="Arial" w:eastAsia="Arial" w:hAnsi="Arial" w:cs="Arial"/>
          <w:color w:val="000000"/>
          <w:sz w:val="22"/>
          <w:szCs w:val="22"/>
        </w:rPr>
        <w:t>.</w:t>
      </w:r>
    </w:p>
    <w:p w14:paraId="49D5A725" w14:textId="77777777" w:rsidR="006F2801" w:rsidRDefault="006F2801">
      <w:pPr>
        <w:pBdr>
          <w:top w:val="nil"/>
          <w:left w:val="nil"/>
          <w:bottom w:val="nil"/>
          <w:right w:val="nil"/>
          <w:between w:val="nil"/>
        </w:pBdr>
        <w:spacing w:after="160" w:line="256" w:lineRule="auto"/>
        <w:jc w:val="both"/>
        <w:rPr>
          <w:rFonts w:ascii="Arial" w:eastAsia="Arial" w:hAnsi="Arial" w:cs="Arial"/>
          <w:color w:val="000000"/>
          <w:sz w:val="22"/>
          <w:szCs w:val="22"/>
        </w:rPr>
      </w:pPr>
    </w:p>
    <w:p w14:paraId="247A05D4" w14:textId="77777777"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Pr>
          <w:rFonts w:ascii="Arial" w:eastAsia="Arial" w:hAnsi="Arial" w:cs="Arial"/>
          <w:color w:val="000000"/>
          <w:sz w:val="22"/>
          <w:szCs w:val="22"/>
        </w:rPr>
        <w:t xml:space="preserve">Schválila: </w:t>
      </w:r>
    </w:p>
    <w:p w14:paraId="783E6DD4" w14:textId="77777777"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Pr>
          <w:rFonts w:ascii="Arial" w:eastAsia="Arial" w:hAnsi="Arial" w:cs="Arial"/>
          <w:color w:val="000000"/>
          <w:sz w:val="22"/>
          <w:szCs w:val="22"/>
        </w:rPr>
        <w:t>-----------------------------------------------------------------------------------------------------------------</w:t>
      </w:r>
    </w:p>
    <w:p w14:paraId="0E0859BA" w14:textId="77777777" w:rsidR="006F2801" w:rsidRDefault="00F56908">
      <w:pPr>
        <w:pBdr>
          <w:top w:val="nil"/>
          <w:left w:val="nil"/>
          <w:bottom w:val="nil"/>
          <w:right w:val="nil"/>
          <w:between w:val="nil"/>
        </w:pBdr>
        <w:spacing w:after="160" w:line="256" w:lineRule="auto"/>
        <w:jc w:val="center"/>
        <w:rPr>
          <w:rFonts w:ascii="Arial" w:eastAsia="Arial" w:hAnsi="Arial" w:cs="Arial"/>
          <w:color w:val="000000"/>
          <w:sz w:val="22"/>
          <w:szCs w:val="22"/>
        </w:rPr>
      </w:pPr>
      <w:r>
        <w:rPr>
          <w:rFonts w:ascii="Arial" w:eastAsia="Arial" w:hAnsi="Arial" w:cs="Arial"/>
          <w:color w:val="000000"/>
          <w:sz w:val="22"/>
          <w:szCs w:val="22"/>
        </w:rPr>
        <w:t>B. Marvánová Vargová, předsedkyně Výboru</w:t>
      </w:r>
    </w:p>
    <w:p w14:paraId="7166E3D9" w14:textId="77777777" w:rsidR="006F2801" w:rsidRDefault="006F2801">
      <w:pPr>
        <w:pBdr>
          <w:top w:val="nil"/>
          <w:left w:val="nil"/>
          <w:bottom w:val="nil"/>
          <w:right w:val="nil"/>
          <w:between w:val="nil"/>
        </w:pBdr>
        <w:spacing w:after="160" w:line="256" w:lineRule="auto"/>
        <w:jc w:val="center"/>
        <w:rPr>
          <w:rFonts w:ascii="Arial" w:eastAsia="Arial" w:hAnsi="Arial" w:cs="Arial"/>
          <w:color w:val="000000"/>
          <w:sz w:val="22"/>
          <w:szCs w:val="22"/>
        </w:rPr>
      </w:pPr>
    </w:p>
    <w:p w14:paraId="12B361C3" w14:textId="2DBEC2EA" w:rsidR="006F2801" w:rsidRPr="00E314AF" w:rsidRDefault="00F56908" w:rsidP="00E314AF">
      <w:pPr>
        <w:pBdr>
          <w:top w:val="nil"/>
          <w:left w:val="nil"/>
          <w:bottom w:val="nil"/>
          <w:right w:val="nil"/>
          <w:between w:val="nil"/>
        </w:pBdr>
        <w:spacing w:after="160" w:line="256" w:lineRule="auto"/>
        <w:jc w:val="center"/>
        <w:rPr>
          <w:rFonts w:ascii="Arial" w:eastAsia="Arial" w:hAnsi="Arial" w:cs="Arial"/>
          <w:color w:val="000000"/>
          <w:sz w:val="22"/>
          <w:szCs w:val="22"/>
        </w:rPr>
      </w:pPr>
      <w:r>
        <w:rPr>
          <w:rFonts w:ascii="Arial" w:eastAsia="Arial" w:hAnsi="Arial" w:cs="Arial"/>
          <w:color w:val="000000"/>
          <w:sz w:val="22"/>
          <w:szCs w:val="22"/>
        </w:rPr>
        <w:t>Zapsal</w:t>
      </w:r>
      <w:r w:rsidR="00545B1F">
        <w:rPr>
          <w:rFonts w:ascii="Arial" w:eastAsia="Arial" w:hAnsi="Arial" w:cs="Arial"/>
          <w:color w:val="000000"/>
          <w:sz w:val="22"/>
          <w:szCs w:val="22"/>
        </w:rPr>
        <w:t xml:space="preserve">: </w:t>
      </w:r>
      <w:r w:rsidR="00242E8E">
        <w:rPr>
          <w:rFonts w:ascii="Arial" w:eastAsia="Arial" w:hAnsi="Arial" w:cs="Arial"/>
          <w:color w:val="000000"/>
          <w:sz w:val="22"/>
          <w:szCs w:val="22"/>
        </w:rPr>
        <w:t>M</w:t>
      </w:r>
      <w:r w:rsidR="00545B1F">
        <w:rPr>
          <w:rFonts w:ascii="Arial" w:eastAsia="Arial" w:hAnsi="Arial" w:cs="Arial"/>
          <w:color w:val="000000"/>
          <w:sz w:val="22"/>
          <w:szCs w:val="22"/>
        </w:rPr>
        <w:t xml:space="preserve">. </w:t>
      </w:r>
      <w:r w:rsidR="00242E8E">
        <w:rPr>
          <w:rFonts w:ascii="Arial" w:eastAsia="Arial" w:hAnsi="Arial" w:cs="Arial"/>
          <w:color w:val="000000"/>
          <w:sz w:val="22"/>
          <w:szCs w:val="22"/>
        </w:rPr>
        <w:t>Pavlíček</w:t>
      </w:r>
      <w:r>
        <w:rPr>
          <w:rFonts w:ascii="Arial" w:eastAsia="Arial" w:hAnsi="Arial" w:cs="Arial"/>
          <w:color w:val="000000"/>
          <w:sz w:val="22"/>
          <w:szCs w:val="22"/>
        </w:rPr>
        <w:t>, sekretariát Rady vlády pro rovnost žen a mužů</w:t>
      </w:r>
    </w:p>
    <w:sectPr w:rsidR="006F2801" w:rsidRPr="00E314AF">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05342" w14:textId="77777777" w:rsidR="0078767B" w:rsidRDefault="0078767B">
      <w:r>
        <w:separator/>
      </w:r>
    </w:p>
  </w:endnote>
  <w:endnote w:type="continuationSeparator" w:id="0">
    <w:p w14:paraId="00ECCE38" w14:textId="77777777" w:rsidR="0078767B" w:rsidRDefault="0078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Noto Sans Symbols">
    <w:altName w:val="Times New Roman"/>
    <w:charset w:val="00"/>
    <w:family w:val="auto"/>
    <w:pitch w:val="default"/>
  </w:font>
  <w:font w:name="Helv">
    <w:altName w:val="Arial"/>
    <w:panose1 w:val="020B060402020203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0C6E"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4A44" w14:textId="147B59C5" w:rsidR="00FB0FEA" w:rsidRDefault="00FB0FEA">
    <w:pPr>
      <w:pBdr>
        <w:top w:val="nil"/>
        <w:left w:val="nil"/>
        <w:bottom w:val="nil"/>
        <w:right w:val="nil"/>
        <w:between w:val="nil"/>
      </w:pBdr>
      <w:tabs>
        <w:tab w:val="center" w:pos="4536"/>
        <w:tab w:val="right" w:pos="9072"/>
      </w:tabs>
      <w:spacing w:line="256" w:lineRule="auto"/>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193EC3">
      <w:rPr>
        <w:rFonts w:ascii="Calibri" w:eastAsia="Calibri" w:hAnsi="Calibri" w:cs="Calibri"/>
        <w:noProof/>
        <w:color w:val="000000"/>
        <w:sz w:val="22"/>
        <w:szCs w:val="22"/>
      </w:rPr>
      <w:t>7</w:t>
    </w:r>
    <w:r>
      <w:rPr>
        <w:rFonts w:ascii="Calibri" w:eastAsia="Calibri" w:hAnsi="Calibri" w:cs="Calibri"/>
        <w:color w:val="000000"/>
        <w:sz w:val="22"/>
        <w:szCs w:val="22"/>
      </w:rPr>
      <w:fldChar w:fldCharType="end"/>
    </w:r>
  </w:p>
  <w:p w14:paraId="59F807E4" w14:textId="77777777" w:rsidR="00FB0FEA" w:rsidRDefault="00FB0FEA">
    <w:pPr>
      <w:pBdr>
        <w:top w:val="nil"/>
        <w:left w:val="nil"/>
        <w:bottom w:val="nil"/>
        <w:right w:val="nil"/>
        <w:between w:val="nil"/>
      </w:pBdr>
      <w:tabs>
        <w:tab w:val="center" w:pos="4536"/>
        <w:tab w:val="right" w:pos="9072"/>
      </w:tabs>
      <w:spacing w:line="256" w:lineRule="auto"/>
      <w:rPr>
        <w:rFonts w:ascii="Calibri" w:eastAsia="Calibri" w:hAnsi="Calibri" w:cs="Calibr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6AF0"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AE3F4" w14:textId="77777777" w:rsidR="0078767B" w:rsidRDefault="0078767B">
      <w:r>
        <w:separator/>
      </w:r>
    </w:p>
  </w:footnote>
  <w:footnote w:type="continuationSeparator" w:id="0">
    <w:p w14:paraId="3D8E96B4" w14:textId="77777777" w:rsidR="0078767B" w:rsidRDefault="00787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75F4" w14:textId="77777777" w:rsidR="00FB0FEA" w:rsidRDefault="00FB0FEA">
    <w:pPr>
      <w:widowControl w:val="0"/>
      <w:spacing w:line="276" w:lineRule="auto"/>
      <w:rPr>
        <w:rFonts w:ascii="Arial" w:eastAsia="Arial" w:hAnsi="Arial" w:cs="Arial"/>
        <w:sz w:val="22"/>
        <w:szCs w:val="22"/>
      </w:rPr>
    </w:pPr>
  </w:p>
  <w:tbl>
    <w:tblPr>
      <w:tblStyle w:val="a3"/>
      <w:tblW w:w="9889" w:type="dxa"/>
      <w:tblInd w:w="-399" w:type="dxa"/>
      <w:tblLayout w:type="fixed"/>
      <w:tblLook w:val="0400" w:firstRow="0" w:lastRow="0" w:firstColumn="0" w:lastColumn="0" w:noHBand="0" w:noVBand="1"/>
    </w:tblPr>
    <w:tblGrid>
      <w:gridCol w:w="6345"/>
      <w:gridCol w:w="3544"/>
    </w:tblGrid>
    <w:tr w:rsidR="00FB0FEA" w14:paraId="45DC42E8" w14:textId="77777777">
      <w:tc>
        <w:tcPr>
          <w:tcW w:w="6345" w:type="dxa"/>
          <w:shd w:val="clear" w:color="auto" w:fill="auto"/>
        </w:tcPr>
        <w:p w14:paraId="57C3F572" w14:textId="77777777" w:rsidR="00FB0FEA" w:rsidRDefault="00FB0FEA">
          <w:pPr>
            <w:tabs>
              <w:tab w:val="left" w:pos="1206"/>
            </w:tabs>
            <w:spacing w:after="160" w:line="259" w:lineRule="auto"/>
            <w:rPr>
              <w:rFonts w:ascii="Cambria" w:eastAsia="Cambria" w:hAnsi="Cambria" w:cs="Cambria"/>
              <w:sz w:val="44"/>
              <w:szCs w:val="44"/>
            </w:rPr>
          </w:pPr>
          <w:r>
            <w:rPr>
              <w:rFonts w:ascii="Cambria" w:eastAsia="Cambria" w:hAnsi="Cambria" w:cs="Cambria"/>
              <w:b/>
              <w:color w:val="1F497D"/>
              <w:sz w:val="44"/>
              <w:szCs w:val="44"/>
            </w:rPr>
            <w:t xml:space="preserve">  Úřad vlády České republiky</w:t>
          </w:r>
          <w:r>
            <w:rPr>
              <w:rFonts w:ascii="Cambria" w:eastAsia="Cambria" w:hAnsi="Cambria" w:cs="Cambria"/>
              <w:b/>
              <w:color w:val="1F497D"/>
              <w:sz w:val="44"/>
              <w:szCs w:val="44"/>
            </w:rPr>
            <w:br/>
          </w:r>
          <w:r>
            <w:rPr>
              <w:rFonts w:ascii="Cambria" w:eastAsia="Cambria" w:hAnsi="Cambria" w:cs="Cambria"/>
              <w:color w:val="1F497D"/>
              <w:sz w:val="28"/>
              <w:szCs w:val="28"/>
            </w:rPr>
            <w:t xml:space="preserve">    Odbor rovnosti žen a mužů</w:t>
          </w:r>
        </w:p>
      </w:tc>
      <w:tc>
        <w:tcPr>
          <w:tcW w:w="3544" w:type="dxa"/>
          <w:shd w:val="clear" w:color="auto" w:fill="auto"/>
        </w:tcPr>
        <w:p w14:paraId="13ABEE28" w14:textId="77777777" w:rsidR="00FB0FEA" w:rsidRDefault="00FB0FEA">
          <w:pPr>
            <w:tabs>
              <w:tab w:val="center" w:pos="4536"/>
              <w:tab w:val="right" w:pos="9072"/>
            </w:tabs>
            <w:jc w:val="right"/>
            <w:rPr>
              <w:rFonts w:ascii="Calibri" w:eastAsia="Calibri" w:hAnsi="Calibri" w:cs="Calibri"/>
              <w:sz w:val="22"/>
              <w:szCs w:val="22"/>
            </w:rPr>
          </w:pPr>
          <w:r>
            <w:rPr>
              <w:rFonts w:ascii="Calibri" w:eastAsia="Calibri" w:hAnsi="Calibri" w:cs="Calibri"/>
              <w:b/>
              <w:noProof/>
              <w:color w:val="1F497D"/>
              <w:sz w:val="44"/>
              <w:szCs w:val="44"/>
            </w:rPr>
            <w:drawing>
              <wp:inline distT="0" distB="0" distL="0" distR="0" wp14:anchorId="3CB1C0D6" wp14:editId="0A3F9BB3">
                <wp:extent cx="1809750" cy="523875"/>
                <wp:effectExtent l="0" t="0" r="0" b="0"/>
                <wp:docPr id="1" name="image1.jpg" descr="uvcr-logo-sablony-zahlavi"/>
                <wp:cNvGraphicFramePr/>
                <a:graphic xmlns:a="http://schemas.openxmlformats.org/drawingml/2006/main">
                  <a:graphicData uri="http://schemas.openxmlformats.org/drawingml/2006/picture">
                    <pic:pic xmlns:pic="http://schemas.openxmlformats.org/drawingml/2006/picture">
                      <pic:nvPicPr>
                        <pic:cNvPr id="0" name="image1.jpg" descr="uvcr-logo-sablony-zahlavi"/>
                        <pic:cNvPicPr preferRelativeResize="0"/>
                      </pic:nvPicPr>
                      <pic:blipFill>
                        <a:blip r:embed="rId1"/>
                        <a:srcRect/>
                        <a:stretch>
                          <a:fillRect/>
                        </a:stretch>
                      </pic:blipFill>
                      <pic:spPr>
                        <a:xfrm>
                          <a:off x="0" y="0"/>
                          <a:ext cx="1809750" cy="523875"/>
                        </a:xfrm>
                        <a:prstGeom prst="rect">
                          <a:avLst/>
                        </a:prstGeom>
                        <a:ln/>
                      </pic:spPr>
                    </pic:pic>
                  </a:graphicData>
                </a:graphic>
              </wp:inline>
            </w:drawing>
          </w:r>
        </w:p>
      </w:tc>
    </w:tr>
  </w:tbl>
  <w:p w14:paraId="2DFF97F9" w14:textId="77777777" w:rsidR="00FB0FEA" w:rsidRDefault="00FB0FEA">
    <w:pPr>
      <w:tabs>
        <w:tab w:val="center" w:pos="4536"/>
        <w:tab w:val="right" w:pos="9072"/>
      </w:tabs>
      <w:rPr>
        <w:rFonts w:ascii="Calibri" w:eastAsia="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9DF1A"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2F3C"/>
    <w:multiLevelType w:val="hybridMultilevel"/>
    <w:tmpl w:val="32CC0F08"/>
    <w:lvl w:ilvl="0" w:tplc="58B20398">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6120C"/>
    <w:multiLevelType w:val="hybridMultilevel"/>
    <w:tmpl w:val="747C1E5C"/>
    <w:lvl w:ilvl="0" w:tplc="0405000F">
      <w:start w:val="1"/>
      <w:numFmt w:val="decimal"/>
      <w:lvlText w:val="%1."/>
      <w:lvlJc w:val="left"/>
      <w:pPr>
        <w:ind w:left="10709" w:hanging="360"/>
      </w:pPr>
    </w:lvl>
    <w:lvl w:ilvl="1" w:tplc="04050019">
      <w:start w:val="1"/>
      <w:numFmt w:val="lowerLetter"/>
      <w:lvlText w:val="%2."/>
      <w:lvlJc w:val="left"/>
      <w:pPr>
        <w:ind w:left="11505" w:hanging="360"/>
      </w:pPr>
    </w:lvl>
    <w:lvl w:ilvl="2" w:tplc="0405001B" w:tentative="1">
      <w:start w:val="1"/>
      <w:numFmt w:val="lowerRoman"/>
      <w:lvlText w:val="%3."/>
      <w:lvlJc w:val="right"/>
      <w:pPr>
        <w:ind w:left="12225" w:hanging="180"/>
      </w:pPr>
    </w:lvl>
    <w:lvl w:ilvl="3" w:tplc="0405000F" w:tentative="1">
      <w:start w:val="1"/>
      <w:numFmt w:val="decimal"/>
      <w:lvlText w:val="%4."/>
      <w:lvlJc w:val="left"/>
      <w:pPr>
        <w:ind w:left="12945" w:hanging="360"/>
      </w:pPr>
    </w:lvl>
    <w:lvl w:ilvl="4" w:tplc="04050019" w:tentative="1">
      <w:start w:val="1"/>
      <w:numFmt w:val="lowerLetter"/>
      <w:lvlText w:val="%5."/>
      <w:lvlJc w:val="left"/>
      <w:pPr>
        <w:ind w:left="13665" w:hanging="360"/>
      </w:pPr>
    </w:lvl>
    <w:lvl w:ilvl="5" w:tplc="0405001B" w:tentative="1">
      <w:start w:val="1"/>
      <w:numFmt w:val="lowerRoman"/>
      <w:lvlText w:val="%6."/>
      <w:lvlJc w:val="right"/>
      <w:pPr>
        <w:ind w:left="14385" w:hanging="180"/>
      </w:pPr>
    </w:lvl>
    <w:lvl w:ilvl="6" w:tplc="0405000F" w:tentative="1">
      <w:start w:val="1"/>
      <w:numFmt w:val="decimal"/>
      <w:lvlText w:val="%7."/>
      <w:lvlJc w:val="left"/>
      <w:pPr>
        <w:ind w:left="15105" w:hanging="360"/>
      </w:pPr>
    </w:lvl>
    <w:lvl w:ilvl="7" w:tplc="04050019" w:tentative="1">
      <w:start w:val="1"/>
      <w:numFmt w:val="lowerLetter"/>
      <w:lvlText w:val="%8."/>
      <w:lvlJc w:val="left"/>
      <w:pPr>
        <w:ind w:left="15825" w:hanging="360"/>
      </w:pPr>
    </w:lvl>
    <w:lvl w:ilvl="8" w:tplc="0405001B" w:tentative="1">
      <w:start w:val="1"/>
      <w:numFmt w:val="lowerRoman"/>
      <w:lvlText w:val="%9."/>
      <w:lvlJc w:val="right"/>
      <w:pPr>
        <w:ind w:left="16545" w:hanging="180"/>
      </w:pPr>
    </w:lvl>
  </w:abstractNum>
  <w:abstractNum w:abstractNumId="2" w15:restartNumberingAfterBreak="0">
    <w:nsid w:val="05CF7F51"/>
    <w:multiLevelType w:val="hybridMultilevel"/>
    <w:tmpl w:val="4F9CA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93316"/>
    <w:multiLevelType w:val="hybridMultilevel"/>
    <w:tmpl w:val="C0AC0FCC"/>
    <w:lvl w:ilvl="0" w:tplc="183E580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D414CF"/>
    <w:multiLevelType w:val="hybridMultilevel"/>
    <w:tmpl w:val="2D1C108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D533B3"/>
    <w:multiLevelType w:val="hybridMultilevel"/>
    <w:tmpl w:val="B964D904"/>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721458"/>
    <w:multiLevelType w:val="hybridMultilevel"/>
    <w:tmpl w:val="D7C08B8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CA4814"/>
    <w:multiLevelType w:val="hybridMultilevel"/>
    <w:tmpl w:val="3C74A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687B5D"/>
    <w:multiLevelType w:val="hybridMultilevel"/>
    <w:tmpl w:val="FFB44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C32564"/>
    <w:multiLevelType w:val="hybridMultilevel"/>
    <w:tmpl w:val="CC1A919C"/>
    <w:lvl w:ilvl="0" w:tplc="27B814FE">
      <w:start w:val="1"/>
      <w:numFmt w:val="upperLetter"/>
      <w:lvlText w:val="%1."/>
      <w:lvlJc w:val="left"/>
      <w:pPr>
        <w:ind w:left="720" w:hanging="360"/>
      </w:pPr>
      <w:rPr>
        <w:rFonts w:eastAsia="Arial"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506762"/>
    <w:multiLevelType w:val="hybridMultilevel"/>
    <w:tmpl w:val="B28C1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85"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2021F5"/>
    <w:multiLevelType w:val="hybridMultilevel"/>
    <w:tmpl w:val="F0081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F92BFF"/>
    <w:multiLevelType w:val="hybridMultilevel"/>
    <w:tmpl w:val="B6AC715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487654"/>
    <w:multiLevelType w:val="hybridMultilevel"/>
    <w:tmpl w:val="30B4EDD2"/>
    <w:lvl w:ilvl="0" w:tplc="620CC51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0BB5018"/>
    <w:multiLevelType w:val="hybridMultilevel"/>
    <w:tmpl w:val="BA62CE3A"/>
    <w:lvl w:ilvl="0" w:tplc="A074F252">
      <w:start w:val="1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F876D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3C205B6"/>
    <w:multiLevelType w:val="hybridMultilevel"/>
    <w:tmpl w:val="6DA2641A"/>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Times New Roman" w:eastAsia="Times New Roman" w:hAnsi="Times New Roman" w:cs="Times New Roman"/>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B0527E2"/>
    <w:multiLevelType w:val="hybridMultilevel"/>
    <w:tmpl w:val="C35401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67505F"/>
    <w:multiLevelType w:val="hybridMultilevel"/>
    <w:tmpl w:val="328223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68499E"/>
    <w:multiLevelType w:val="hybridMultilevel"/>
    <w:tmpl w:val="CCF0B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645FB3"/>
    <w:multiLevelType w:val="hybridMultilevel"/>
    <w:tmpl w:val="1EE47BB4"/>
    <w:lvl w:ilvl="0" w:tplc="F12A5C86">
      <w:start w:val="1"/>
      <w:numFmt w:val="upp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F50CB8"/>
    <w:multiLevelType w:val="hybridMultilevel"/>
    <w:tmpl w:val="67AA4F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FA3D1A"/>
    <w:multiLevelType w:val="hybridMultilevel"/>
    <w:tmpl w:val="B0C2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3B52A8"/>
    <w:multiLevelType w:val="hybridMultilevel"/>
    <w:tmpl w:val="2D2EADC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5B21CAF"/>
    <w:multiLevelType w:val="hybridMultilevel"/>
    <w:tmpl w:val="2F6CB6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E03D25"/>
    <w:multiLevelType w:val="hybridMultilevel"/>
    <w:tmpl w:val="13565152"/>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Arial" w:eastAsia="Times New Roman" w:hAnsi="Arial" w:cs="Arial"/>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54E4033"/>
    <w:multiLevelType w:val="hybridMultilevel"/>
    <w:tmpl w:val="FFFFFFFF"/>
    <w:lvl w:ilvl="0" w:tplc="83C8F7E0">
      <w:start w:val="1"/>
      <w:numFmt w:val="bullet"/>
      <w:lvlText w:val=""/>
      <w:lvlJc w:val="left"/>
      <w:pPr>
        <w:ind w:left="720" w:hanging="360"/>
      </w:pPr>
      <w:rPr>
        <w:rFonts w:ascii="Symbol" w:hAnsi="Symbol" w:hint="default"/>
      </w:rPr>
    </w:lvl>
    <w:lvl w:ilvl="1" w:tplc="0AA481E8">
      <w:start w:val="1"/>
      <w:numFmt w:val="bullet"/>
      <w:lvlText w:val="o"/>
      <w:lvlJc w:val="left"/>
      <w:pPr>
        <w:ind w:left="1440" w:hanging="360"/>
      </w:pPr>
      <w:rPr>
        <w:rFonts w:ascii="Courier New" w:hAnsi="Courier New" w:cs="Times New Roman" w:hint="default"/>
      </w:rPr>
    </w:lvl>
    <w:lvl w:ilvl="2" w:tplc="402E71BA">
      <w:start w:val="1"/>
      <w:numFmt w:val="bullet"/>
      <w:lvlText w:val=""/>
      <w:lvlJc w:val="left"/>
      <w:pPr>
        <w:ind w:left="2160" w:hanging="360"/>
      </w:pPr>
      <w:rPr>
        <w:rFonts w:ascii="Wingdings" w:hAnsi="Wingdings" w:hint="default"/>
      </w:rPr>
    </w:lvl>
    <w:lvl w:ilvl="3" w:tplc="59FEFD1C">
      <w:start w:val="1"/>
      <w:numFmt w:val="bullet"/>
      <w:lvlText w:val=""/>
      <w:lvlJc w:val="left"/>
      <w:pPr>
        <w:ind w:left="2880" w:hanging="360"/>
      </w:pPr>
      <w:rPr>
        <w:rFonts w:ascii="Symbol" w:hAnsi="Symbol" w:hint="default"/>
      </w:rPr>
    </w:lvl>
    <w:lvl w:ilvl="4" w:tplc="C59A1800">
      <w:start w:val="1"/>
      <w:numFmt w:val="bullet"/>
      <w:lvlText w:val="o"/>
      <w:lvlJc w:val="left"/>
      <w:pPr>
        <w:ind w:left="3600" w:hanging="360"/>
      </w:pPr>
      <w:rPr>
        <w:rFonts w:ascii="Courier New" w:hAnsi="Courier New" w:cs="Times New Roman" w:hint="default"/>
      </w:rPr>
    </w:lvl>
    <w:lvl w:ilvl="5" w:tplc="2B3E47AA">
      <w:start w:val="1"/>
      <w:numFmt w:val="bullet"/>
      <w:lvlText w:val=""/>
      <w:lvlJc w:val="left"/>
      <w:pPr>
        <w:ind w:left="4320" w:hanging="360"/>
      </w:pPr>
      <w:rPr>
        <w:rFonts w:ascii="Wingdings" w:hAnsi="Wingdings" w:hint="default"/>
      </w:rPr>
    </w:lvl>
    <w:lvl w:ilvl="6" w:tplc="D6BEBF32">
      <w:start w:val="1"/>
      <w:numFmt w:val="bullet"/>
      <w:lvlText w:val=""/>
      <w:lvlJc w:val="left"/>
      <w:pPr>
        <w:ind w:left="5040" w:hanging="360"/>
      </w:pPr>
      <w:rPr>
        <w:rFonts w:ascii="Symbol" w:hAnsi="Symbol" w:hint="default"/>
      </w:rPr>
    </w:lvl>
    <w:lvl w:ilvl="7" w:tplc="74240786">
      <w:start w:val="1"/>
      <w:numFmt w:val="bullet"/>
      <w:lvlText w:val="o"/>
      <w:lvlJc w:val="left"/>
      <w:pPr>
        <w:ind w:left="5760" w:hanging="360"/>
      </w:pPr>
      <w:rPr>
        <w:rFonts w:ascii="Courier New" w:hAnsi="Courier New" w:cs="Times New Roman" w:hint="default"/>
      </w:rPr>
    </w:lvl>
    <w:lvl w:ilvl="8" w:tplc="173A6C48">
      <w:start w:val="1"/>
      <w:numFmt w:val="bullet"/>
      <w:lvlText w:val=""/>
      <w:lvlJc w:val="left"/>
      <w:pPr>
        <w:ind w:left="6480" w:hanging="360"/>
      </w:pPr>
      <w:rPr>
        <w:rFonts w:ascii="Wingdings" w:hAnsi="Wingdings" w:hint="default"/>
      </w:rPr>
    </w:lvl>
  </w:abstractNum>
  <w:abstractNum w:abstractNumId="27" w15:restartNumberingAfterBreak="0">
    <w:nsid w:val="457D1517"/>
    <w:multiLevelType w:val="hybridMultilevel"/>
    <w:tmpl w:val="B49897F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5D12FA4"/>
    <w:multiLevelType w:val="hybridMultilevel"/>
    <w:tmpl w:val="1D6E53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60C75E7"/>
    <w:multiLevelType w:val="hybridMultilevel"/>
    <w:tmpl w:val="D682E47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7DB5DE1"/>
    <w:multiLevelType w:val="multilevel"/>
    <w:tmpl w:val="7D4C735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31" w15:restartNumberingAfterBreak="0">
    <w:nsid w:val="4A4D229F"/>
    <w:multiLevelType w:val="hybridMultilevel"/>
    <w:tmpl w:val="EB80447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4F5DEB"/>
    <w:multiLevelType w:val="hybridMultilevel"/>
    <w:tmpl w:val="98D0DC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C21822"/>
    <w:multiLevelType w:val="multilevel"/>
    <w:tmpl w:val="0ED69474"/>
    <w:lvl w:ilvl="0">
      <w:start w:val="1"/>
      <w:numFmt w:val="decimal"/>
      <w:lvlText w:val="%1."/>
      <w:lvlJc w:val="left"/>
      <w:pPr>
        <w:ind w:left="10709" w:hanging="360"/>
      </w:pPr>
    </w:lvl>
    <w:lvl w:ilvl="1">
      <w:start w:val="1"/>
      <w:numFmt w:val="lowerLetter"/>
      <w:lvlText w:val="%2."/>
      <w:lvlJc w:val="left"/>
      <w:pPr>
        <w:ind w:left="11505" w:hanging="360"/>
      </w:pPr>
    </w:lvl>
    <w:lvl w:ilvl="2">
      <w:start w:val="1"/>
      <w:numFmt w:val="lowerRoman"/>
      <w:lvlText w:val="%3."/>
      <w:lvlJc w:val="right"/>
      <w:pPr>
        <w:ind w:left="12225" w:hanging="180"/>
      </w:pPr>
    </w:lvl>
    <w:lvl w:ilvl="3">
      <w:start w:val="1"/>
      <w:numFmt w:val="decimal"/>
      <w:lvlText w:val="%4."/>
      <w:lvlJc w:val="left"/>
      <w:pPr>
        <w:ind w:left="12945" w:hanging="360"/>
      </w:pPr>
    </w:lvl>
    <w:lvl w:ilvl="4">
      <w:start w:val="1"/>
      <w:numFmt w:val="lowerLetter"/>
      <w:lvlText w:val="%5."/>
      <w:lvlJc w:val="left"/>
      <w:pPr>
        <w:ind w:left="13665" w:hanging="360"/>
      </w:pPr>
    </w:lvl>
    <w:lvl w:ilvl="5">
      <w:start w:val="1"/>
      <w:numFmt w:val="lowerRoman"/>
      <w:lvlText w:val="%6."/>
      <w:lvlJc w:val="right"/>
      <w:pPr>
        <w:ind w:left="14385" w:hanging="180"/>
      </w:pPr>
    </w:lvl>
    <w:lvl w:ilvl="6">
      <w:start w:val="1"/>
      <w:numFmt w:val="decimal"/>
      <w:lvlText w:val="%7."/>
      <w:lvlJc w:val="left"/>
      <w:pPr>
        <w:ind w:left="15105" w:hanging="360"/>
      </w:pPr>
    </w:lvl>
    <w:lvl w:ilvl="7">
      <w:start w:val="1"/>
      <w:numFmt w:val="lowerLetter"/>
      <w:lvlText w:val="%8."/>
      <w:lvlJc w:val="left"/>
      <w:pPr>
        <w:ind w:left="15825" w:hanging="360"/>
      </w:pPr>
    </w:lvl>
    <w:lvl w:ilvl="8">
      <w:start w:val="1"/>
      <w:numFmt w:val="lowerRoman"/>
      <w:lvlText w:val="%9."/>
      <w:lvlJc w:val="right"/>
      <w:pPr>
        <w:ind w:left="16545" w:hanging="180"/>
      </w:pPr>
    </w:lvl>
  </w:abstractNum>
  <w:abstractNum w:abstractNumId="34" w15:restartNumberingAfterBreak="0">
    <w:nsid w:val="58C84071"/>
    <w:multiLevelType w:val="hybridMultilevel"/>
    <w:tmpl w:val="E9E45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A3D15A8"/>
    <w:multiLevelType w:val="hybridMultilevel"/>
    <w:tmpl w:val="E454209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15:restartNumberingAfterBreak="0">
    <w:nsid w:val="5BD36578"/>
    <w:multiLevelType w:val="hybridMultilevel"/>
    <w:tmpl w:val="4BF423F2"/>
    <w:lvl w:ilvl="0" w:tplc="545489D0">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CEA4F2E"/>
    <w:multiLevelType w:val="hybridMultilevel"/>
    <w:tmpl w:val="BB4A769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4046EB"/>
    <w:multiLevelType w:val="multilevel"/>
    <w:tmpl w:val="E96452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9" w15:restartNumberingAfterBreak="0">
    <w:nsid w:val="628C654E"/>
    <w:multiLevelType w:val="hybridMultilevel"/>
    <w:tmpl w:val="64266064"/>
    <w:lvl w:ilvl="0" w:tplc="150A61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63796A01"/>
    <w:multiLevelType w:val="hybridMultilevel"/>
    <w:tmpl w:val="07DC07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8B35DCA"/>
    <w:multiLevelType w:val="multilevel"/>
    <w:tmpl w:val="C982278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42" w15:restartNumberingAfterBreak="0">
    <w:nsid w:val="6B254226"/>
    <w:multiLevelType w:val="multilevel"/>
    <w:tmpl w:val="F2F2DD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43" w15:restartNumberingAfterBreak="0">
    <w:nsid w:val="6C4F616E"/>
    <w:multiLevelType w:val="hybridMultilevel"/>
    <w:tmpl w:val="26B2DC00"/>
    <w:lvl w:ilvl="0" w:tplc="8E3E5F44">
      <w:start w:val="13"/>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0DB55E9"/>
    <w:multiLevelType w:val="hybridMultilevel"/>
    <w:tmpl w:val="1D9A1502"/>
    <w:lvl w:ilvl="0" w:tplc="AE2C78BA">
      <w:start w:val="31"/>
      <w:numFmt w:val="bullet"/>
      <w:lvlText w:val="-"/>
      <w:lvlJc w:val="left"/>
      <w:pPr>
        <w:ind w:left="720" w:hanging="360"/>
      </w:pPr>
      <w:rPr>
        <w:rFonts w:ascii="Helv" w:eastAsiaTheme="minorHAnsi" w:hAnsi="Helv" w:cs="Helv"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18C6446"/>
    <w:multiLevelType w:val="hybridMultilevel"/>
    <w:tmpl w:val="502E6C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6" w15:restartNumberingAfterBreak="0">
    <w:nsid w:val="743F6809"/>
    <w:multiLevelType w:val="hybridMultilevel"/>
    <w:tmpl w:val="8E7462F6"/>
    <w:lvl w:ilvl="0" w:tplc="04090001">
      <w:start w:val="1"/>
      <w:numFmt w:val="bullet"/>
      <w:lvlText w:val=""/>
      <w:lvlJc w:val="left"/>
      <w:pPr>
        <w:ind w:left="720" w:hanging="360"/>
      </w:pPr>
      <w:rPr>
        <w:rFonts w:ascii="Symbol" w:hAnsi="Symbol" w:hint="default"/>
      </w:rPr>
    </w:lvl>
    <w:lvl w:ilvl="1" w:tplc="D1FC520C">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5245A"/>
    <w:multiLevelType w:val="hybridMultilevel"/>
    <w:tmpl w:val="9044F5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1204016">
    <w:abstractNumId w:val="42"/>
  </w:num>
  <w:num w:numId="2" w16cid:durableId="761267818">
    <w:abstractNumId w:val="41"/>
  </w:num>
  <w:num w:numId="3" w16cid:durableId="739705">
    <w:abstractNumId w:val="33"/>
  </w:num>
  <w:num w:numId="4" w16cid:durableId="18361942">
    <w:abstractNumId w:val="30"/>
  </w:num>
  <w:num w:numId="5" w16cid:durableId="1658604625">
    <w:abstractNumId w:val="38"/>
  </w:num>
  <w:num w:numId="6" w16cid:durableId="1531145783">
    <w:abstractNumId w:val="23"/>
  </w:num>
  <w:num w:numId="7" w16cid:durableId="1225944523">
    <w:abstractNumId w:val="1"/>
  </w:num>
  <w:num w:numId="8" w16cid:durableId="1409500016">
    <w:abstractNumId w:val="13"/>
  </w:num>
  <w:num w:numId="9" w16cid:durableId="904491510">
    <w:abstractNumId w:val="36"/>
  </w:num>
  <w:num w:numId="10" w16cid:durableId="1265991372">
    <w:abstractNumId w:val="7"/>
  </w:num>
  <w:num w:numId="11" w16cid:durableId="668942804">
    <w:abstractNumId w:val="10"/>
  </w:num>
  <w:num w:numId="12" w16cid:durableId="337925175">
    <w:abstractNumId w:val="46"/>
  </w:num>
  <w:num w:numId="13" w16cid:durableId="1055589747">
    <w:abstractNumId w:val="47"/>
  </w:num>
  <w:num w:numId="14" w16cid:durableId="1055280573">
    <w:abstractNumId w:val="25"/>
  </w:num>
  <w:num w:numId="15" w16cid:durableId="1509708115">
    <w:abstractNumId w:val="16"/>
  </w:num>
  <w:num w:numId="16" w16cid:durableId="353923435">
    <w:abstractNumId w:val="9"/>
  </w:num>
  <w:num w:numId="17" w16cid:durableId="1444036879">
    <w:abstractNumId w:val="28"/>
  </w:num>
  <w:num w:numId="18" w16cid:durableId="497311211">
    <w:abstractNumId w:val="4"/>
  </w:num>
  <w:num w:numId="19" w16cid:durableId="1783189268">
    <w:abstractNumId w:val="31"/>
  </w:num>
  <w:num w:numId="20" w16cid:durableId="61103433">
    <w:abstractNumId w:val="20"/>
  </w:num>
  <w:num w:numId="21" w16cid:durableId="1521092270">
    <w:abstractNumId w:val="12"/>
  </w:num>
  <w:num w:numId="22" w16cid:durableId="1295407756">
    <w:abstractNumId w:val="2"/>
  </w:num>
  <w:num w:numId="23" w16cid:durableId="828597479">
    <w:abstractNumId w:val="22"/>
  </w:num>
  <w:num w:numId="24" w16cid:durableId="580607919">
    <w:abstractNumId w:val="19"/>
  </w:num>
  <w:num w:numId="25" w16cid:durableId="578832212">
    <w:abstractNumId w:val="6"/>
  </w:num>
  <w:num w:numId="26" w16cid:durableId="283540265">
    <w:abstractNumId w:val="5"/>
  </w:num>
  <w:num w:numId="27" w16cid:durableId="540868876">
    <w:abstractNumId w:val="44"/>
  </w:num>
  <w:num w:numId="28" w16cid:durableId="1291591978">
    <w:abstractNumId w:val="45"/>
  </w:num>
  <w:num w:numId="29" w16cid:durableId="1230382831">
    <w:abstractNumId w:val="39"/>
  </w:num>
  <w:num w:numId="30" w16cid:durableId="1836410477">
    <w:abstractNumId w:val="0"/>
  </w:num>
  <w:num w:numId="31" w16cid:durableId="1466702632">
    <w:abstractNumId w:val="14"/>
  </w:num>
  <w:num w:numId="32" w16cid:durableId="2049453996">
    <w:abstractNumId w:val="43"/>
  </w:num>
  <w:num w:numId="33" w16cid:durableId="1949002048">
    <w:abstractNumId w:val="3"/>
  </w:num>
  <w:num w:numId="34" w16cid:durableId="828134805">
    <w:abstractNumId w:val="29"/>
  </w:num>
  <w:num w:numId="35" w16cid:durableId="696934237">
    <w:abstractNumId w:val="32"/>
  </w:num>
  <w:num w:numId="36" w16cid:durableId="1058826479">
    <w:abstractNumId w:val="24"/>
  </w:num>
  <w:num w:numId="37" w16cid:durableId="1484156710">
    <w:abstractNumId w:val="17"/>
  </w:num>
  <w:num w:numId="38" w16cid:durableId="1883403428">
    <w:abstractNumId w:val="37"/>
  </w:num>
  <w:num w:numId="39" w16cid:durableId="1172648347">
    <w:abstractNumId w:val="27"/>
  </w:num>
  <w:num w:numId="40" w16cid:durableId="1207529821">
    <w:abstractNumId w:val="11"/>
  </w:num>
  <w:num w:numId="41" w16cid:durableId="2099908446">
    <w:abstractNumId w:val="34"/>
  </w:num>
  <w:num w:numId="42" w16cid:durableId="764762109">
    <w:abstractNumId w:val="26"/>
  </w:num>
  <w:num w:numId="43" w16cid:durableId="1824353755">
    <w:abstractNumId w:val="40"/>
  </w:num>
  <w:num w:numId="44" w16cid:durableId="1087845199">
    <w:abstractNumId w:val="8"/>
  </w:num>
  <w:num w:numId="45" w16cid:durableId="1645236200">
    <w:abstractNumId w:val="35"/>
  </w:num>
  <w:num w:numId="46" w16cid:durableId="581991079">
    <w:abstractNumId w:val="21"/>
  </w:num>
  <w:num w:numId="47" w16cid:durableId="1710298146">
    <w:abstractNumId w:val="15"/>
  </w:num>
  <w:num w:numId="48" w16cid:durableId="15702694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markup="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801"/>
    <w:rsid w:val="00001DAB"/>
    <w:rsid w:val="00021528"/>
    <w:rsid w:val="000255A2"/>
    <w:rsid w:val="00025DCD"/>
    <w:rsid w:val="000317EC"/>
    <w:rsid w:val="00033894"/>
    <w:rsid w:val="000353B6"/>
    <w:rsid w:val="0003705F"/>
    <w:rsid w:val="000373C0"/>
    <w:rsid w:val="00040A88"/>
    <w:rsid w:val="00042BF6"/>
    <w:rsid w:val="00050644"/>
    <w:rsid w:val="00052D95"/>
    <w:rsid w:val="0005433B"/>
    <w:rsid w:val="00056374"/>
    <w:rsid w:val="00057992"/>
    <w:rsid w:val="00057C90"/>
    <w:rsid w:val="00061172"/>
    <w:rsid w:val="0006244E"/>
    <w:rsid w:val="00063F07"/>
    <w:rsid w:val="00064AFB"/>
    <w:rsid w:val="00067082"/>
    <w:rsid w:val="00070649"/>
    <w:rsid w:val="00071C6E"/>
    <w:rsid w:val="00071E40"/>
    <w:rsid w:val="00075135"/>
    <w:rsid w:val="000754B2"/>
    <w:rsid w:val="00081AEB"/>
    <w:rsid w:val="00083AE8"/>
    <w:rsid w:val="00084C5E"/>
    <w:rsid w:val="00090342"/>
    <w:rsid w:val="00091A55"/>
    <w:rsid w:val="00094C10"/>
    <w:rsid w:val="00094F2E"/>
    <w:rsid w:val="00095446"/>
    <w:rsid w:val="00095768"/>
    <w:rsid w:val="000971B3"/>
    <w:rsid w:val="000979E0"/>
    <w:rsid w:val="000A12A1"/>
    <w:rsid w:val="000A408F"/>
    <w:rsid w:val="000A76A1"/>
    <w:rsid w:val="000B1D45"/>
    <w:rsid w:val="000B27C2"/>
    <w:rsid w:val="000B2E51"/>
    <w:rsid w:val="000B4BFF"/>
    <w:rsid w:val="000B52E4"/>
    <w:rsid w:val="000B685F"/>
    <w:rsid w:val="000C0315"/>
    <w:rsid w:val="000C3173"/>
    <w:rsid w:val="000C3707"/>
    <w:rsid w:val="000C519B"/>
    <w:rsid w:val="000C7021"/>
    <w:rsid w:val="000D2156"/>
    <w:rsid w:val="000D2474"/>
    <w:rsid w:val="000D2D5D"/>
    <w:rsid w:val="000D2DA1"/>
    <w:rsid w:val="000D3E53"/>
    <w:rsid w:val="000D6002"/>
    <w:rsid w:val="000D6901"/>
    <w:rsid w:val="000D6AD7"/>
    <w:rsid w:val="000D77B2"/>
    <w:rsid w:val="000E20A7"/>
    <w:rsid w:val="000E7961"/>
    <w:rsid w:val="000F2E17"/>
    <w:rsid w:val="00100EDB"/>
    <w:rsid w:val="00102944"/>
    <w:rsid w:val="0010302F"/>
    <w:rsid w:val="001045ED"/>
    <w:rsid w:val="001052DB"/>
    <w:rsid w:val="00110384"/>
    <w:rsid w:val="00110BAC"/>
    <w:rsid w:val="00110F2A"/>
    <w:rsid w:val="00112756"/>
    <w:rsid w:val="00114497"/>
    <w:rsid w:val="001209FF"/>
    <w:rsid w:val="001217D7"/>
    <w:rsid w:val="00123103"/>
    <w:rsid w:val="00125206"/>
    <w:rsid w:val="0012706B"/>
    <w:rsid w:val="001276A4"/>
    <w:rsid w:val="00132FFC"/>
    <w:rsid w:val="001330A8"/>
    <w:rsid w:val="00134B38"/>
    <w:rsid w:val="00144429"/>
    <w:rsid w:val="001450B6"/>
    <w:rsid w:val="00146D9E"/>
    <w:rsid w:val="00150344"/>
    <w:rsid w:val="00153764"/>
    <w:rsid w:val="0015529C"/>
    <w:rsid w:val="00155CD5"/>
    <w:rsid w:val="001562A3"/>
    <w:rsid w:val="00156ADD"/>
    <w:rsid w:val="00157F7B"/>
    <w:rsid w:val="00163902"/>
    <w:rsid w:val="00163CDB"/>
    <w:rsid w:val="0017230D"/>
    <w:rsid w:val="00173B7F"/>
    <w:rsid w:val="00174E8E"/>
    <w:rsid w:val="00181475"/>
    <w:rsid w:val="001818B7"/>
    <w:rsid w:val="00182B4C"/>
    <w:rsid w:val="00183A77"/>
    <w:rsid w:val="00184314"/>
    <w:rsid w:val="0019228F"/>
    <w:rsid w:val="00192D10"/>
    <w:rsid w:val="001932E7"/>
    <w:rsid w:val="00193EC3"/>
    <w:rsid w:val="0019545E"/>
    <w:rsid w:val="001968D1"/>
    <w:rsid w:val="001A10A6"/>
    <w:rsid w:val="001A2500"/>
    <w:rsid w:val="001A380B"/>
    <w:rsid w:val="001A58F3"/>
    <w:rsid w:val="001B192A"/>
    <w:rsid w:val="001B6AD8"/>
    <w:rsid w:val="001B708A"/>
    <w:rsid w:val="001C0F20"/>
    <w:rsid w:val="001C15A0"/>
    <w:rsid w:val="001C35DF"/>
    <w:rsid w:val="001C47F6"/>
    <w:rsid w:val="001D06D7"/>
    <w:rsid w:val="001D0E7C"/>
    <w:rsid w:val="001D1798"/>
    <w:rsid w:val="001D2097"/>
    <w:rsid w:val="001D753B"/>
    <w:rsid w:val="001E10D9"/>
    <w:rsid w:val="001E21EB"/>
    <w:rsid w:val="001E3D7D"/>
    <w:rsid w:val="001E4654"/>
    <w:rsid w:val="001E5B86"/>
    <w:rsid w:val="001E74C7"/>
    <w:rsid w:val="001E7AEC"/>
    <w:rsid w:val="001F0798"/>
    <w:rsid w:val="001F17FE"/>
    <w:rsid w:val="001F1CE6"/>
    <w:rsid w:val="001F4B62"/>
    <w:rsid w:val="001F68F6"/>
    <w:rsid w:val="001F71DD"/>
    <w:rsid w:val="00204156"/>
    <w:rsid w:val="0020659B"/>
    <w:rsid w:val="00206BD9"/>
    <w:rsid w:val="00210132"/>
    <w:rsid w:val="00210DDD"/>
    <w:rsid w:val="00212BBD"/>
    <w:rsid w:val="002163CB"/>
    <w:rsid w:val="00221E59"/>
    <w:rsid w:val="00224E2E"/>
    <w:rsid w:val="002250DD"/>
    <w:rsid w:val="00232F64"/>
    <w:rsid w:val="002335EC"/>
    <w:rsid w:val="00235691"/>
    <w:rsid w:val="002365B1"/>
    <w:rsid w:val="00236E22"/>
    <w:rsid w:val="00237930"/>
    <w:rsid w:val="00242E8E"/>
    <w:rsid w:val="002458A3"/>
    <w:rsid w:val="00246574"/>
    <w:rsid w:val="00246625"/>
    <w:rsid w:val="00246D5B"/>
    <w:rsid w:val="0024728C"/>
    <w:rsid w:val="00247D01"/>
    <w:rsid w:val="00254447"/>
    <w:rsid w:val="00254BA6"/>
    <w:rsid w:val="00261FC2"/>
    <w:rsid w:val="0026277E"/>
    <w:rsid w:val="00262E18"/>
    <w:rsid w:val="00267DE4"/>
    <w:rsid w:val="00272E71"/>
    <w:rsid w:val="0027338B"/>
    <w:rsid w:val="0027362C"/>
    <w:rsid w:val="0027526A"/>
    <w:rsid w:val="00275915"/>
    <w:rsid w:val="00275ADB"/>
    <w:rsid w:val="00276817"/>
    <w:rsid w:val="00276C1E"/>
    <w:rsid w:val="00277255"/>
    <w:rsid w:val="002773D4"/>
    <w:rsid w:val="0027755F"/>
    <w:rsid w:val="0027778B"/>
    <w:rsid w:val="0028592B"/>
    <w:rsid w:val="002869E8"/>
    <w:rsid w:val="00293528"/>
    <w:rsid w:val="00293E61"/>
    <w:rsid w:val="00296667"/>
    <w:rsid w:val="00296A37"/>
    <w:rsid w:val="002A06D5"/>
    <w:rsid w:val="002A4EB1"/>
    <w:rsid w:val="002A6FAE"/>
    <w:rsid w:val="002B1316"/>
    <w:rsid w:val="002B1444"/>
    <w:rsid w:val="002B588B"/>
    <w:rsid w:val="002B6EB1"/>
    <w:rsid w:val="002C1C18"/>
    <w:rsid w:val="002C22AB"/>
    <w:rsid w:val="002C28E7"/>
    <w:rsid w:val="002C379F"/>
    <w:rsid w:val="002C4794"/>
    <w:rsid w:val="002C4DFF"/>
    <w:rsid w:val="002C5485"/>
    <w:rsid w:val="002C5E06"/>
    <w:rsid w:val="002C719A"/>
    <w:rsid w:val="002D22DF"/>
    <w:rsid w:val="002D272D"/>
    <w:rsid w:val="002D29F4"/>
    <w:rsid w:val="002D3644"/>
    <w:rsid w:val="002D4C67"/>
    <w:rsid w:val="002D56E8"/>
    <w:rsid w:val="002D5A25"/>
    <w:rsid w:val="002E050C"/>
    <w:rsid w:val="002E0C57"/>
    <w:rsid w:val="002E1983"/>
    <w:rsid w:val="002E1EF0"/>
    <w:rsid w:val="002E59B3"/>
    <w:rsid w:val="002F5376"/>
    <w:rsid w:val="002F6F60"/>
    <w:rsid w:val="002F7FB0"/>
    <w:rsid w:val="00300F85"/>
    <w:rsid w:val="00303980"/>
    <w:rsid w:val="0030463B"/>
    <w:rsid w:val="00304745"/>
    <w:rsid w:val="00314A4C"/>
    <w:rsid w:val="00315772"/>
    <w:rsid w:val="00326ACB"/>
    <w:rsid w:val="00333B66"/>
    <w:rsid w:val="003344C8"/>
    <w:rsid w:val="00334511"/>
    <w:rsid w:val="00336F19"/>
    <w:rsid w:val="00340367"/>
    <w:rsid w:val="00340DAD"/>
    <w:rsid w:val="003430E3"/>
    <w:rsid w:val="0034319E"/>
    <w:rsid w:val="00343816"/>
    <w:rsid w:val="00351288"/>
    <w:rsid w:val="003515CE"/>
    <w:rsid w:val="00354432"/>
    <w:rsid w:val="00354BFE"/>
    <w:rsid w:val="003556C7"/>
    <w:rsid w:val="00356505"/>
    <w:rsid w:val="00360C6E"/>
    <w:rsid w:val="00361A82"/>
    <w:rsid w:val="00361CE3"/>
    <w:rsid w:val="0036201F"/>
    <w:rsid w:val="00362861"/>
    <w:rsid w:val="003632AB"/>
    <w:rsid w:val="00363366"/>
    <w:rsid w:val="00363BD8"/>
    <w:rsid w:val="00365D67"/>
    <w:rsid w:val="00366F8D"/>
    <w:rsid w:val="00366FD0"/>
    <w:rsid w:val="0036752A"/>
    <w:rsid w:val="00371722"/>
    <w:rsid w:val="00372B62"/>
    <w:rsid w:val="003756BF"/>
    <w:rsid w:val="003814D8"/>
    <w:rsid w:val="00382774"/>
    <w:rsid w:val="00383B68"/>
    <w:rsid w:val="00383BCC"/>
    <w:rsid w:val="003857C5"/>
    <w:rsid w:val="00397B5D"/>
    <w:rsid w:val="003A4394"/>
    <w:rsid w:val="003A4533"/>
    <w:rsid w:val="003A47C0"/>
    <w:rsid w:val="003A6921"/>
    <w:rsid w:val="003A6B17"/>
    <w:rsid w:val="003A6FB9"/>
    <w:rsid w:val="003B0BFA"/>
    <w:rsid w:val="003B216F"/>
    <w:rsid w:val="003B71E9"/>
    <w:rsid w:val="003B7327"/>
    <w:rsid w:val="003C25A3"/>
    <w:rsid w:val="003C43EE"/>
    <w:rsid w:val="003C53B1"/>
    <w:rsid w:val="003D15AD"/>
    <w:rsid w:val="003D18C4"/>
    <w:rsid w:val="003D1C3C"/>
    <w:rsid w:val="003D351E"/>
    <w:rsid w:val="003D430D"/>
    <w:rsid w:val="003D4817"/>
    <w:rsid w:val="003D747F"/>
    <w:rsid w:val="003D7713"/>
    <w:rsid w:val="003E284D"/>
    <w:rsid w:val="003E5DB5"/>
    <w:rsid w:val="003F15A6"/>
    <w:rsid w:val="003F1C04"/>
    <w:rsid w:val="003F1D91"/>
    <w:rsid w:val="003F5DE2"/>
    <w:rsid w:val="003F6ABD"/>
    <w:rsid w:val="004009D0"/>
    <w:rsid w:val="00400DD7"/>
    <w:rsid w:val="00402342"/>
    <w:rsid w:val="00403BDB"/>
    <w:rsid w:val="004054A6"/>
    <w:rsid w:val="00411CEA"/>
    <w:rsid w:val="00412D60"/>
    <w:rsid w:val="00412EEA"/>
    <w:rsid w:val="00414A4E"/>
    <w:rsid w:val="004150A2"/>
    <w:rsid w:val="004163E0"/>
    <w:rsid w:val="00416615"/>
    <w:rsid w:val="00416950"/>
    <w:rsid w:val="00416F32"/>
    <w:rsid w:val="00420683"/>
    <w:rsid w:val="0042236D"/>
    <w:rsid w:val="00426A0E"/>
    <w:rsid w:val="0042726E"/>
    <w:rsid w:val="004319BD"/>
    <w:rsid w:val="004319F4"/>
    <w:rsid w:val="0043226C"/>
    <w:rsid w:val="00436ABD"/>
    <w:rsid w:val="00436BDD"/>
    <w:rsid w:val="00436EFD"/>
    <w:rsid w:val="00436F31"/>
    <w:rsid w:val="0044432D"/>
    <w:rsid w:val="00445DE5"/>
    <w:rsid w:val="004463D6"/>
    <w:rsid w:val="0045187A"/>
    <w:rsid w:val="004577FC"/>
    <w:rsid w:val="004605F1"/>
    <w:rsid w:val="0046422B"/>
    <w:rsid w:val="00465E04"/>
    <w:rsid w:val="004677F3"/>
    <w:rsid w:val="00471187"/>
    <w:rsid w:val="00475167"/>
    <w:rsid w:val="00477FC3"/>
    <w:rsid w:val="004831EB"/>
    <w:rsid w:val="00490498"/>
    <w:rsid w:val="0049104E"/>
    <w:rsid w:val="00492741"/>
    <w:rsid w:val="00492854"/>
    <w:rsid w:val="0049794A"/>
    <w:rsid w:val="004A3385"/>
    <w:rsid w:val="004A34F0"/>
    <w:rsid w:val="004A43CF"/>
    <w:rsid w:val="004A6DAF"/>
    <w:rsid w:val="004B1090"/>
    <w:rsid w:val="004B177C"/>
    <w:rsid w:val="004B5C93"/>
    <w:rsid w:val="004C29F9"/>
    <w:rsid w:val="004D1416"/>
    <w:rsid w:val="004D165A"/>
    <w:rsid w:val="004D401B"/>
    <w:rsid w:val="004D53FB"/>
    <w:rsid w:val="004D62F7"/>
    <w:rsid w:val="004E25F9"/>
    <w:rsid w:val="004E7308"/>
    <w:rsid w:val="004F1035"/>
    <w:rsid w:val="004F1D7B"/>
    <w:rsid w:val="004F2A8C"/>
    <w:rsid w:val="005010FD"/>
    <w:rsid w:val="005018FD"/>
    <w:rsid w:val="00502872"/>
    <w:rsid w:val="00502F78"/>
    <w:rsid w:val="00506236"/>
    <w:rsid w:val="00506907"/>
    <w:rsid w:val="00512251"/>
    <w:rsid w:val="00512CBA"/>
    <w:rsid w:val="00514AF0"/>
    <w:rsid w:val="005158A9"/>
    <w:rsid w:val="00517B59"/>
    <w:rsid w:val="00523E95"/>
    <w:rsid w:val="005240F6"/>
    <w:rsid w:val="005254CB"/>
    <w:rsid w:val="00526064"/>
    <w:rsid w:val="00527062"/>
    <w:rsid w:val="005279CA"/>
    <w:rsid w:val="00527DDC"/>
    <w:rsid w:val="00530F95"/>
    <w:rsid w:val="00533DCF"/>
    <w:rsid w:val="0053439F"/>
    <w:rsid w:val="00537101"/>
    <w:rsid w:val="00541EA3"/>
    <w:rsid w:val="0054305B"/>
    <w:rsid w:val="00545B1F"/>
    <w:rsid w:val="005475BE"/>
    <w:rsid w:val="005525FB"/>
    <w:rsid w:val="00561A21"/>
    <w:rsid w:val="00566B29"/>
    <w:rsid w:val="00566C78"/>
    <w:rsid w:val="00567B0C"/>
    <w:rsid w:val="00571A0D"/>
    <w:rsid w:val="00573828"/>
    <w:rsid w:val="005747A8"/>
    <w:rsid w:val="00576F2F"/>
    <w:rsid w:val="0057736E"/>
    <w:rsid w:val="005802A8"/>
    <w:rsid w:val="0058194B"/>
    <w:rsid w:val="00581981"/>
    <w:rsid w:val="00582D92"/>
    <w:rsid w:val="0058426E"/>
    <w:rsid w:val="00586D67"/>
    <w:rsid w:val="00590A2D"/>
    <w:rsid w:val="00593A49"/>
    <w:rsid w:val="00595C0F"/>
    <w:rsid w:val="00596CE7"/>
    <w:rsid w:val="005974FF"/>
    <w:rsid w:val="005A3301"/>
    <w:rsid w:val="005A416C"/>
    <w:rsid w:val="005A529B"/>
    <w:rsid w:val="005B06B5"/>
    <w:rsid w:val="005B2A2E"/>
    <w:rsid w:val="005B2B39"/>
    <w:rsid w:val="005B3ABE"/>
    <w:rsid w:val="005B3B31"/>
    <w:rsid w:val="005B5734"/>
    <w:rsid w:val="005B5D0F"/>
    <w:rsid w:val="005C072C"/>
    <w:rsid w:val="005C2320"/>
    <w:rsid w:val="005C62DF"/>
    <w:rsid w:val="005C738D"/>
    <w:rsid w:val="005C7C62"/>
    <w:rsid w:val="005D274B"/>
    <w:rsid w:val="005D2B86"/>
    <w:rsid w:val="005D3411"/>
    <w:rsid w:val="005D519B"/>
    <w:rsid w:val="005D63B6"/>
    <w:rsid w:val="005E04C8"/>
    <w:rsid w:val="005E08B4"/>
    <w:rsid w:val="005E0A1F"/>
    <w:rsid w:val="005E0B9C"/>
    <w:rsid w:val="005E38F3"/>
    <w:rsid w:val="005E6535"/>
    <w:rsid w:val="005F4110"/>
    <w:rsid w:val="00600B2D"/>
    <w:rsid w:val="00601D9C"/>
    <w:rsid w:val="00602498"/>
    <w:rsid w:val="00603286"/>
    <w:rsid w:val="00604B1A"/>
    <w:rsid w:val="00610601"/>
    <w:rsid w:val="00613804"/>
    <w:rsid w:val="006148E1"/>
    <w:rsid w:val="00614FC9"/>
    <w:rsid w:val="00615974"/>
    <w:rsid w:val="00615C9E"/>
    <w:rsid w:val="006165C5"/>
    <w:rsid w:val="00623DDF"/>
    <w:rsid w:val="00625B5A"/>
    <w:rsid w:val="00633B3D"/>
    <w:rsid w:val="00634A09"/>
    <w:rsid w:val="00636C25"/>
    <w:rsid w:val="00637226"/>
    <w:rsid w:val="00641A21"/>
    <w:rsid w:val="006432F2"/>
    <w:rsid w:val="006432F7"/>
    <w:rsid w:val="006461D5"/>
    <w:rsid w:val="006528B3"/>
    <w:rsid w:val="00654942"/>
    <w:rsid w:val="00655034"/>
    <w:rsid w:val="00655E6F"/>
    <w:rsid w:val="00660C96"/>
    <w:rsid w:val="006650A4"/>
    <w:rsid w:val="00670036"/>
    <w:rsid w:val="0067130F"/>
    <w:rsid w:val="00671885"/>
    <w:rsid w:val="00673D69"/>
    <w:rsid w:val="00675523"/>
    <w:rsid w:val="00682C09"/>
    <w:rsid w:val="006836D8"/>
    <w:rsid w:val="006846C2"/>
    <w:rsid w:val="00687C11"/>
    <w:rsid w:val="00691CAB"/>
    <w:rsid w:val="00697F27"/>
    <w:rsid w:val="006B17A5"/>
    <w:rsid w:val="006B19CC"/>
    <w:rsid w:val="006B3273"/>
    <w:rsid w:val="006B59FB"/>
    <w:rsid w:val="006B6548"/>
    <w:rsid w:val="006B71FD"/>
    <w:rsid w:val="006C0E39"/>
    <w:rsid w:val="006C32ED"/>
    <w:rsid w:val="006C4399"/>
    <w:rsid w:val="006C7689"/>
    <w:rsid w:val="006D0987"/>
    <w:rsid w:val="006D2A14"/>
    <w:rsid w:val="006D553C"/>
    <w:rsid w:val="006D563B"/>
    <w:rsid w:val="006E09A1"/>
    <w:rsid w:val="006E1967"/>
    <w:rsid w:val="006E3C2B"/>
    <w:rsid w:val="006E6457"/>
    <w:rsid w:val="006E7FE4"/>
    <w:rsid w:val="006F2801"/>
    <w:rsid w:val="006F4935"/>
    <w:rsid w:val="006F502F"/>
    <w:rsid w:val="006F5B16"/>
    <w:rsid w:val="00701301"/>
    <w:rsid w:val="00702002"/>
    <w:rsid w:val="00702C14"/>
    <w:rsid w:val="007040DC"/>
    <w:rsid w:val="00705CE9"/>
    <w:rsid w:val="00705F36"/>
    <w:rsid w:val="007114BC"/>
    <w:rsid w:val="007152E5"/>
    <w:rsid w:val="00717B81"/>
    <w:rsid w:val="00721D0A"/>
    <w:rsid w:val="00722AE7"/>
    <w:rsid w:val="00722B99"/>
    <w:rsid w:val="00722BA0"/>
    <w:rsid w:val="00725CEA"/>
    <w:rsid w:val="00734437"/>
    <w:rsid w:val="00736191"/>
    <w:rsid w:val="007409D0"/>
    <w:rsid w:val="00741E33"/>
    <w:rsid w:val="00743A98"/>
    <w:rsid w:val="007478B6"/>
    <w:rsid w:val="00747986"/>
    <w:rsid w:val="00747D43"/>
    <w:rsid w:val="00753C45"/>
    <w:rsid w:val="007569CD"/>
    <w:rsid w:val="00760B70"/>
    <w:rsid w:val="00761CC1"/>
    <w:rsid w:val="0076453A"/>
    <w:rsid w:val="00766F0A"/>
    <w:rsid w:val="00774C30"/>
    <w:rsid w:val="0078016D"/>
    <w:rsid w:val="007801F8"/>
    <w:rsid w:val="00780794"/>
    <w:rsid w:val="0078767B"/>
    <w:rsid w:val="0079195D"/>
    <w:rsid w:val="00797E07"/>
    <w:rsid w:val="007A0D6D"/>
    <w:rsid w:val="007A1893"/>
    <w:rsid w:val="007A4A04"/>
    <w:rsid w:val="007A51E8"/>
    <w:rsid w:val="007A56AB"/>
    <w:rsid w:val="007A583B"/>
    <w:rsid w:val="007A5A10"/>
    <w:rsid w:val="007A5DF7"/>
    <w:rsid w:val="007A6F15"/>
    <w:rsid w:val="007A7D67"/>
    <w:rsid w:val="007B1D44"/>
    <w:rsid w:val="007B1D53"/>
    <w:rsid w:val="007B68E9"/>
    <w:rsid w:val="007B7F1F"/>
    <w:rsid w:val="007C0E77"/>
    <w:rsid w:val="007C0ECD"/>
    <w:rsid w:val="007C41F3"/>
    <w:rsid w:val="007C5AC7"/>
    <w:rsid w:val="007C6684"/>
    <w:rsid w:val="007D26B0"/>
    <w:rsid w:val="007D27FD"/>
    <w:rsid w:val="007D4AFA"/>
    <w:rsid w:val="007D4DFD"/>
    <w:rsid w:val="007D59E8"/>
    <w:rsid w:val="007D5ADF"/>
    <w:rsid w:val="007D755A"/>
    <w:rsid w:val="007E007A"/>
    <w:rsid w:val="007E5B41"/>
    <w:rsid w:val="007E5C13"/>
    <w:rsid w:val="007E75DC"/>
    <w:rsid w:val="007F1815"/>
    <w:rsid w:val="007F5FFC"/>
    <w:rsid w:val="007F65FD"/>
    <w:rsid w:val="007F6D54"/>
    <w:rsid w:val="00801CDB"/>
    <w:rsid w:val="00802D15"/>
    <w:rsid w:val="00802E9A"/>
    <w:rsid w:val="00814CFD"/>
    <w:rsid w:val="00816D87"/>
    <w:rsid w:val="008213A7"/>
    <w:rsid w:val="00827C0D"/>
    <w:rsid w:val="00830ADC"/>
    <w:rsid w:val="00832ED7"/>
    <w:rsid w:val="00832F53"/>
    <w:rsid w:val="008358C8"/>
    <w:rsid w:val="00835E66"/>
    <w:rsid w:val="008378B4"/>
    <w:rsid w:val="00842F0A"/>
    <w:rsid w:val="00844B51"/>
    <w:rsid w:val="008471FF"/>
    <w:rsid w:val="0085490E"/>
    <w:rsid w:val="00857105"/>
    <w:rsid w:val="0086064A"/>
    <w:rsid w:val="008618E5"/>
    <w:rsid w:val="00870C1C"/>
    <w:rsid w:val="008712CE"/>
    <w:rsid w:val="008738DE"/>
    <w:rsid w:val="00874164"/>
    <w:rsid w:val="00881E64"/>
    <w:rsid w:val="0088390A"/>
    <w:rsid w:val="00883F59"/>
    <w:rsid w:val="00884822"/>
    <w:rsid w:val="008849A3"/>
    <w:rsid w:val="008A331C"/>
    <w:rsid w:val="008A4EBF"/>
    <w:rsid w:val="008A6ED9"/>
    <w:rsid w:val="008B2754"/>
    <w:rsid w:val="008B4E43"/>
    <w:rsid w:val="008B64AC"/>
    <w:rsid w:val="008C00EF"/>
    <w:rsid w:val="008C1E3B"/>
    <w:rsid w:val="008C3195"/>
    <w:rsid w:val="008C4E9D"/>
    <w:rsid w:val="008C5CD4"/>
    <w:rsid w:val="008C776E"/>
    <w:rsid w:val="008C7EFC"/>
    <w:rsid w:val="008D0104"/>
    <w:rsid w:val="008D5E30"/>
    <w:rsid w:val="008D682E"/>
    <w:rsid w:val="008E16FB"/>
    <w:rsid w:val="008E237B"/>
    <w:rsid w:val="008E2E3A"/>
    <w:rsid w:val="008E6AF7"/>
    <w:rsid w:val="008F039D"/>
    <w:rsid w:val="008F041E"/>
    <w:rsid w:val="008F1FB0"/>
    <w:rsid w:val="008F212C"/>
    <w:rsid w:val="008F23E6"/>
    <w:rsid w:val="008F39C9"/>
    <w:rsid w:val="00905B31"/>
    <w:rsid w:val="00907DB9"/>
    <w:rsid w:val="00907E72"/>
    <w:rsid w:val="0091198F"/>
    <w:rsid w:val="00911DF1"/>
    <w:rsid w:val="009160CD"/>
    <w:rsid w:val="009169B5"/>
    <w:rsid w:val="00922FDA"/>
    <w:rsid w:val="009269AD"/>
    <w:rsid w:val="00926C15"/>
    <w:rsid w:val="009304FA"/>
    <w:rsid w:val="00931AD8"/>
    <w:rsid w:val="009324A0"/>
    <w:rsid w:val="00932A12"/>
    <w:rsid w:val="009338BC"/>
    <w:rsid w:val="00935F07"/>
    <w:rsid w:val="00942DE7"/>
    <w:rsid w:val="0094356E"/>
    <w:rsid w:val="0094489F"/>
    <w:rsid w:val="00944C08"/>
    <w:rsid w:val="00945BF0"/>
    <w:rsid w:val="00947EAB"/>
    <w:rsid w:val="009522E1"/>
    <w:rsid w:val="00952F11"/>
    <w:rsid w:val="00953477"/>
    <w:rsid w:val="00954192"/>
    <w:rsid w:val="00955187"/>
    <w:rsid w:val="00955DDB"/>
    <w:rsid w:val="00960EC4"/>
    <w:rsid w:val="009612AA"/>
    <w:rsid w:val="009711A4"/>
    <w:rsid w:val="009747D9"/>
    <w:rsid w:val="0097797C"/>
    <w:rsid w:val="009810EF"/>
    <w:rsid w:val="009823D1"/>
    <w:rsid w:val="0098289F"/>
    <w:rsid w:val="00984C3C"/>
    <w:rsid w:val="00987BC1"/>
    <w:rsid w:val="00992529"/>
    <w:rsid w:val="00993657"/>
    <w:rsid w:val="00994B94"/>
    <w:rsid w:val="00997BD3"/>
    <w:rsid w:val="00997E08"/>
    <w:rsid w:val="009A1268"/>
    <w:rsid w:val="009A545E"/>
    <w:rsid w:val="009A5D77"/>
    <w:rsid w:val="009A6135"/>
    <w:rsid w:val="009A7DB8"/>
    <w:rsid w:val="009B3C33"/>
    <w:rsid w:val="009B5CD0"/>
    <w:rsid w:val="009B6E86"/>
    <w:rsid w:val="009C0E14"/>
    <w:rsid w:val="009C119E"/>
    <w:rsid w:val="009C1FEA"/>
    <w:rsid w:val="009C5FD8"/>
    <w:rsid w:val="009C65BE"/>
    <w:rsid w:val="009D41AB"/>
    <w:rsid w:val="009D4D0D"/>
    <w:rsid w:val="009D58B7"/>
    <w:rsid w:val="009D734A"/>
    <w:rsid w:val="009D7499"/>
    <w:rsid w:val="009E0D8C"/>
    <w:rsid w:val="009E0E02"/>
    <w:rsid w:val="009E1BC2"/>
    <w:rsid w:val="009E2354"/>
    <w:rsid w:val="009E3D79"/>
    <w:rsid w:val="009E74AF"/>
    <w:rsid w:val="009F0785"/>
    <w:rsid w:val="009F097E"/>
    <w:rsid w:val="009F0EE6"/>
    <w:rsid w:val="009F1B44"/>
    <w:rsid w:val="009F698B"/>
    <w:rsid w:val="009F6EC1"/>
    <w:rsid w:val="00A00B00"/>
    <w:rsid w:val="00A03E3F"/>
    <w:rsid w:val="00A072B2"/>
    <w:rsid w:val="00A130D5"/>
    <w:rsid w:val="00A14FF9"/>
    <w:rsid w:val="00A22A3F"/>
    <w:rsid w:val="00A307F9"/>
    <w:rsid w:val="00A31611"/>
    <w:rsid w:val="00A32496"/>
    <w:rsid w:val="00A341B9"/>
    <w:rsid w:val="00A36079"/>
    <w:rsid w:val="00A37EDA"/>
    <w:rsid w:val="00A40006"/>
    <w:rsid w:val="00A43E47"/>
    <w:rsid w:val="00A44F63"/>
    <w:rsid w:val="00A44F6F"/>
    <w:rsid w:val="00A458FB"/>
    <w:rsid w:val="00A45C40"/>
    <w:rsid w:val="00A46276"/>
    <w:rsid w:val="00A50C9B"/>
    <w:rsid w:val="00A512BA"/>
    <w:rsid w:val="00A54187"/>
    <w:rsid w:val="00A54655"/>
    <w:rsid w:val="00A56741"/>
    <w:rsid w:val="00A57887"/>
    <w:rsid w:val="00A6014E"/>
    <w:rsid w:val="00A604BF"/>
    <w:rsid w:val="00A62D85"/>
    <w:rsid w:val="00A64708"/>
    <w:rsid w:val="00A64A32"/>
    <w:rsid w:val="00A65CAE"/>
    <w:rsid w:val="00A673BA"/>
    <w:rsid w:val="00A712F6"/>
    <w:rsid w:val="00A715E0"/>
    <w:rsid w:val="00A7181F"/>
    <w:rsid w:val="00A724FE"/>
    <w:rsid w:val="00A7312E"/>
    <w:rsid w:val="00A7416F"/>
    <w:rsid w:val="00A75FB7"/>
    <w:rsid w:val="00A76D29"/>
    <w:rsid w:val="00A80D69"/>
    <w:rsid w:val="00A8213E"/>
    <w:rsid w:val="00A911B1"/>
    <w:rsid w:val="00AA2F23"/>
    <w:rsid w:val="00AA52F7"/>
    <w:rsid w:val="00AB291E"/>
    <w:rsid w:val="00AB357E"/>
    <w:rsid w:val="00AB57A6"/>
    <w:rsid w:val="00AB5ED3"/>
    <w:rsid w:val="00AC1617"/>
    <w:rsid w:val="00AC3558"/>
    <w:rsid w:val="00AD0D75"/>
    <w:rsid w:val="00AD19D5"/>
    <w:rsid w:val="00AD498B"/>
    <w:rsid w:val="00AD5063"/>
    <w:rsid w:val="00AD55EE"/>
    <w:rsid w:val="00AD6112"/>
    <w:rsid w:val="00AD6D17"/>
    <w:rsid w:val="00AE1F38"/>
    <w:rsid w:val="00AE2658"/>
    <w:rsid w:val="00AE2846"/>
    <w:rsid w:val="00AE401F"/>
    <w:rsid w:val="00AF2149"/>
    <w:rsid w:val="00AF6874"/>
    <w:rsid w:val="00B00152"/>
    <w:rsid w:val="00B0304D"/>
    <w:rsid w:val="00B06C42"/>
    <w:rsid w:val="00B06ED6"/>
    <w:rsid w:val="00B16055"/>
    <w:rsid w:val="00B17483"/>
    <w:rsid w:val="00B17DDA"/>
    <w:rsid w:val="00B2058D"/>
    <w:rsid w:val="00B24182"/>
    <w:rsid w:val="00B24A01"/>
    <w:rsid w:val="00B26D06"/>
    <w:rsid w:val="00B27AB4"/>
    <w:rsid w:val="00B27E67"/>
    <w:rsid w:val="00B30AD2"/>
    <w:rsid w:val="00B32D68"/>
    <w:rsid w:val="00B341FF"/>
    <w:rsid w:val="00B36AD0"/>
    <w:rsid w:val="00B40593"/>
    <w:rsid w:val="00B451CB"/>
    <w:rsid w:val="00B5088C"/>
    <w:rsid w:val="00B52B77"/>
    <w:rsid w:val="00B52B93"/>
    <w:rsid w:val="00B54C0F"/>
    <w:rsid w:val="00B54EFC"/>
    <w:rsid w:val="00B556C4"/>
    <w:rsid w:val="00B60089"/>
    <w:rsid w:val="00B62BC1"/>
    <w:rsid w:val="00B643D9"/>
    <w:rsid w:val="00B6676F"/>
    <w:rsid w:val="00B66C67"/>
    <w:rsid w:val="00B718BA"/>
    <w:rsid w:val="00B71CD2"/>
    <w:rsid w:val="00B72638"/>
    <w:rsid w:val="00B77417"/>
    <w:rsid w:val="00B81129"/>
    <w:rsid w:val="00B82FA0"/>
    <w:rsid w:val="00B83BB0"/>
    <w:rsid w:val="00B87E60"/>
    <w:rsid w:val="00B906F7"/>
    <w:rsid w:val="00B91D93"/>
    <w:rsid w:val="00B970B0"/>
    <w:rsid w:val="00B973AA"/>
    <w:rsid w:val="00B97A81"/>
    <w:rsid w:val="00BA02CD"/>
    <w:rsid w:val="00BA1105"/>
    <w:rsid w:val="00BA131F"/>
    <w:rsid w:val="00BA25FA"/>
    <w:rsid w:val="00BA34F3"/>
    <w:rsid w:val="00BA56E3"/>
    <w:rsid w:val="00BA5D70"/>
    <w:rsid w:val="00BA671B"/>
    <w:rsid w:val="00BA7BE6"/>
    <w:rsid w:val="00BB022E"/>
    <w:rsid w:val="00BB30D2"/>
    <w:rsid w:val="00BB4363"/>
    <w:rsid w:val="00BB543C"/>
    <w:rsid w:val="00BC2051"/>
    <w:rsid w:val="00BC2544"/>
    <w:rsid w:val="00BC32FB"/>
    <w:rsid w:val="00BC3375"/>
    <w:rsid w:val="00BC48C3"/>
    <w:rsid w:val="00BC6561"/>
    <w:rsid w:val="00BC6EDC"/>
    <w:rsid w:val="00BC730F"/>
    <w:rsid w:val="00BC7E74"/>
    <w:rsid w:val="00BD0886"/>
    <w:rsid w:val="00BD129A"/>
    <w:rsid w:val="00BD173E"/>
    <w:rsid w:val="00BD34D4"/>
    <w:rsid w:val="00BD46F5"/>
    <w:rsid w:val="00BD4B64"/>
    <w:rsid w:val="00BD58D7"/>
    <w:rsid w:val="00BD7DA0"/>
    <w:rsid w:val="00BE3ECD"/>
    <w:rsid w:val="00BE4324"/>
    <w:rsid w:val="00BE7012"/>
    <w:rsid w:val="00BE7F96"/>
    <w:rsid w:val="00BF0685"/>
    <w:rsid w:val="00BF3201"/>
    <w:rsid w:val="00BF4C95"/>
    <w:rsid w:val="00BF69FF"/>
    <w:rsid w:val="00C0052A"/>
    <w:rsid w:val="00C010DF"/>
    <w:rsid w:val="00C051AA"/>
    <w:rsid w:val="00C05DAD"/>
    <w:rsid w:val="00C077E1"/>
    <w:rsid w:val="00C2001B"/>
    <w:rsid w:val="00C2111B"/>
    <w:rsid w:val="00C219B8"/>
    <w:rsid w:val="00C22759"/>
    <w:rsid w:val="00C22C26"/>
    <w:rsid w:val="00C247A8"/>
    <w:rsid w:val="00C25ADE"/>
    <w:rsid w:val="00C25B64"/>
    <w:rsid w:val="00C26094"/>
    <w:rsid w:val="00C3399D"/>
    <w:rsid w:val="00C34F77"/>
    <w:rsid w:val="00C35A4F"/>
    <w:rsid w:val="00C36D4B"/>
    <w:rsid w:val="00C4098E"/>
    <w:rsid w:val="00C410C3"/>
    <w:rsid w:val="00C42307"/>
    <w:rsid w:val="00C439E6"/>
    <w:rsid w:val="00C47235"/>
    <w:rsid w:val="00C50269"/>
    <w:rsid w:val="00C527EB"/>
    <w:rsid w:val="00C548C1"/>
    <w:rsid w:val="00C56B15"/>
    <w:rsid w:val="00C57DFB"/>
    <w:rsid w:val="00C6370D"/>
    <w:rsid w:val="00C648C5"/>
    <w:rsid w:val="00C65B5C"/>
    <w:rsid w:val="00C65ECC"/>
    <w:rsid w:val="00C66061"/>
    <w:rsid w:val="00C662D2"/>
    <w:rsid w:val="00C6720E"/>
    <w:rsid w:val="00C72BBB"/>
    <w:rsid w:val="00C72F40"/>
    <w:rsid w:val="00C739AB"/>
    <w:rsid w:val="00C76B68"/>
    <w:rsid w:val="00C772E8"/>
    <w:rsid w:val="00C77CAF"/>
    <w:rsid w:val="00C80C9F"/>
    <w:rsid w:val="00C81ED8"/>
    <w:rsid w:val="00C82D8B"/>
    <w:rsid w:val="00C838C7"/>
    <w:rsid w:val="00C9075A"/>
    <w:rsid w:val="00C91BB7"/>
    <w:rsid w:val="00C91C74"/>
    <w:rsid w:val="00C921F0"/>
    <w:rsid w:val="00C93308"/>
    <w:rsid w:val="00C93E8D"/>
    <w:rsid w:val="00C96407"/>
    <w:rsid w:val="00C96CF5"/>
    <w:rsid w:val="00C96DF8"/>
    <w:rsid w:val="00CA0AE1"/>
    <w:rsid w:val="00CA0DBD"/>
    <w:rsid w:val="00CA0E1B"/>
    <w:rsid w:val="00CA2C48"/>
    <w:rsid w:val="00CA43B0"/>
    <w:rsid w:val="00CA47A5"/>
    <w:rsid w:val="00CA6107"/>
    <w:rsid w:val="00CB0176"/>
    <w:rsid w:val="00CB1281"/>
    <w:rsid w:val="00CB1520"/>
    <w:rsid w:val="00CB4735"/>
    <w:rsid w:val="00CB4D5B"/>
    <w:rsid w:val="00CB5981"/>
    <w:rsid w:val="00CB704A"/>
    <w:rsid w:val="00CB7A3B"/>
    <w:rsid w:val="00CB7E3F"/>
    <w:rsid w:val="00CC02ED"/>
    <w:rsid w:val="00CC0D7A"/>
    <w:rsid w:val="00CC1140"/>
    <w:rsid w:val="00CC11E7"/>
    <w:rsid w:val="00CC26B1"/>
    <w:rsid w:val="00CC648F"/>
    <w:rsid w:val="00CC79BA"/>
    <w:rsid w:val="00CC7C4A"/>
    <w:rsid w:val="00CD16D4"/>
    <w:rsid w:val="00CD1B9B"/>
    <w:rsid w:val="00CD2A9F"/>
    <w:rsid w:val="00CD413B"/>
    <w:rsid w:val="00CD5487"/>
    <w:rsid w:val="00CD56A4"/>
    <w:rsid w:val="00CE128A"/>
    <w:rsid w:val="00CE5B6C"/>
    <w:rsid w:val="00CF2200"/>
    <w:rsid w:val="00CF44A7"/>
    <w:rsid w:val="00CF6FE8"/>
    <w:rsid w:val="00D002AE"/>
    <w:rsid w:val="00D01CFE"/>
    <w:rsid w:val="00D02892"/>
    <w:rsid w:val="00D05331"/>
    <w:rsid w:val="00D07848"/>
    <w:rsid w:val="00D10E80"/>
    <w:rsid w:val="00D110E7"/>
    <w:rsid w:val="00D12806"/>
    <w:rsid w:val="00D14A1D"/>
    <w:rsid w:val="00D23625"/>
    <w:rsid w:val="00D30503"/>
    <w:rsid w:val="00D3170E"/>
    <w:rsid w:val="00D36C0D"/>
    <w:rsid w:val="00D37A3E"/>
    <w:rsid w:val="00D37E83"/>
    <w:rsid w:val="00D37F0B"/>
    <w:rsid w:val="00D42B0C"/>
    <w:rsid w:val="00D431E3"/>
    <w:rsid w:val="00D435C2"/>
    <w:rsid w:val="00D465EF"/>
    <w:rsid w:val="00D47B33"/>
    <w:rsid w:val="00D517C1"/>
    <w:rsid w:val="00D53138"/>
    <w:rsid w:val="00D55A7E"/>
    <w:rsid w:val="00D57F7D"/>
    <w:rsid w:val="00D605B2"/>
    <w:rsid w:val="00D61137"/>
    <w:rsid w:val="00D613D7"/>
    <w:rsid w:val="00D62988"/>
    <w:rsid w:val="00D62ED5"/>
    <w:rsid w:val="00D63AB6"/>
    <w:rsid w:val="00D644AD"/>
    <w:rsid w:val="00D64E64"/>
    <w:rsid w:val="00D650E3"/>
    <w:rsid w:val="00D66322"/>
    <w:rsid w:val="00D66BDC"/>
    <w:rsid w:val="00D67018"/>
    <w:rsid w:val="00D675DE"/>
    <w:rsid w:val="00D70016"/>
    <w:rsid w:val="00D70E90"/>
    <w:rsid w:val="00D72E88"/>
    <w:rsid w:val="00D747DF"/>
    <w:rsid w:val="00D747EB"/>
    <w:rsid w:val="00D74995"/>
    <w:rsid w:val="00D75302"/>
    <w:rsid w:val="00D77325"/>
    <w:rsid w:val="00D80FBA"/>
    <w:rsid w:val="00D86223"/>
    <w:rsid w:val="00D87427"/>
    <w:rsid w:val="00D921B7"/>
    <w:rsid w:val="00D93BF9"/>
    <w:rsid w:val="00D9747D"/>
    <w:rsid w:val="00DA3671"/>
    <w:rsid w:val="00DA4691"/>
    <w:rsid w:val="00DA59F3"/>
    <w:rsid w:val="00DB28E5"/>
    <w:rsid w:val="00DB7963"/>
    <w:rsid w:val="00DB7C8C"/>
    <w:rsid w:val="00DB7DAA"/>
    <w:rsid w:val="00DC2214"/>
    <w:rsid w:val="00DC33A3"/>
    <w:rsid w:val="00DC3C64"/>
    <w:rsid w:val="00DC3FDF"/>
    <w:rsid w:val="00DC4DD3"/>
    <w:rsid w:val="00DC63E8"/>
    <w:rsid w:val="00DC6575"/>
    <w:rsid w:val="00DC6C58"/>
    <w:rsid w:val="00DC7377"/>
    <w:rsid w:val="00DD07D5"/>
    <w:rsid w:val="00DD2542"/>
    <w:rsid w:val="00DD421C"/>
    <w:rsid w:val="00DD517F"/>
    <w:rsid w:val="00DD6371"/>
    <w:rsid w:val="00DE1724"/>
    <w:rsid w:val="00DE1A23"/>
    <w:rsid w:val="00DE2D1B"/>
    <w:rsid w:val="00DE4D60"/>
    <w:rsid w:val="00DE6053"/>
    <w:rsid w:val="00DE62DB"/>
    <w:rsid w:val="00DF024E"/>
    <w:rsid w:val="00DF1DE5"/>
    <w:rsid w:val="00DF249E"/>
    <w:rsid w:val="00DF4349"/>
    <w:rsid w:val="00DF4ECC"/>
    <w:rsid w:val="00DF7C4E"/>
    <w:rsid w:val="00E0510C"/>
    <w:rsid w:val="00E10141"/>
    <w:rsid w:val="00E10713"/>
    <w:rsid w:val="00E118F1"/>
    <w:rsid w:val="00E1605F"/>
    <w:rsid w:val="00E16897"/>
    <w:rsid w:val="00E17753"/>
    <w:rsid w:val="00E177DF"/>
    <w:rsid w:val="00E17DAA"/>
    <w:rsid w:val="00E2175A"/>
    <w:rsid w:val="00E23D6D"/>
    <w:rsid w:val="00E24E8F"/>
    <w:rsid w:val="00E26F30"/>
    <w:rsid w:val="00E30A15"/>
    <w:rsid w:val="00E30E52"/>
    <w:rsid w:val="00E314AF"/>
    <w:rsid w:val="00E3745D"/>
    <w:rsid w:val="00E37794"/>
    <w:rsid w:val="00E41CBF"/>
    <w:rsid w:val="00E44850"/>
    <w:rsid w:val="00E455F4"/>
    <w:rsid w:val="00E470B2"/>
    <w:rsid w:val="00E5049D"/>
    <w:rsid w:val="00E50F18"/>
    <w:rsid w:val="00E54898"/>
    <w:rsid w:val="00E559D9"/>
    <w:rsid w:val="00E60725"/>
    <w:rsid w:val="00E62178"/>
    <w:rsid w:val="00E65670"/>
    <w:rsid w:val="00E72733"/>
    <w:rsid w:val="00E75585"/>
    <w:rsid w:val="00E762F3"/>
    <w:rsid w:val="00E80B17"/>
    <w:rsid w:val="00E82738"/>
    <w:rsid w:val="00E8361A"/>
    <w:rsid w:val="00E840F8"/>
    <w:rsid w:val="00E8423D"/>
    <w:rsid w:val="00E848C4"/>
    <w:rsid w:val="00E85785"/>
    <w:rsid w:val="00E87085"/>
    <w:rsid w:val="00E9062B"/>
    <w:rsid w:val="00E955F4"/>
    <w:rsid w:val="00EA1642"/>
    <w:rsid w:val="00EA2979"/>
    <w:rsid w:val="00EA33A0"/>
    <w:rsid w:val="00EA399D"/>
    <w:rsid w:val="00EA4F1B"/>
    <w:rsid w:val="00EB130C"/>
    <w:rsid w:val="00EB16D5"/>
    <w:rsid w:val="00EB2C4A"/>
    <w:rsid w:val="00EB38CE"/>
    <w:rsid w:val="00EB4EA8"/>
    <w:rsid w:val="00EB589D"/>
    <w:rsid w:val="00EB7CC4"/>
    <w:rsid w:val="00EC3CE3"/>
    <w:rsid w:val="00EC5981"/>
    <w:rsid w:val="00ED0B3B"/>
    <w:rsid w:val="00ED1A6B"/>
    <w:rsid w:val="00ED1F00"/>
    <w:rsid w:val="00ED327C"/>
    <w:rsid w:val="00ED3CA2"/>
    <w:rsid w:val="00ED3E92"/>
    <w:rsid w:val="00ED5861"/>
    <w:rsid w:val="00ED78EF"/>
    <w:rsid w:val="00ED7A8A"/>
    <w:rsid w:val="00EE000B"/>
    <w:rsid w:val="00EE02EA"/>
    <w:rsid w:val="00EE16D5"/>
    <w:rsid w:val="00EE1BFC"/>
    <w:rsid w:val="00EE30A4"/>
    <w:rsid w:val="00EE453A"/>
    <w:rsid w:val="00EE5CF4"/>
    <w:rsid w:val="00EF1E7A"/>
    <w:rsid w:val="00EF4C4E"/>
    <w:rsid w:val="00F00477"/>
    <w:rsid w:val="00F007F5"/>
    <w:rsid w:val="00F01B18"/>
    <w:rsid w:val="00F01B51"/>
    <w:rsid w:val="00F02E65"/>
    <w:rsid w:val="00F07492"/>
    <w:rsid w:val="00F1106B"/>
    <w:rsid w:val="00F13DE5"/>
    <w:rsid w:val="00F14C27"/>
    <w:rsid w:val="00F16B38"/>
    <w:rsid w:val="00F2087D"/>
    <w:rsid w:val="00F218DE"/>
    <w:rsid w:val="00F22708"/>
    <w:rsid w:val="00F277B2"/>
    <w:rsid w:val="00F300A7"/>
    <w:rsid w:val="00F318B2"/>
    <w:rsid w:val="00F32AD5"/>
    <w:rsid w:val="00F32F22"/>
    <w:rsid w:val="00F33EB9"/>
    <w:rsid w:val="00F34F4A"/>
    <w:rsid w:val="00F357B9"/>
    <w:rsid w:val="00F36304"/>
    <w:rsid w:val="00F36EC8"/>
    <w:rsid w:val="00F40B9B"/>
    <w:rsid w:val="00F421C6"/>
    <w:rsid w:val="00F445DB"/>
    <w:rsid w:val="00F44A82"/>
    <w:rsid w:val="00F45543"/>
    <w:rsid w:val="00F45DC4"/>
    <w:rsid w:val="00F4779A"/>
    <w:rsid w:val="00F47E53"/>
    <w:rsid w:val="00F52418"/>
    <w:rsid w:val="00F544B6"/>
    <w:rsid w:val="00F56908"/>
    <w:rsid w:val="00F56DF7"/>
    <w:rsid w:val="00F5725E"/>
    <w:rsid w:val="00F578DD"/>
    <w:rsid w:val="00F57FDA"/>
    <w:rsid w:val="00F60026"/>
    <w:rsid w:val="00F63FE2"/>
    <w:rsid w:val="00F64A0A"/>
    <w:rsid w:val="00F67452"/>
    <w:rsid w:val="00F674F8"/>
    <w:rsid w:val="00F703A0"/>
    <w:rsid w:val="00F73B8C"/>
    <w:rsid w:val="00F74624"/>
    <w:rsid w:val="00F7484F"/>
    <w:rsid w:val="00F74BC6"/>
    <w:rsid w:val="00F77AB2"/>
    <w:rsid w:val="00F84F07"/>
    <w:rsid w:val="00F948DE"/>
    <w:rsid w:val="00F9537F"/>
    <w:rsid w:val="00F970B4"/>
    <w:rsid w:val="00FA03CF"/>
    <w:rsid w:val="00FA5B4D"/>
    <w:rsid w:val="00FA642E"/>
    <w:rsid w:val="00FA648C"/>
    <w:rsid w:val="00FA76EE"/>
    <w:rsid w:val="00FB026C"/>
    <w:rsid w:val="00FB0FEA"/>
    <w:rsid w:val="00FB1FF7"/>
    <w:rsid w:val="00FB40FF"/>
    <w:rsid w:val="00FB4EFB"/>
    <w:rsid w:val="00FB513D"/>
    <w:rsid w:val="00FB6F79"/>
    <w:rsid w:val="00FB7086"/>
    <w:rsid w:val="00FC2821"/>
    <w:rsid w:val="00FC3E12"/>
    <w:rsid w:val="00FC3E67"/>
    <w:rsid w:val="00FC4722"/>
    <w:rsid w:val="00FC4EED"/>
    <w:rsid w:val="00FC5D14"/>
    <w:rsid w:val="00FC72CB"/>
    <w:rsid w:val="00FD012E"/>
    <w:rsid w:val="00FD4695"/>
    <w:rsid w:val="00FD4D69"/>
    <w:rsid w:val="00FE0B18"/>
    <w:rsid w:val="00FE0F29"/>
    <w:rsid w:val="00FE146E"/>
    <w:rsid w:val="00FE2AF6"/>
    <w:rsid w:val="00FF2516"/>
    <w:rsid w:val="00FF301F"/>
    <w:rsid w:val="00FF6E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950A"/>
  <w15:docId w15:val="{363E9209-1C81-4E7B-B8FD-53131D73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Odkaznakoment">
    <w:name w:val="annotation reference"/>
    <w:basedOn w:val="Standardnpsmoodstavce"/>
    <w:uiPriority w:val="99"/>
    <w:semiHidden/>
    <w:unhideWhenUsed/>
    <w:rsid w:val="005F4110"/>
    <w:rPr>
      <w:sz w:val="16"/>
      <w:szCs w:val="16"/>
    </w:rPr>
  </w:style>
  <w:style w:type="paragraph" w:styleId="Textkomente">
    <w:name w:val="annotation text"/>
    <w:basedOn w:val="Normln"/>
    <w:link w:val="TextkomenteChar"/>
    <w:uiPriority w:val="99"/>
    <w:unhideWhenUsed/>
    <w:rsid w:val="005F4110"/>
  </w:style>
  <w:style w:type="character" w:customStyle="1" w:styleId="TextkomenteChar">
    <w:name w:val="Text komentáře Char"/>
    <w:basedOn w:val="Standardnpsmoodstavce"/>
    <w:link w:val="Textkomente"/>
    <w:uiPriority w:val="99"/>
    <w:rsid w:val="005F4110"/>
  </w:style>
  <w:style w:type="paragraph" w:styleId="Pedmtkomente">
    <w:name w:val="annotation subject"/>
    <w:basedOn w:val="Textkomente"/>
    <w:next w:val="Textkomente"/>
    <w:link w:val="PedmtkomenteChar"/>
    <w:uiPriority w:val="99"/>
    <w:semiHidden/>
    <w:unhideWhenUsed/>
    <w:rsid w:val="005F4110"/>
    <w:rPr>
      <w:b/>
      <w:bCs/>
    </w:rPr>
  </w:style>
  <w:style w:type="character" w:customStyle="1" w:styleId="PedmtkomenteChar">
    <w:name w:val="Předmět komentáře Char"/>
    <w:basedOn w:val="TextkomenteChar"/>
    <w:link w:val="Pedmtkomente"/>
    <w:uiPriority w:val="99"/>
    <w:semiHidden/>
    <w:rsid w:val="005F4110"/>
    <w:rPr>
      <w:b/>
      <w:bCs/>
    </w:rPr>
  </w:style>
  <w:style w:type="paragraph" w:styleId="Textbubliny">
    <w:name w:val="Balloon Text"/>
    <w:basedOn w:val="Normln"/>
    <w:link w:val="TextbublinyChar"/>
    <w:uiPriority w:val="99"/>
    <w:semiHidden/>
    <w:unhideWhenUsed/>
    <w:rsid w:val="005F4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4110"/>
    <w:rPr>
      <w:rFonts w:ascii="Segoe UI" w:hAnsi="Segoe UI" w:cs="Segoe UI"/>
      <w:sz w:val="18"/>
      <w:szCs w:val="18"/>
    </w:rPr>
  </w:style>
  <w:style w:type="paragraph" w:styleId="Odstavecseseznamem">
    <w:name w:val="List Paragraph"/>
    <w:aliases w:val="Conclusion de partie,Odstavec se seznamem2,Fiche List Paragraph,List Paragraph (Czech Tourism),Odstavec_muj,Nad"/>
    <w:basedOn w:val="Normln"/>
    <w:link w:val="OdstavecseseznamemChar"/>
    <w:uiPriority w:val="34"/>
    <w:qFormat/>
    <w:rsid w:val="007C0E77"/>
    <w:pPr>
      <w:spacing w:after="200" w:line="276" w:lineRule="auto"/>
      <w:ind w:left="720"/>
      <w:contextualSpacing/>
    </w:pPr>
    <w:rPr>
      <w:rFonts w:asciiTheme="minorHAnsi" w:eastAsiaTheme="minorHAnsi" w:hAnsiTheme="minorHAnsi" w:cstheme="minorBidi"/>
      <w:sz w:val="22"/>
      <w:szCs w:val="22"/>
      <w:lang w:eastAsia="en-US"/>
    </w:rPr>
  </w:style>
  <w:style w:type="paragraph" w:styleId="Zkladntext">
    <w:name w:val="Body Text"/>
    <w:basedOn w:val="Normln"/>
    <w:link w:val="ZkladntextChar"/>
    <w:rsid w:val="000A12A1"/>
    <w:pPr>
      <w:suppressAutoHyphens/>
      <w:spacing w:after="120"/>
    </w:pPr>
    <w:rPr>
      <w:sz w:val="24"/>
      <w:szCs w:val="24"/>
      <w:lang w:eastAsia="ar-SA"/>
    </w:rPr>
  </w:style>
  <w:style w:type="character" w:customStyle="1" w:styleId="ZkladntextChar">
    <w:name w:val="Základní text Char"/>
    <w:basedOn w:val="Standardnpsmoodstavce"/>
    <w:link w:val="Zkladntext"/>
    <w:rsid w:val="000A12A1"/>
    <w:rPr>
      <w:sz w:val="24"/>
      <w:szCs w:val="24"/>
      <w:lang w:eastAsia="ar-SA"/>
    </w:rPr>
  </w:style>
  <w:style w:type="paragraph" w:styleId="Zhlav">
    <w:name w:val="header"/>
    <w:basedOn w:val="Normln"/>
    <w:link w:val="ZhlavChar"/>
    <w:uiPriority w:val="99"/>
    <w:unhideWhenUsed/>
    <w:rsid w:val="006148E1"/>
    <w:pPr>
      <w:tabs>
        <w:tab w:val="center" w:pos="4536"/>
        <w:tab w:val="right" w:pos="9072"/>
      </w:tabs>
    </w:pPr>
  </w:style>
  <w:style w:type="character" w:customStyle="1" w:styleId="ZhlavChar">
    <w:name w:val="Záhlaví Char"/>
    <w:basedOn w:val="Standardnpsmoodstavce"/>
    <w:link w:val="Zhlav"/>
    <w:uiPriority w:val="99"/>
    <w:rsid w:val="006148E1"/>
  </w:style>
  <w:style w:type="paragraph" w:styleId="Revize">
    <w:name w:val="Revision"/>
    <w:hidden/>
    <w:uiPriority w:val="99"/>
    <w:semiHidden/>
    <w:rsid w:val="00A673BA"/>
  </w:style>
  <w:style w:type="character" w:styleId="Hypertextovodkaz">
    <w:name w:val="Hyperlink"/>
    <w:basedOn w:val="Standardnpsmoodstavce"/>
    <w:uiPriority w:val="99"/>
    <w:unhideWhenUsed/>
    <w:rsid w:val="00A44F6F"/>
    <w:rPr>
      <w:color w:val="0000FF" w:themeColor="hyperlink"/>
      <w:u w:val="single"/>
    </w:rPr>
  </w:style>
  <w:style w:type="character" w:customStyle="1" w:styleId="Nevyeenzmnka1">
    <w:name w:val="Nevyřešená zmínka1"/>
    <w:basedOn w:val="Standardnpsmoodstavce"/>
    <w:uiPriority w:val="99"/>
    <w:semiHidden/>
    <w:unhideWhenUsed/>
    <w:rsid w:val="00A44F6F"/>
    <w:rPr>
      <w:color w:val="605E5C"/>
      <w:shd w:val="clear" w:color="auto" w:fill="E1DFDD"/>
    </w:rPr>
  </w:style>
  <w:style w:type="character" w:styleId="Sledovanodkaz">
    <w:name w:val="FollowedHyperlink"/>
    <w:basedOn w:val="Standardnpsmoodstavce"/>
    <w:uiPriority w:val="99"/>
    <w:semiHidden/>
    <w:unhideWhenUsed/>
    <w:rsid w:val="009E3D79"/>
    <w:rPr>
      <w:color w:val="800080" w:themeColor="followedHyperlink"/>
      <w:u w:val="singl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single space,fn"/>
    <w:basedOn w:val="Normln"/>
    <w:link w:val="TextpoznpodarouChar"/>
    <w:uiPriority w:val="99"/>
    <w:unhideWhenUsed/>
    <w:qFormat/>
    <w:rsid w:val="009E3D79"/>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single space Char"/>
    <w:basedOn w:val="Standardnpsmoodstavce"/>
    <w:link w:val="Textpoznpodarou"/>
    <w:uiPriority w:val="99"/>
    <w:semiHidden/>
    <w:rsid w:val="009E3D79"/>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R"/>
    <w:basedOn w:val="Standardnpsmoodstavce"/>
    <w:link w:val="4GChar"/>
    <w:uiPriority w:val="99"/>
    <w:unhideWhenUsed/>
    <w:qFormat/>
    <w:rsid w:val="009E3D79"/>
    <w:rPr>
      <w:vertAlign w:val="superscript"/>
    </w:rPr>
  </w:style>
  <w:style w:type="paragraph" w:customStyle="1" w:styleId="Default">
    <w:name w:val="Default"/>
    <w:rsid w:val="008E2E3A"/>
    <w:pPr>
      <w:autoSpaceDE w:val="0"/>
      <w:autoSpaceDN w:val="0"/>
      <w:adjustRightInd w:val="0"/>
    </w:pPr>
    <w:rPr>
      <w:rFonts w:ascii="Arial" w:hAnsi="Arial" w:cs="Arial"/>
      <w:color w:val="000000"/>
      <w:sz w:val="24"/>
      <w:szCs w:val="24"/>
    </w:rPr>
  </w:style>
  <w:style w:type="character" w:customStyle="1" w:styleId="Nevyeenzmnka2">
    <w:name w:val="Nevyřešená zmínka2"/>
    <w:basedOn w:val="Standardnpsmoodstavce"/>
    <w:uiPriority w:val="99"/>
    <w:semiHidden/>
    <w:unhideWhenUsed/>
    <w:rsid w:val="00C548C1"/>
    <w:rPr>
      <w:color w:val="605E5C"/>
      <w:shd w:val="clear" w:color="auto" w:fill="E1DFDD"/>
    </w:rPr>
  </w:style>
  <w:style w:type="character" w:customStyle="1" w:styleId="OdstavecseseznamemChar">
    <w:name w:val="Odstavec se seznamem Char"/>
    <w:aliases w:val="Conclusion de partie Char,Odstavec se seznamem2 Char,Fiche List Paragraph Char,List Paragraph (Czech Tourism) Char,Odstavec_muj Char,Nad Char"/>
    <w:link w:val="Odstavecseseznamem"/>
    <w:uiPriority w:val="34"/>
    <w:locked/>
    <w:rsid w:val="00E82738"/>
    <w:rPr>
      <w:rFonts w:asciiTheme="minorHAnsi" w:eastAsiaTheme="minorHAnsi" w:hAnsiTheme="minorHAnsi" w:cstheme="minorBidi"/>
      <w:sz w:val="22"/>
      <w:szCs w:val="22"/>
      <w:lang w:eastAsia="en-US"/>
    </w:rPr>
  </w:style>
  <w:style w:type="character" w:customStyle="1" w:styleId="TextpoznpodarouChar2">
    <w:name w:val="Text pozn. pod čarou Char2"/>
    <w:aliases w:val="Char Char1, Char Char1,Char1 Char1,Footnote Text Char Char Char Char Char2,Footnote Text Char Char Char2,Footnote Text Char Char Char Char Char Char1,Footnote Text Char Char Char Char Char Char Char Char Char1,fn Char"/>
    <w:uiPriority w:val="99"/>
    <w:rsid w:val="00174E8E"/>
    <w:rPr>
      <w:rFonts w:ascii="Calibri" w:eastAsia="Calibri" w:hAnsi="Calibri"/>
      <w:lang w:val="x-none" w:eastAsia="ar-SA"/>
    </w:rPr>
  </w:style>
  <w:style w:type="paragraph" w:customStyle="1" w:styleId="4GChar">
    <w:name w:val="4_G Char"/>
    <w:aliases w:val="Footnote Reference1 Char,Footnotes refss Char,ftref Char,BVI fnr Char,BVI fnr Car Car Char,BVI fnr Car Char,BVI fnr Car Car Car Car Char,BVI fnr Char Car Car Car Char,4_G,Footnote Reference1,ftref,BVI fnr Car Car"/>
    <w:basedOn w:val="Normln"/>
    <w:link w:val="Znakapoznpodarou"/>
    <w:uiPriority w:val="99"/>
    <w:rsid w:val="00174E8E"/>
    <w:pPr>
      <w:spacing w:after="160" w:line="240" w:lineRule="exact"/>
      <w:jc w:val="both"/>
    </w:pPr>
    <w:rPr>
      <w:vertAlign w:val="superscript"/>
    </w:rPr>
  </w:style>
  <w:style w:type="character" w:styleId="Nevyeenzmnka">
    <w:name w:val="Unresolved Mention"/>
    <w:basedOn w:val="Standardnpsmoodstavce"/>
    <w:uiPriority w:val="99"/>
    <w:semiHidden/>
    <w:unhideWhenUsed/>
    <w:rsid w:val="006159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07458">
      <w:bodyDiv w:val="1"/>
      <w:marLeft w:val="0"/>
      <w:marRight w:val="0"/>
      <w:marTop w:val="0"/>
      <w:marBottom w:val="0"/>
      <w:divBdr>
        <w:top w:val="none" w:sz="0" w:space="0" w:color="auto"/>
        <w:left w:val="none" w:sz="0" w:space="0" w:color="auto"/>
        <w:bottom w:val="none" w:sz="0" w:space="0" w:color="auto"/>
        <w:right w:val="none" w:sz="0" w:space="0" w:color="auto"/>
      </w:divBdr>
    </w:div>
    <w:div w:id="744105886">
      <w:bodyDiv w:val="1"/>
      <w:marLeft w:val="0"/>
      <w:marRight w:val="0"/>
      <w:marTop w:val="0"/>
      <w:marBottom w:val="0"/>
      <w:divBdr>
        <w:top w:val="none" w:sz="0" w:space="0" w:color="auto"/>
        <w:left w:val="none" w:sz="0" w:space="0" w:color="auto"/>
        <w:bottom w:val="none" w:sz="0" w:space="0" w:color="auto"/>
        <w:right w:val="none" w:sz="0" w:space="0" w:color="auto"/>
      </w:divBdr>
      <w:divsChild>
        <w:div w:id="1050152725">
          <w:marLeft w:val="274"/>
          <w:marRight w:val="0"/>
          <w:marTop w:val="0"/>
          <w:marBottom w:val="0"/>
          <w:divBdr>
            <w:top w:val="none" w:sz="0" w:space="0" w:color="auto"/>
            <w:left w:val="none" w:sz="0" w:space="0" w:color="auto"/>
            <w:bottom w:val="none" w:sz="0" w:space="0" w:color="auto"/>
            <w:right w:val="none" w:sz="0" w:space="0" w:color="auto"/>
          </w:divBdr>
        </w:div>
        <w:div w:id="1229996050">
          <w:marLeft w:val="274"/>
          <w:marRight w:val="0"/>
          <w:marTop w:val="0"/>
          <w:marBottom w:val="0"/>
          <w:divBdr>
            <w:top w:val="none" w:sz="0" w:space="0" w:color="auto"/>
            <w:left w:val="none" w:sz="0" w:space="0" w:color="auto"/>
            <w:bottom w:val="none" w:sz="0" w:space="0" w:color="auto"/>
            <w:right w:val="none" w:sz="0" w:space="0" w:color="auto"/>
          </w:divBdr>
        </w:div>
        <w:div w:id="2065374461">
          <w:marLeft w:val="274"/>
          <w:marRight w:val="0"/>
          <w:marTop w:val="0"/>
          <w:marBottom w:val="0"/>
          <w:divBdr>
            <w:top w:val="none" w:sz="0" w:space="0" w:color="auto"/>
            <w:left w:val="none" w:sz="0" w:space="0" w:color="auto"/>
            <w:bottom w:val="none" w:sz="0" w:space="0" w:color="auto"/>
            <w:right w:val="none" w:sz="0" w:space="0" w:color="auto"/>
          </w:divBdr>
        </w:div>
        <w:div w:id="2085758276">
          <w:marLeft w:val="274"/>
          <w:marRight w:val="0"/>
          <w:marTop w:val="0"/>
          <w:marBottom w:val="0"/>
          <w:divBdr>
            <w:top w:val="none" w:sz="0" w:space="0" w:color="auto"/>
            <w:left w:val="none" w:sz="0" w:space="0" w:color="auto"/>
            <w:bottom w:val="none" w:sz="0" w:space="0" w:color="auto"/>
            <w:right w:val="none" w:sz="0" w:space="0" w:color="auto"/>
          </w:divBdr>
        </w:div>
      </w:divsChild>
    </w:div>
    <w:div w:id="753622809">
      <w:bodyDiv w:val="1"/>
      <w:marLeft w:val="0"/>
      <w:marRight w:val="0"/>
      <w:marTop w:val="0"/>
      <w:marBottom w:val="0"/>
      <w:divBdr>
        <w:top w:val="none" w:sz="0" w:space="0" w:color="auto"/>
        <w:left w:val="none" w:sz="0" w:space="0" w:color="auto"/>
        <w:bottom w:val="none" w:sz="0" w:space="0" w:color="auto"/>
        <w:right w:val="none" w:sz="0" w:space="0" w:color="auto"/>
      </w:divBdr>
      <w:divsChild>
        <w:div w:id="578448333">
          <w:marLeft w:val="0"/>
          <w:marRight w:val="0"/>
          <w:marTop w:val="0"/>
          <w:marBottom w:val="0"/>
          <w:divBdr>
            <w:top w:val="none" w:sz="0" w:space="0" w:color="auto"/>
            <w:left w:val="none" w:sz="0" w:space="0" w:color="auto"/>
            <w:bottom w:val="none" w:sz="0" w:space="0" w:color="auto"/>
            <w:right w:val="none" w:sz="0" w:space="0" w:color="auto"/>
          </w:divBdr>
          <w:divsChild>
            <w:div w:id="186070023">
              <w:marLeft w:val="0"/>
              <w:marRight w:val="0"/>
              <w:marTop w:val="0"/>
              <w:marBottom w:val="0"/>
              <w:divBdr>
                <w:top w:val="none" w:sz="0" w:space="0" w:color="auto"/>
                <w:left w:val="none" w:sz="0" w:space="0" w:color="auto"/>
                <w:bottom w:val="none" w:sz="0" w:space="0" w:color="auto"/>
                <w:right w:val="none" w:sz="0" w:space="0" w:color="auto"/>
              </w:divBdr>
            </w:div>
            <w:div w:id="73211198">
              <w:marLeft w:val="0"/>
              <w:marRight w:val="0"/>
              <w:marTop w:val="0"/>
              <w:marBottom w:val="0"/>
              <w:divBdr>
                <w:top w:val="none" w:sz="0" w:space="0" w:color="auto"/>
                <w:left w:val="none" w:sz="0" w:space="0" w:color="auto"/>
                <w:bottom w:val="none" w:sz="0" w:space="0" w:color="auto"/>
                <w:right w:val="none" w:sz="0" w:space="0" w:color="auto"/>
              </w:divBdr>
            </w:div>
            <w:div w:id="1734232286">
              <w:marLeft w:val="0"/>
              <w:marRight w:val="0"/>
              <w:marTop w:val="0"/>
              <w:marBottom w:val="0"/>
              <w:divBdr>
                <w:top w:val="none" w:sz="0" w:space="0" w:color="auto"/>
                <w:left w:val="none" w:sz="0" w:space="0" w:color="auto"/>
                <w:bottom w:val="none" w:sz="0" w:space="0" w:color="auto"/>
                <w:right w:val="none" w:sz="0" w:space="0" w:color="auto"/>
              </w:divBdr>
            </w:div>
            <w:div w:id="492455778">
              <w:marLeft w:val="0"/>
              <w:marRight w:val="0"/>
              <w:marTop w:val="0"/>
              <w:marBottom w:val="0"/>
              <w:divBdr>
                <w:top w:val="none" w:sz="0" w:space="0" w:color="auto"/>
                <w:left w:val="none" w:sz="0" w:space="0" w:color="auto"/>
                <w:bottom w:val="none" w:sz="0" w:space="0" w:color="auto"/>
                <w:right w:val="none" w:sz="0" w:space="0" w:color="auto"/>
              </w:divBdr>
            </w:div>
            <w:div w:id="319817207">
              <w:marLeft w:val="0"/>
              <w:marRight w:val="0"/>
              <w:marTop w:val="0"/>
              <w:marBottom w:val="0"/>
              <w:divBdr>
                <w:top w:val="none" w:sz="0" w:space="0" w:color="auto"/>
                <w:left w:val="none" w:sz="0" w:space="0" w:color="auto"/>
                <w:bottom w:val="none" w:sz="0" w:space="0" w:color="auto"/>
                <w:right w:val="none" w:sz="0" w:space="0" w:color="auto"/>
              </w:divBdr>
            </w:div>
            <w:div w:id="1613708437">
              <w:marLeft w:val="0"/>
              <w:marRight w:val="0"/>
              <w:marTop w:val="0"/>
              <w:marBottom w:val="0"/>
              <w:divBdr>
                <w:top w:val="none" w:sz="0" w:space="0" w:color="auto"/>
                <w:left w:val="none" w:sz="0" w:space="0" w:color="auto"/>
                <w:bottom w:val="none" w:sz="0" w:space="0" w:color="auto"/>
                <w:right w:val="none" w:sz="0" w:space="0" w:color="auto"/>
              </w:divBdr>
            </w:div>
            <w:div w:id="8719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63571">
      <w:bodyDiv w:val="1"/>
      <w:marLeft w:val="0"/>
      <w:marRight w:val="0"/>
      <w:marTop w:val="0"/>
      <w:marBottom w:val="0"/>
      <w:divBdr>
        <w:top w:val="none" w:sz="0" w:space="0" w:color="auto"/>
        <w:left w:val="none" w:sz="0" w:space="0" w:color="auto"/>
        <w:bottom w:val="none" w:sz="0" w:space="0" w:color="auto"/>
        <w:right w:val="none" w:sz="0" w:space="0" w:color="auto"/>
      </w:divBdr>
    </w:div>
    <w:div w:id="857544489">
      <w:bodyDiv w:val="1"/>
      <w:marLeft w:val="0"/>
      <w:marRight w:val="0"/>
      <w:marTop w:val="0"/>
      <w:marBottom w:val="0"/>
      <w:divBdr>
        <w:top w:val="none" w:sz="0" w:space="0" w:color="auto"/>
        <w:left w:val="none" w:sz="0" w:space="0" w:color="auto"/>
        <w:bottom w:val="none" w:sz="0" w:space="0" w:color="auto"/>
        <w:right w:val="none" w:sz="0" w:space="0" w:color="auto"/>
      </w:divBdr>
    </w:div>
    <w:div w:id="904612317">
      <w:bodyDiv w:val="1"/>
      <w:marLeft w:val="0"/>
      <w:marRight w:val="0"/>
      <w:marTop w:val="0"/>
      <w:marBottom w:val="0"/>
      <w:divBdr>
        <w:top w:val="none" w:sz="0" w:space="0" w:color="auto"/>
        <w:left w:val="none" w:sz="0" w:space="0" w:color="auto"/>
        <w:bottom w:val="none" w:sz="0" w:space="0" w:color="auto"/>
        <w:right w:val="none" w:sz="0" w:space="0" w:color="auto"/>
      </w:divBdr>
      <w:divsChild>
        <w:div w:id="873736807">
          <w:marLeft w:val="0"/>
          <w:marRight w:val="0"/>
          <w:marTop w:val="0"/>
          <w:marBottom w:val="0"/>
          <w:divBdr>
            <w:top w:val="none" w:sz="0" w:space="0" w:color="auto"/>
            <w:left w:val="none" w:sz="0" w:space="0" w:color="auto"/>
            <w:bottom w:val="none" w:sz="0" w:space="0" w:color="auto"/>
            <w:right w:val="none" w:sz="0" w:space="0" w:color="auto"/>
          </w:divBdr>
          <w:divsChild>
            <w:div w:id="3430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28372">
      <w:bodyDiv w:val="1"/>
      <w:marLeft w:val="0"/>
      <w:marRight w:val="0"/>
      <w:marTop w:val="0"/>
      <w:marBottom w:val="0"/>
      <w:divBdr>
        <w:top w:val="none" w:sz="0" w:space="0" w:color="auto"/>
        <w:left w:val="none" w:sz="0" w:space="0" w:color="auto"/>
        <w:bottom w:val="none" w:sz="0" w:space="0" w:color="auto"/>
        <w:right w:val="none" w:sz="0" w:space="0" w:color="auto"/>
      </w:divBdr>
      <w:divsChild>
        <w:div w:id="1652707535">
          <w:marLeft w:val="0"/>
          <w:marRight w:val="0"/>
          <w:marTop w:val="0"/>
          <w:marBottom w:val="0"/>
          <w:divBdr>
            <w:top w:val="none" w:sz="0" w:space="0" w:color="auto"/>
            <w:left w:val="none" w:sz="0" w:space="0" w:color="auto"/>
            <w:bottom w:val="none" w:sz="0" w:space="0" w:color="auto"/>
            <w:right w:val="none" w:sz="0" w:space="0" w:color="auto"/>
          </w:divBdr>
        </w:div>
        <w:div w:id="545871746">
          <w:marLeft w:val="0"/>
          <w:marRight w:val="0"/>
          <w:marTop w:val="120"/>
          <w:marBottom w:val="0"/>
          <w:divBdr>
            <w:top w:val="none" w:sz="0" w:space="0" w:color="auto"/>
            <w:left w:val="none" w:sz="0" w:space="0" w:color="auto"/>
            <w:bottom w:val="none" w:sz="0" w:space="0" w:color="auto"/>
            <w:right w:val="none" w:sz="0" w:space="0" w:color="auto"/>
          </w:divBdr>
          <w:divsChild>
            <w:div w:id="103457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91941">
      <w:bodyDiv w:val="1"/>
      <w:marLeft w:val="0"/>
      <w:marRight w:val="0"/>
      <w:marTop w:val="0"/>
      <w:marBottom w:val="0"/>
      <w:divBdr>
        <w:top w:val="none" w:sz="0" w:space="0" w:color="auto"/>
        <w:left w:val="none" w:sz="0" w:space="0" w:color="auto"/>
        <w:bottom w:val="none" w:sz="0" w:space="0" w:color="auto"/>
        <w:right w:val="none" w:sz="0" w:space="0" w:color="auto"/>
      </w:divBdr>
    </w:div>
    <w:div w:id="1108890717">
      <w:bodyDiv w:val="1"/>
      <w:marLeft w:val="0"/>
      <w:marRight w:val="0"/>
      <w:marTop w:val="0"/>
      <w:marBottom w:val="0"/>
      <w:divBdr>
        <w:top w:val="none" w:sz="0" w:space="0" w:color="auto"/>
        <w:left w:val="none" w:sz="0" w:space="0" w:color="auto"/>
        <w:bottom w:val="none" w:sz="0" w:space="0" w:color="auto"/>
        <w:right w:val="none" w:sz="0" w:space="0" w:color="auto"/>
      </w:divBdr>
    </w:div>
    <w:div w:id="1123428534">
      <w:bodyDiv w:val="1"/>
      <w:marLeft w:val="0"/>
      <w:marRight w:val="0"/>
      <w:marTop w:val="0"/>
      <w:marBottom w:val="0"/>
      <w:divBdr>
        <w:top w:val="none" w:sz="0" w:space="0" w:color="auto"/>
        <w:left w:val="none" w:sz="0" w:space="0" w:color="auto"/>
        <w:bottom w:val="none" w:sz="0" w:space="0" w:color="auto"/>
        <w:right w:val="none" w:sz="0" w:space="0" w:color="auto"/>
      </w:divBdr>
    </w:div>
    <w:div w:id="1228757946">
      <w:bodyDiv w:val="1"/>
      <w:marLeft w:val="0"/>
      <w:marRight w:val="0"/>
      <w:marTop w:val="0"/>
      <w:marBottom w:val="0"/>
      <w:divBdr>
        <w:top w:val="none" w:sz="0" w:space="0" w:color="auto"/>
        <w:left w:val="none" w:sz="0" w:space="0" w:color="auto"/>
        <w:bottom w:val="none" w:sz="0" w:space="0" w:color="auto"/>
        <w:right w:val="none" w:sz="0" w:space="0" w:color="auto"/>
      </w:divBdr>
    </w:div>
    <w:div w:id="1513836440">
      <w:bodyDiv w:val="1"/>
      <w:marLeft w:val="0"/>
      <w:marRight w:val="0"/>
      <w:marTop w:val="0"/>
      <w:marBottom w:val="0"/>
      <w:divBdr>
        <w:top w:val="none" w:sz="0" w:space="0" w:color="auto"/>
        <w:left w:val="none" w:sz="0" w:space="0" w:color="auto"/>
        <w:bottom w:val="none" w:sz="0" w:space="0" w:color="auto"/>
        <w:right w:val="none" w:sz="0" w:space="0" w:color="auto"/>
      </w:divBdr>
    </w:div>
    <w:div w:id="1621760926">
      <w:bodyDiv w:val="1"/>
      <w:marLeft w:val="0"/>
      <w:marRight w:val="0"/>
      <w:marTop w:val="0"/>
      <w:marBottom w:val="0"/>
      <w:divBdr>
        <w:top w:val="none" w:sz="0" w:space="0" w:color="auto"/>
        <w:left w:val="none" w:sz="0" w:space="0" w:color="auto"/>
        <w:bottom w:val="none" w:sz="0" w:space="0" w:color="auto"/>
        <w:right w:val="none" w:sz="0" w:space="0" w:color="auto"/>
      </w:divBdr>
    </w:div>
    <w:div w:id="1809007509">
      <w:bodyDiv w:val="1"/>
      <w:marLeft w:val="0"/>
      <w:marRight w:val="0"/>
      <w:marTop w:val="0"/>
      <w:marBottom w:val="0"/>
      <w:divBdr>
        <w:top w:val="none" w:sz="0" w:space="0" w:color="auto"/>
        <w:left w:val="none" w:sz="0" w:space="0" w:color="auto"/>
        <w:bottom w:val="none" w:sz="0" w:space="0" w:color="auto"/>
        <w:right w:val="none" w:sz="0" w:space="0" w:color="auto"/>
      </w:divBdr>
    </w:div>
    <w:div w:id="1953202100">
      <w:bodyDiv w:val="1"/>
      <w:marLeft w:val="0"/>
      <w:marRight w:val="0"/>
      <w:marTop w:val="0"/>
      <w:marBottom w:val="0"/>
      <w:divBdr>
        <w:top w:val="none" w:sz="0" w:space="0" w:color="auto"/>
        <w:left w:val="none" w:sz="0" w:space="0" w:color="auto"/>
        <w:bottom w:val="none" w:sz="0" w:space="0" w:color="auto"/>
        <w:right w:val="none" w:sz="0" w:space="0" w:color="auto"/>
      </w:divBdr>
    </w:div>
    <w:div w:id="2040887763">
      <w:bodyDiv w:val="1"/>
      <w:marLeft w:val="0"/>
      <w:marRight w:val="0"/>
      <w:marTop w:val="0"/>
      <w:marBottom w:val="0"/>
      <w:divBdr>
        <w:top w:val="none" w:sz="0" w:space="0" w:color="auto"/>
        <w:left w:val="none" w:sz="0" w:space="0" w:color="auto"/>
        <w:bottom w:val="none" w:sz="0" w:space="0" w:color="auto"/>
        <w:right w:val="none" w:sz="0" w:space="0" w:color="auto"/>
      </w:divBdr>
    </w:div>
    <w:div w:id="2060546350">
      <w:bodyDiv w:val="1"/>
      <w:marLeft w:val="0"/>
      <w:marRight w:val="0"/>
      <w:marTop w:val="0"/>
      <w:marBottom w:val="0"/>
      <w:divBdr>
        <w:top w:val="none" w:sz="0" w:space="0" w:color="auto"/>
        <w:left w:val="none" w:sz="0" w:space="0" w:color="auto"/>
        <w:bottom w:val="none" w:sz="0" w:space="0" w:color="auto"/>
        <w:right w:val="none" w:sz="0" w:space="0" w:color="auto"/>
      </w:divBdr>
    </w:div>
    <w:div w:id="2136479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sv.cz/documents/20142/225508/metodika_3.pdf/a539b71d-91ae-9ff1-ed5b-62211af0374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stice.cz/web/msp/rozcestnik/-/clanek/evropsky-soud-pro-lidska-prava-dnes-vydal-rozsudky-a-rozhodnuti-ve-ctyrech-vecech-proti-ceske-republice-kopirovat-?_com_liferay_asset_publisher_web_portlet_AssetPublisherPortlet_INSTANCE_XRfnFFegERxq_redirect=https%3A%2F%2Fjustice.cz%2Fweb%2Fmsp%2Frozcestnik%3Fp_p_id%3Dcom_liferay_asset_publisher_web_portlet_AssetPublisherPortlet_INSTANCE_XRfnFFegERxq%26p_p_lifecycle%3D0%26p_p_state%3Dnormal%26p_p_mode%3Dview%26_com_liferay_asset_publisher_web_portlet_AssetPublisherPortlet_INSTANCE_XRfnFFegERxq_assetEntryId%3D5033549%26_com_liferay_asset_publisher_web_portlet_AssetPublisherPortlet_INSTANCE_XRfnFFegERxq_cur%3D0%26p_r_p_resetCur%3Dfalse&amp;fbclid=IwZXh0bgNhZW0CMTAAAR0Quu7ZGKQDGJ7GSBKK0bDiyx4xXkuo6RI9NvRVi8P0VyTEn2IR6xU0w3c_aem_oDIJESxWutBPTKj7C6DIz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facebook.com/l.php?u=http%3A%2F%2Fjustice.cz%2F%3Ffbclid%3DIwZXh0bgNhZW0CMTAAAR08F87lKXnzpzPNGpFMPL_pmrMNiUotTzQ3lf_29h5s_e4UJNHYjsxZMws_aem_r-C8omVRFVmNEMcIiwYNRQ&amp;h=AT1PDLbk_Y-JGi7zE3MieMfESWvLyzmSj_Q2-KPANoiMxSYbuBJyYggi1b1bFPo6Yvdg1dPafFj6GxEOjESE4lkG6nFF2Wm5APFVLPEDIofaQZqbQ75GSQqx3QQdfbYX5Q&amp;__tn__=-UK-R&amp;c%5b0%5d=AT2MNa1M2bK6H63XzYaO44ifY0ukN3yHuZ_1C8Ob0K3onW7OLguKHw3WlS0h8U-QI2Hom7dWixCV_vGZpp9uV0B4F-BOHqpoeofzMEVcBQiyKxff9cxE1YG_0waf-oytpW_dP3tZCWJl5A1YTZ5bjfeauIXZLdH8pUJcU_hCUuJGZ8dN0KJ1sh24rMRxeZe-FxNmvJ646_48CkIYFGe-M7vUVYASqepEZy3w" TargetMode="External"/><Relationship Id="rId4" Type="http://schemas.openxmlformats.org/officeDocument/2006/relationships/settings" Target="settings.xml"/><Relationship Id="rId9" Type="http://schemas.openxmlformats.org/officeDocument/2006/relationships/hyperlink" Target="http://www.kolotocnasili.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3CACB-AB40-4BB1-B0FE-E8CB85CE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10</Pages>
  <Words>3989</Words>
  <Characters>24972</Characters>
  <Application>Microsoft Office Word</Application>
  <DocSecurity>0</DocSecurity>
  <Lines>208</Lines>
  <Paragraphs>57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Šamová Monika</dc:creator>
  <cp:lastModifiedBy>Pavlíček Michal</cp:lastModifiedBy>
  <cp:revision>88</cp:revision>
  <cp:lastPrinted>2023-07-27T09:11:00Z</cp:lastPrinted>
  <dcterms:created xsi:type="dcterms:W3CDTF">2024-05-21T07:12:00Z</dcterms:created>
  <dcterms:modified xsi:type="dcterms:W3CDTF">2024-08-29T14:10:00Z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99946b1d83ccf8bbb07249c42039b5be0d7f5f3af44864c287a1837c50a62b04</vt:lpwstr>
  </property>
</Properties>
</file>