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A2E1C" w14:textId="1D7A6504" w:rsidR="00981D8B" w:rsidRDefault="00981D8B" w:rsidP="00981D8B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9F1B37">
        <w:rPr>
          <w:rFonts w:ascii="Arial" w:hAnsi="Arial" w:cs="Arial"/>
          <w:b/>
          <w:bCs/>
          <w:sz w:val="22"/>
          <w:szCs w:val="22"/>
          <w:u w:val="single"/>
        </w:rPr>
        <w:t>Plán práce Výboru pro institucionální zabezpečení rovnosti žen a mužů (dále jako „Výbor</w:t>
      </w:r>
      <w:r w:rsidRPr="009F1B37">
        <w:rPr>
          <w:rFonts w:ascii="Arial" w:hAnsi="Arial" w:cs="Arial"/>
          <w:b/>
          <w:bCs/>
          <w:sz w:val="22"/>
          <w:szCs w:val="22"/>
          <w:u w:val="single"/>
          <w:rtl/>
          <w:lang w:val="ar-SA"/>
        </w:rPr>
        <w:t>“</w:t>
      </w:r>
      <w:r w:rsidRPr="009F1B37">
        <w:rPr>
          <w:rFonts w:ascii="Arial" w:hAnsi="Arial" w:cs="Arial"/>
          <w:b/>
          <w:bCs/>
          <w:sz w:val="22"/>
          <w:szCs w:val="22"/>
          <w:u w:val="single"/>
        </w:rPr>
        <w:t>) na rok 2021</w:t>
      </w:r>
    </w:p>
    <w:p w14:paraId="7B820C76" w14:textId="77777777" w:rsidR="00981D8B" w:rsidRPr="009F1B37" w:rsidRDefault="00981D8B" w:rsidP="00981D8B">
      <w:pPr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  <w:u w:val="single"/>
        </w:rPr>
      </w:pPr>
    </w:p>
    <w:p w14:paraId="7D25660D" w14:textId="72D5E3D8" w:rsidR="00981D8B" w:rsidRPr="00B223FD" w:rsidRDefault="00981D8B" w:rsidP="00981D8B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  <w:r w:rsidRPr="00B223FD">
        <w:rPr>
          <w:rFonts w:ascii="Arial" w:hAnsi="Arial" w:cs="Arial"/>
          <w:b/>
          <w:bCs/>
          <w:color w:val="auto"/>
          <w:sz w:val="22"/>
          <w:szCs w:val="22"/>
        </w:rPr>
        <w:t>Zhodnocování naplňování rovnosti žen a mužů jako horizontálního principu v </w:t>
      </w:r>
      <w:r w:rsidRPr="00B223FD">
        <w:rPr>
          <w:rFonts w:ascii="Arial" w:hAnsi="Arial" w:cs="Arial"/>
          <w:b/>
          <w:bCs/>
          <w:color w:val="auto"/>
          <w:sz w:val="22"/>
          <w:szCs w:val="22"/>
          <w:lang w:val="it-IT"/>
        </w:rPr>
        <w:t>opera</w:t>
      </w:r>
      <w:proofErr w:type="spellStart"/>
      <w:r w:rsidRPr="00B223FD">
        <w:rPr>
          <w:rFonts w:ascii="Arial" w:hAnsi="Arial" w:cs="Arial"/>
          <w:b/>
          <w:bCs/>
          <w:color w:val="auto"/>
          <w:sz w:val="22"/>
          <w:szCs w:val="22"/>
        </w:rPr>
        <w:t>čních</w:t>
      </w:r>
      <w:proofErr w:type="spellEnd"/>
      <w:r w:rsidRPr="00B223FD">
        <w:rPr>
          <w:rFonts w:ascii="Arial" w:hAnsi="Arial" w:cs="Arial"/>
          <w:b/>
          <w:bCs/>
          <w:color w:val="auto"/>
          <w:sz w:val="22"/>
          <w:szCs w:val="22"/>
        </w:rPr>
        <w:t xml:space="preserve"> programech a Národním plánu obnovy, monitorování a vyhodnocování plánování alokací v rámci operačních programů vztahujících se k období </w:t>
      </w:r>
      <w:r w:rsidR="001229D9">
        <w:rPr>
          <w:rFonts w:ascii="Arial" w:hAnsi="Arial" w:cs="Arial"/>
          <w:b/>
          <w:bCs/>
          <w:color w:val="auto"/>
          <w:sz w:val="22"/>
          <w:szCs w:val="22"/>
        </w:rPr>
        <w:t>2021-2027</w:t>
      </w:r>
    </w:p>
    <w:p w14:paraId="6E98FC3D" w14:textId="77777777" w:rsidR="00981D8B" w:rsidRPr="00B223FD" w:rsidRDefault="00981D8B" w:rsidP="00981D8B">
      <w:pPr>
        <w:spacing w:line="276" w:lineRule="auto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</w:p>
    <w:p w14:paraId="7E11910A" w14:textId="30BBFF3D" w:rsidR="00981D8B" w:rsidRPr="00B223FD" w:rsidRDefault="00981D8B" w:rsidP="00454F42">
      <w:pPr>
        <w:spacing w:line="276" w:lineRule="auto"/>
        <w:ind w:left="284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  <w:r w:rsidRPr="00981D8B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Opatření č. </w:t>
      </w:r>
      <w:r w:rsidR="00416453">
        <w:rPr>
          <w:rFonts w:ascii="Arial" w:hAnsi="Arial" w:cs="Arial"/>
          <w:b/>
          <w:bCs/>
          <w:color w:val="auto"/>
          <w:sz w:val="22"/>
          <w:szCs w:val="22"/>
          <w:u w:val="single"/>
        </w:rPr>
        <w:t>1</w:t>
      </w:r>
      <w:r w:rsidRPr="00981D8B">
        <w:rPr>
          <w:rFonts w:ascii="Arial" w:hAnsi="Arial" w:cs="Arial"/>
          <w:b/>
          <w:bCs/>
          <w:color w:val="auto"/>
          <w:sz w:val="22"/>
          <w:szCs w:val="22"/>
          <w:u w:val="single"/>
        </w:rPr>
        <w:t>:</w:t>
      </w:r>
      <w:r w:rsidRPr="00B223FD">
        <w:rPr>
          <w:rFonts w:ascii="Arial" w:hAnsi="Arial" w:cs="Arial"/>
          <w:i/>
          <w:iCs/>
          <w:color w:val="auto"/>
          <w:sz w:val="22"/>
          <w:szCs w:val="22"/>
        </w:rPr>
        <w:t xml:space="preserve"> </w:t>
      </w:r>
      <w:r w:rsidRPr="00981D8B">
        <w:rPr>
          <w:rFonts w:ascii="Arial" w:hAnsi="Arial" w:cs="Arial"/>
          <w:color w:val="auto"/>
          <w:sz w:val="22"/>
          <w:szCs w:val="22"/>
        </w:rPr>
        <w:t>Monitorovat a vyhodnocovat vývoj alokací v relevantních operačních programech.</w:t>
      </w:r>
      <w:r w:rsidRPr="00B223FD">
        <w:rPr>
          <w:rFonts w:ascii="Arial" w:hAnsi="Arial" w:cs="Arial"/>
          <w:i/>
          <w:iCs/>
          <w:color w:val="auto"/>
          <w:sz w:val="22"/>
          <w:szCs w:val="22"/>
        </w:rPr>
        <w:t xml:space="preserve"> </w:t>
      </w:r>
    </w:p>
    <w:p w14:paraId="02F62798" w14:textId="6B764FEF" w:rsidR="00981D8B" w:rsidRDefault="00981D8B" w:rsidP="00454F42">
      <w:pPr>
        <w:spacing w:line="276" w:lineRule="auto"/>
        <w:ind w:left="284"/>
        <w:jc w:val="both"/>
        <w:rPr>
          <w:rFonts w:ascii="Arial" w:hAnsi="Arial" w:cs="Arial"/>
          <w:i/>
          <w:iCs/>
          <w:color w:val="4472C4" w:themeColor="accent1"/>
          <w:sz w:val="22"/>
          <w:szCs w:val="22"/>
        </w:rPr>
      </w:pPr>
      <w:r w:rsidRPr="00981D8B">
        <w:rPr>
          <w:rFonts w:ascii="Arial" w:hAnsi="Arial" w:cs="Arial"/>
          <w:i/>
          <w:iCs/>
          <w:color w:val="4472C4" w:themeColor="accent1"/>
          <w:sz w:val="22"/>
          <w:szCs w:val="22"/>
        </w:rPr>
        <w:t xml:space="preserve">Vyhodnocení: </w:t>
      </w:r>
      <w:proofErr w:type="gramStart"/>
      <w:r w:rsidRPr="00981D8B">
        <w:rPr>
          <w:rFonts w:ascii="Arial" w:hAnsi="Arial" w:cs="Arial"/>
          <w:i/>
          <w:iCs/>
          <w:color w:val="4472C4" w:themeColor="accent1"/>
          <w:sz w:val="22"/>
          <w:szCs w:val="22"/>
        </w:rPr>
        <w:t>Proběhlo - proběhlo</w:t>
      </w:r>
      <w:proofErr w:type="gramEnd"/>
      <w:r w:rsidRPr="00981D8B">
        <w:rPr>
          <w:rFonts w:ascii="Arial" w:hAnsi="Arial" w:cs="Arial"/>
          <w:i/>
          <w:iCs/>
          <w:color w:val="4472C4" w:themeColor="accent1"/>
          <w:sz w:val="22"/>
          <w:szCs w:val="22"/>
        </w:rPr>
        <w:t xml:space="preserve"> částečně – neproběhlo. V případě problematického postupu ŘO </w:t>
      </w:r>
      <w:r w:rsidRPr="00981D8B">
        <w:rPr>
          <w:rFonts w:ascii="Arial" w:eastAsia="Arial" w:hAnsi="Arial" w:cs="Arial"/>
          <w:i/>
          <w:iCs/>
          <w:color w:val="4472C4" w:themeColor="accent1"/>
          <w:sz w:val="22"/>
          <w:szCs w:val="22"/>
          <w:u w:color="943634"/>
        </w:rPr>
        <w:t>formulována doporučení pro Radu.</w:t>
      </w:r>
      <w:r w:rsidRPr="00981D8B" w:rsidDel="00671C75">
        <w:rPr>
          <w:rFonts w:ascii="Arial" w:hAnsi="Arial" w:cs="Arial"/>
          <w:i/>
          <w:iCs/>
          <w:color w:val="4472C4" w:themeColor="accent1"/>
          <w:sz w:val="22"/>
          <w:szCs w:val="22"/>
        </w:rPr>
        <w:t xml:space="preserve"> </w:t>
      </w:r>
      <w:r w:rsidRPr="00981D8B">
        <w:rPr>
          <w:rFonts w:ascii="Arial" w:hAnsi="Arial" w:cs="Arial"/>
          <w:i/>
          <w:iCs/>
          <w:color w:val="4472C4" w:themeColor="accent1"/>
          <w:sz w:val="22"/>
          <w:szCs w:val="22"/>
        </w:rPr>
        <w:t xml:space="preserve"> </w:t>
      </w:r>
    </w:p>
    <w:p w14:paraId="34E57198" w14:textId="6143B21A" w:rsidR="00080B0B" w:rsidRDefault="00080B0B" w:rsidP="00454F42">
      <w:pPr>
        <w:spacing w:line="276" w:lineRule="auto"/>
        <w:ind w:left="284"/>
        <w:jc w:val="both"/>
        <w:rPr>
          <w:rFonts w:ascii="Arial" w:eastAsia="Arial" w:hAnsi="Arial" w:cs="Arial"/>
          <w:i/>
          <w:iCs/>
          <w:color w:val="4472C4" w:themeColor="accent1"/>
          <w:sz w:val="22"/>
          <w:szCs w:val="22"/>
          <w:u w:color="7030A0"/>
        </w:rPr>
      </w:pPr>
    </w:p>
    <w:p w14:paraId="2CA44A93" w14:textId="3930BD61" w:rsidR="00080B0B" w:rsidRPr="00080B0B" w:rsidRDefault="00080B0B" w:rsidP="00080B0B">
      <w:pPr>
        <w:spacing w:line="276" w:lineRule="auto"/>
        <w:ind w:left="284"/>
        <w:jc w:val="both"/>
        <w:rPr>
          <w:rFonts w:ascii="Arial" w:eastAsia="Arial" w:hAnsi="Arial" w:cs="Arial"/>
          <w:i/>
          <w:iCs/>
          <w:color w:val="4472C4" w:themeColor="accent1"/>
          <w:sz w:val="22"/>
          <w:szCs w:val="22"/>
          <w:u w:color="7030A0"/>
        </w:rPr>
      </w:pPr>
      <w:r w:rsidRPr="00080B0B">
        <w:rPr>
          <w:rFonts w:ascii="Arial" w:eastAsia="Arial" w:hAnsi="Arial" w:cs="Arial"/>
          <w:b/>
          <w:bCs/>
          <w:color w:val="auto"/>
          <w:sz w:val="22"/>
          <w:szCs w:val="22"/>
          <w:u w:val="single"/>
        </w:rPr>
        <w:t xml:space="preserve">Opatření č. </w:t>
      </w:r>
      <w:r w:rsidR="00416453">
        <w:rPr>
          <w:rFonts w:ascii="Arial" w:eastAsia="Arial" w:hAnsi="Arial" w:cs="Arial"/>
          <w:b/>
          <w:bCs/>
          <w:color w:val="auto"/>
          <w:sz w:val="22"/>
          <w:szCs w:val="22"/>
          <w:u w:val="single"/>
        </w:rPr>
        <w:t>2</w:t>
      </w:r>
      <w:r w:rsidRPr="00080B0B">
        <w:rPr>
          <w:rFonts w:ascii="Arial" w:eastAsia="Arial" w:hAnsi="Arial" w:cs="Arial"/>
          <w:b/>
          <w:bCs/>
          <w:color w:val="auto"/>
          <w:sz w:val="22"/>
          <w:szCs w:val="22"/>
          <w:u w:val="single"/>
        </w:rPr>
        <w:t>:</w:t>
      </w:r>
      <w:r w:rsidRPr="00080B0B">
        <w:rPr>
          <w:rFonts w:ascii="Arial" w:eastAsia="Arial" w:hAnsi="Arial" w:cs="Arial"/>
          <w:i/>
          <w:iCs/>
          <w:color w:val="auto"/>
          <w:sz w:val="22"/>
          <w:szCs w:val="22"/>
          <w:u w:color="7030A0"/>
        </w:rPr>
        <w:t xml:space="preserve"> </w:t>
      </w:r>
      <w:r w:rsidRPr="00080B0B">
        <w:rPr>
          <w:rFonts w:ascii="Arial" w:eastAsia="Arial" w:hAnsi="Arial" w:cs="Arial"/>
          <w:color w:val="auto"/>
          <w:sz w:val="22"/>
          <w:szCs w:val="22"/>
          <w:u w:color="7030A0"/>
        </w:rPr>
        <w:t>Poskytnout MPSV a Odboru rovnosti žen a mužů odbornou asistenci při</w:t>
      </w:r>
      <w:r w:rsidR="00BF0388">
        <w:rPr>
          <w:rFonts w:ascii="Arial" w:eastAsia="Arial" w:hAnsi="Arial" w:cs="Arial"/>
          <w:color w:val="auto"/>
          <w:sz w:val="22"/>
          <w:szCs w:val="22"/>
          <w:u w:color="7030A0"/>
        </w:rPr>
        <w:t> </w:t>
      </w:r>
      <w:r w:rsidRPr="00080B0B">
        <w:rPr>
          <w:rFonts w:ascii="Arial" w:eastAsia="Arial" w:hAnsi="Arial" w:cs="Arial"/>
          <w:color w:val="auto"/>
          <w:sz w:val="22"/>
          <w:szCs w:val="22"/>
          <w:u w:color="7030A0"/>
        </w:rPr>
        <w:t xml:space="preserve">nastavování nových podob </w:t>
      </w:r>
      <w:r w:rsidR="00282EEF" w:rsidRPr="00282EEF">
        <w:rPr>
          <w:rFonts w:ascii="Arial" w:eastAsia="Arial" w:hAnsi="Arial" w:cs="Arial"/>
          <w:color w:val="auto"/>
          <w:sz w:val="22"/>
          <w:szCs w:val="22"/>
          <w:u w:color="7030A0"/>
        </w:rPr>
        <w:t>výzev z Operačního programu Zaměstnanost Plus (OPZ+) na</w:t>
      </w:r>
      <w:r w:rsidR="00BF0388">
        <w:rPr>
          <w:rFonts w:ascii="Arial" w:eastAsia="Arial" w:hAnsi="Arial" w:cs="Arial"/>
          <w:color w:val="auto"/>
          <w:sz w:val="22"/>
          <w:szCs w:val="22"/>
          <w:u w:color="7030A0"/>
        </w:rPr>
        <w:t> </w:t>
      </w:r>
      <w:r w:rsidR="00282EEF" w:rsidRPr="00282EEF">
        <w:rPr>
          <w:rFonts w:ascii="Arial" w:eastAsia="Arial" w:hAnsi="Arial" w:cs="Arial"/>
          <w:color w:val="auto"/>
          <w:sz w:val="22"/>
          <w:szCs w:val="22"/>
          <w:u w:color="7030A0"/>
        </w:rPr>
        <w:t xml:space="preserve">podporu orgánů veřejné správy při </w:t>
      </w:r>
      <w:r w:rsidRPr="00080B0B">
        <w:rPr>
          <w:rFonts w:ascii="Arial" w:eastAsia="Arial" w:hAnsi="Arial" w:cs="Arial"/>
          <w:color w:val="auto"/>
          <w:sz w:val="22"/>
          <w:szCs w:val="22"/>
          <w:u w:color="7030A0"/>
        </w:rPr>
        <w:t>implementac</w:t>
      </w:r>
      <w:r w:rsidR="00282EEF">
        <w:rPr>
          <w:rFonts w:ascii="Arial" w:eastAsia="Arial" w:hAnsi="Arial" w:cs="Arial"/>
          <w:color w:val="auto"/>
          <w:sz w:val="22"/>
          <w:szCs w:val="22"/>
          <w:u w:color="7030A0"/>
        </w:rPr>
        <w:t>i</w:t>
      </w:r>
      <w:r w:rsidRPr="00080B0B">
        <w:rPr>
          <w:rFonts w:ascii="Arial" w:eastAsia="Arial" w:hAnsi="Arial" w:cs="Arial"/>
          <w:color w:val="auto"/>
          <w:sz w:val="22"/>
          <w:szCs w:val="22"/>
          <w:u w:color="7030A0"/>
        </w:rPr>
        <w:t xml:space="preserve"> Strategie pro rovnost žen a mužů na</w:t>
      </w:r>
      <w:r w:rsidR="00BF0388">
        <w:rPr>
          <w:rFonts w:ascii="Arial" w:eastAsia="Arial" w:hAnsi="Arial" w:cs="Arial"/>
          <w:color w:val="auto"/>
          <w:sz w:val="22"/>
          <w:szCs w:val="22"/>
          <w:u w:color="7030A0"/>
        </w:rPr>
        <w:t> </w:t>
      </w:r>
      <w:r w:rsidRPr="00080B0B">
        <w:rPr>
          <w:rFonts w:ascii="Arial" w:eastAsia="Arial" w:hAnsi="Arial" w:cs="Arial"/>
          <w:color w:val="auto"/>
          <w:sz w:val="22"/>
          <w:szCs w:val="22"/>
          <w:u w:color="7030A0"/>
        </w:rPr>
        <w:t>léta 2021–2030.</w:t>
      </w:r>
    </w:p>
    <w:p w14:paraId="7D148022" w14:textId="0DE54BA9" w:rsidR="00080B0B" w:rsidRDefault="00080B0B" w:rsidP="00080B0B">
      <w:pPr>
        <w:spacing w:line="276" w:lineRule="auto"/>
        <w:ind w:left="284"/>
        <w:jc w:val="both"/>
        <w:rPr>
          <w:rFonts w:ascii="Arial" w:eastAsia="Arial" w:hAnsi="Arial" w:cs="Arial"/>
          <w:i/>
          <w:iCs/>
          <w:color w:val="4472C4" w:themeColor="accent1"/>
          <w:sz w:val="22"/>
          <w:szCs w:val="22"/>
          <w:u w:color="7030A0"/>
        </w:rPr>
      </w:pPr>
      <w:r w:rsidRPr="00080B0B">
        <w:rPr>
          <w:rFonts w:ascii="Arial" w:eastAsia="Arial" w:hAnsi="Arial" w:cs="Arial"/>
          <w:i/>
          <w:iCs/>
          <w:color w:val="4472C4" w:themeColor="accent1"/>
          <w:sz w:val="22"/>
          <w:szCs w:val="22"/>
          <w:u w:color="7030A0"/>
        </w:rPr>
        <w:t>Vyhodnocení: Proběhla – neproběhla spolupráce s MPSV a Oborem.</w:t>
      </w:r>
    </w:p>
    <w:p w14:paraId="30944559" w14:textId="43352E97" w:rsidR="00416453" w:rsidRDefault="00416453" w:rsidP="00080B0B">
      <w:pPr>
        <w:spacing w:line="276" w:lineRule="auto"/>
        <w:ind w:left="284"/>
        <w:jc w:val="both"/>
        <w:rPr>
          <w:rFonts w:ascii="Arial" w:eastAsia="Arial" w:hAnsi="Arial" w:cs="Arial"/>
          <w:i/>
          <w:iCs/>
          <w:color w:val="4472C4" w:themeColor="accent1"/>
          <w:sz w:val="22"/>
          <w:szCs w:val="22"/>
          <w:u w:color="7030A0"/>
        </w:rPr>
      </w:pPr>
    </w:p>
    <w:p w14:paraId="135F9F8A" w14:textId="108B6FC7" w:rsidR="00416453" w:rsidRPr="00B223FD" w:rsidRDefault="00416453" w:rsidP="00416453">
      <w:pPr>
        <w:spacing w:line="276" w:lineRule="auto"/>
        <w:ind w:left="284"/>
        <w:jc w:val="both"/>
        <w:rPr>
          <w:rFonts w:ascii="Arial" w:eastAsia="Arial" w:hAnsi="Arial" w:cs="Arial"/>
          <w:i/>
          <w:iCs/>
          <w:color w:val="auto"/>
          <w:sz w:val="22"/>
          <w:szCs w:val="22"/>
          <w:u w:color="943634"/>
        </w:rPr>
      </w:pPr>
      <w:r w:rsidRPr="00981D8B">
        <w:rPr>
          <w:rFonts w:ascii="Arial" w:hAnsi="Arial" w:cs="Arial"/>
          <w:b/>
          <w:bCs/>
          <w:color w:val="auto"/>
          <w:sz w:val="22"/>
          <w:szCs w:val="22"/>
          <w:u w:val="single"/>
        </w:rPr>
        <w:t>Opatření č</w:t>
      </w:r>
      <w:r w:rsidRPr="00981D8B">
        <w:rPr>
          <w:rFonts w:ascii="Arial" w:hAnsi="Arial" w:cs="Arial"/>
          <w:b/>
          <w:bCs/>
          <w:color w:val="auto"/>
          <w:sz w:val="22"/>
          <w:szCs w:val="22"/>
          <w:u w:val="single"/>
          <w:lang w:val="de-DE"/>
        </w:rPr>
        <w:t xml:space="preserve">. </w:t>
      </w:r>
      <w:r>
        <w:rPr>
          <w:rFonts w:ascii="Arial" w:hAnsi="Arial" w:cs="Arial"/>
          <w:b/>
          <w:bCs/>
          <w:color w:val="auto"/>
          <w:sz w:val="22"/>
          <w:szCs w:val="22"/>
          <w:u w:val="single"/>
          <w:lang w:val="de-DE"/>
        </w:rPr>
        <w:t>3</w:t>
      </w:r>
      <w:r w:rsidRPr="00981D8B">
        <w:rPr>
          <w:rFonts w:ascii="Arial" w:hAnsi="Arial" w:cs="Arial"/>
          <w:b/>
          <w:bCs/>
          <w:color w:val="auto"/>
          <w:sz w:val="22"/>
          <w:szCs w:val="22"/>
          <w:u w:val="single"/>
          <w:lang w:val="de-DE"/>
        </w:rPr>
        <w:t>:</w:t>
      </w:r>
      <w:r w:rsidRPr="00B223FD">
        <w:rPr>
          <w:rFonts w:ascii="Arial" w:hAnsi="Arial" w:cs="Arial"/>
          <w:i/>
          <w:iCs/>
          <w:color w:val="auto"/>
          <w:sz w:val="22"/>
          <w:szCs w:val="22"/>
        </w:rPr>
        <w:t xml:space="preserve"> </w:t>
      </w:r>
      <w:r w:rsidRPr="00981D8B">
        <w:rPr>
          <w:rFonts w:ascii="Arial" w:eastAsia="Arial" w:hAnsi="Arial" w:cs="Arial"/>
          <w:color w:val="auto"/>
          <w:sz w:val="22"/>
          <w:szCs w:val="22"/>
          <w:u w:color="943634"/>
        </w:rPr>
        <w:t>Formulovat připomínky k návrhům jednotlivých operačních programů a</w:t>
      </w:r>
      <w:r w:rsidR="00BF0388">
        <w:rPr>
          <w:rFonts w:ascii="Arial" w:eastAsia="Arial" w:hAnsi="Arial" w:cs="Arial"/>
          <w:color w:val="auto"/>
          <w:sz w:val="22"/>
          <w:szCs w:val="22"/>
          <w:u w:color="943634"/>
        </w:rPr>
        <w:t> </w:t>
      </w:r>
      <w:r w:rsidRPr="00981D8B">
        <w:rPr>
          <w:rFonts w:ascii="Arial" w:eastAsia="Arial" w:hAnsi="Arial" w:cs="Arial"/>
          <w:color w:val="auto"/>
          <w:sz w:val="22"/>
          <w:szCs w:val="22"/>
          <w:u w:color="943634"/>
        </w:rPr>
        <w:t>Národnímu plánu obnovy.</w:t>
      </w:r>
    </w:p>
    <w:p w14:paraId="6A4926BA" w14:textId="5BB6941B" w:rsidR="00416453" w:rsidRPr="00416453" w:rsidRDefault="00416453" w:rsidP="00416453">
      <w:pPr>
        <w:spacing w:line="276" w:lineRule="auto"/>
        <w:ind w:left="284"/>
        <w:jc w:val="both"/>
        <w:rPr>
          <w:rFonts w:ascii="Arial" w:eastAsia="Arial" w:hAnsi="Arial" w:cs="Arial"/>
          <w:i/>
          <w:iCs/>
          <w:color w:val="4472C4" w:themeColor="accent1"/>
          <w:sz w:val="22"/>
          <w:szCs w:val="22"/>
          <w:u w:color="943634"/>
        </w:rPr>
      </w:pPr>
      <w:r w:rsidRPr="00981D8B">
        <w:rPr>
          <w:rFonts w:ascii="Arial" w:hAnsi="Arial" w:cs="Arial"/>
          <w:i/>
          <w:iCs/>
          <w:color w:val="4472C4" w:themeColor="accent1"/>
          <w:sz w:val="22"/>
          <w:szCs w:val="22"/>
        </w:rPr>
        <w:t xml:space="preserve">Vyhodnocení: Proběhlo – neproběhlo. </w:t>
      </w:r>
      <w:r w:rsidRPr="00981D8B">
        <w:rPr>
          <w:rFonts w:ascii="Arial" w:eastAsia="Arial" w:hAnsi="Arial" w:cs="Arial"/>
          <w:i/>
          <w:iCs/>
          <w:color w:val="4472C4" w:themeColor="accent1"/>
          <w:sz w:val="22"/>
          <w:szCs w:val="22"/>
          <w:u w:color="943634"/>
        </w:rPr>
        <w:t>Počet připomínek Výboru.</w:t>
      </w:r>
      <w:r w:rsidRPr="00981D8B">
        <w:rPr>
          <w:rFonts w:ascii="Arial" w:hAnsi="Arial" w:cs="Arial"/>
          <w:i/>
          <w:iCs/>
          <w:color w:val="4472C4" w:themeColor="accent1"/>
          <w:sz w:val="22"/>
          <w:szCs w:val="22"/>
        </w:rPr>
        <w:t xml:space="preserve"> </w:t>
      </w:r>
      <w:r w:rsidRPr="00981D8B">
        <w:rPr>
          <w:rFonts w:ascii="Arial" w:eastAsia="Arial" w:hAnsi="Arial" w:cs="Arial"/>
          <w:i/>
          <w:iCs/>
          <w:color w:val="4472C4" w:themeColor="accent1"/>
          <w:sz w:val="22"/>
          <w:szCs w:val="22"/>
          <w:u w:color="943634"/>
        </w:rPr>
        <w:t xml:space="preserve">V případě neakceptace ze strany ŘO formulována doporučení pro Radu.  </w:t>
      </w:r>
    </w:p>
    <w:p w14:paraId="3859A88B" w14:textId="77777777" w:rsidR="00981D8B" w:rsidRPr="00B223FD" w:rsidRDefault="00981D8B" w:rsidP="00981D8B">
      <w:pPr>
        <w:spacing w:line="276" w:lineRule="auto"/>
        <w:jc w:val="both"/>
        <w:rPr>
          <w:rFonts w:ascii="Arial" w:eastAsia="Arial" w:hAnsi="Arial" w:cs="Arial"/>
          <w:i/>
          <w:iCs/>
          <w:color w:val="auto"/>
          <w:sz w:val="22"/>
          <w:szCs w:val="22"/>
          <w:u w:val="single"/>
        </w:rPr>
      </w:pPr>
    </w:p>
    <w:p w14:paraId="7138BF6F" w14:textId="77777777" w:rsidR="00B236F4" w:rsidRDefault="00B236F4" w:rsidP="00B236F4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</w:rPr>
      </w:pPr>
      <w:r w:rsidRPr="00981D8B">
        <w:rPr>
          <w:rFonts w:ascii="Arial" w:eastAsia="Arial" w:hAnsi="Arial" w:cs="Arial"/>
          <w:b/>
          <w:bCs/>
          <w:color w:val="auto"/>
          <w:sz w:val="22"/>
          <w:szCs w:val="22"/>
        </w:rPr>
        <w:t xml:space="preserve">Zhodnocování </w:t>
      </w:r>
      <w:r>
        <w:rPr>
          <w:rFonts w:ascii="Arial" w:eastAsia="Arial" w:hAnsi="Arial" w:cs="Arial"/>
          <w:b/>
          <w:bCs/>
          <w:color w:val="auto"/>
          <w:sz w:val="22"/>
          <w:szCs w:val="22"/>
        </w:rPr>
        <w:t>agendy rovnosti žen a mužů</w:t>
      </w:r>
      <w:r w:rsidRPr="00981D8B">
        <w:rPr>
          <w:rFonts w:ascii="Arial" w:eastAsia="Arial" w:hAnsi="Arial" w:cs="Arial"/>
          <w:b/>
          <w:bCs/>
          <w:color w:val="auto"/>
          <w:sz w:val="22"/>
          <w:szCs w:val="22"/>
        </w:rPr>
        <w:t xml:space="preserve"> na </w:t>
      </w:r>
      <w:r>
        <w:rPr>
          <w:rFonts w:ascii="Arial" w:eastAsia="Arial" w:hAnsi="Arial" w:cs="Arial"/>
          <w:b/>
          <w:bCs/>
          <w:color w:val="auto"/>
          <w:sz w:val="22"/>
          <w:szCs w:val="22"/>
        </w:rPr>
        <w:t xml:space="preserve">jednotlivých </w:t>
      </w:r>
      <w:proofErr w:type="gramStart"/>
      <w:r w:rsidRPr="00981D8B">
        <w:rPr>
          <w:rFonts w:ascii="Arial" w:eastAsia="Arial" w:hAnsi="Arial" w:cs="Arial"/>
          <w:b/>
          <w:bCs/>
          <w:color w:val="auto"/>
          <w:sz w:val="22"/>
          <w:szCs w:val="22"/>
        </w:rPr>
        <w:t>rezortech</w:t>
      </w:r>
      <w:proofErr w:type="gramEnd"/>
    </w:p>
    <w:p w14:paraId="1B7A2B5D" w14:textId="77777777" w:rsidR="001229D9" w:rsidRPr="00981D8B" w:rsidRDefault="001229D9" w:rsidP="001229D9">
      <w:pPr>
        <w:pStyle w:val="Odstavecseseznamem"/>
        <w:spacing w:line="276" w:lineRule="auto"/>
        <w:ind w:left="284"/>
        <w:jc w:val="both"/>
        <w:rPr>
          <w:rFonts w:ascii="Arial" w:eastAsia="Arial" w:hAnsi="Arial" w:cs="Arial"/>
          <w:b/>
          <w:bCs/>
          <w:color w:val="auto"/>
          <w:sz w:val="22"/>
          <w:szCs w:val="22"/>
        </w:rPr>
      </w:pPr>
    </w:p>
    <w:p w14:paraId="21F2BA4B" w14:textId="6996778A" w:rsidR="00981D8B" w:rsidRPr="00454F42" w:rsidRDefault="00981D8B" w:rsidP="00981D8B">
      <w:pPr>
        <w:pStyle w:val="Odstavecseseznamem"/>
        <w:spacing w:line="276" w:lineRule="auto"/>
        <w:ind w:left="284"/>
        <w:jc w:val="both"/>
        <w:rPr>
          <w:rFonts w:ascii="Arial" w:eastAsia="Arial" w:hAnsi="Arial" w:cs="Arial"/>
          <w:color w:val="auto"/>
          <w:sz w:val="22"/>
          <w:szCs w:val="22"/>
        </w:rPr>
      </w:pPr>
      <w:r w:rsidRPr="00454F42">
        <w:rPr>
          <w:rFonts w:ascii="Arial" w:eastAsia="Arial" w:hAnsi="Arial" w:cs="Arial"/>
          <w:b/>
          <w:bCs/>
          <w:color w:val="auto"/>
          <w:sz w:val="22"/>
          <w:szCs w:val="22"/>
          <w:u w:val="single"/>
        </w:rPr>
        <w:t>Opatření</w:t>
      </w:r>
      <w:r w:rsidR="00454F42" w:rsidRPr="00454F42">
        <w:rPr>
          <w:rFonts w:ascii="Arial" w:eastAsia="Arial" w:hAnsi="Arial" w:cs="Arial"/>
          <w:b/>
          <w:bCs/>
          <w:color w:val="auto"/>
          <w:sz w:val="22"/>
          <w:szCs w:val="22"/>
          <w:u w:val="single"/>
        </w:rPr>
        <w:t xml:space="preserve"> č.</w:t>
      </w:r>
      <w:r w:rsidR="00080B0B">
        <w:rPr>
          <w:rFonts w:ascii="Arial" w:eastAsia="Arial" w:hAnsi="Arial" w:cs="Arial"/>
          <w:b/>
          <w:bCs/>
          <w:color w:val="auto"/>
          <w:sz w:val="22"/>
          <w:szCs w:val="22"/>
          <w:u w:val="single"/>
        </w:rPr>
        <w:t xml:space="preserve"> </w:t>
      </w:r>
      <w:r w:rsidR="00454F42" w:rsidRPr="00454F42">
        <w:rPr>
          <w:rFonts w:ascii="Arial" w:eastAsia="Arial" w:hAnsi="Arial" w:cs="Arial"/>
          <w:b/>
          <w:bCs/>
          <w:color w:val="auto"/>
          <w:sz w:val="22"/>
          <w:szCs w:val="22"/>
          <w:u w:val="single"/>
        </w:rPr>
        <w:t>1</w:t>
      </w:r>
      <w:r w:rsidRPr="00454F42">
        <w:rPr>
          <w:rFonts w:ascii="Arial" w:eastAsia="Arial" w:hAnsi="Arial" w:cs="Arial"/>
          <w:b/>
          <w:bCs/>
          <w:color w:val="auto"/>
          <w:sz w:val="22"/>
          <w:szCs w:val="22"/>
          <w:u w:val="single"/>
        </w:rPr>
        <w:t>:</w:t>
      </w:r>
      <w:r w:rsidRPr="00454F42">
        <w:rPr>
          <w:rFonts w:ascii="Arial" w:eastAsia="Arial" w:hAnsi="Arial" w:cs="Arial"/>
          <w:color w:val="auto"/>
          <w:sz w:val="22"/>
          <w:szCs w:val="22"/>
        </w:rPr>
        <w:t xml:space="preserve"> </w:t>
      </w:r>
      <w:r w:rsidR="00F3099B" w:rsidRPr="00B223FD">
        <w:rPr>
          <w:rFonts w:ascii="Arial" w:eastAsia="Arial" w:hAnsi="Arial" w:cs="Arial"/>
          <w:color w:val="auto"/>
          <w:sz w:val="22"/>
          <w:szCs w:val="22"/>
        </w:rPr>
        <w:t xml:space="preserve">Průběžně sledovat naplňování </w:t>
      </w:r>
      <w:r w:rsidRPr="00454F42">
        <w:rPr>
          <w:rFonts w:ascii="Arial" w:eastAsia="Arial" w:hAnsi="Arial" w:cs="Arial"/>
          <w:color w:val="auto"/>
          <w:sz w:val="22"/>
          <w:szCs w:val="22"/>
        </w:rPr>
        <w:t xml:space="preserve">Standardu pozice </w:t>
      </w:r>
      <w:proofErr w:type="gramStart"/>
      <w:r w:rsidRPr="00454F42">
        <w:rPr>
          <w:rFonts w:ascii="Arial" w:eastAsia="Arial" w:hAnsi="Arial" w:cs="Arial"/>
          <w:color w:val="auto"/>
          <w:sz w:val="22"/>
          <w:szCs w:val="22"/>
        </w:rPr>
        <w:t>rezortních</w:t>
      </w:r>
      <w:proofErr w:type="gramEnd"/>
      <w:r w:rsidRPr="00454F42">
        <w:rPr>
          <w:rFonts w:ascii="Arial" w:eastAsia="Arial" w:hAnsi="Arial" w:cs="Arial"/>
          <w:color w:val="auto"/>
          <w:sz w:val="22"/>
          <w:szCs w:val="22"/>
        </w:rPr>
        <w:t xml:space="preserve"> koordinátorek a</w:t>
      </w:r>
      <w:r w:rsidR="00BF0388">
        <w:rPr>
          <w:rFonts w:ascii="Arial" w:eastAsia="Arial" w:hAnsi="Arial" w:cs="Arial"/>
          <w:color w:val="auto"/>
          <w:sz w:val="22"/>
          <w:szCs w:val="22"/>
        </w:rPr>
        <w:t> </w:t>
      </w:r>
      <w:r w:rsidRPr="00454F42">
        <w:rPr>
          <w:rFonts w:ascii="Arial" w:eastAsia="Arial" w:hAnsi="Arial" w:cs="Arial"/>
          <w:color w:val="auto"/>
          <w:sz w:val="22"/>
          <w:szCs w:val="22"/>
        </w:rPr>
        <w:t>koordinátorů rovnosti žen a mužů na jednotlivých rezortech</w:t>
      </w:r>
      <w:r w:rsidR="00F3099B">
        <w:rPr>
          <w:rFonts w:ascii="Arial" w:eastAsia="Arial" w:hAnsi="Arial" w:cs="Arial"/>
          <w:color w:val="auto"/>
          <w:sz w:val="22"/>
          <w:szCs w:val="22"/>
        </w:rPr>
        <w:t xml:space="preserve"> a n</w:t>
      </w:r>
      <w:r w:rsidR="00F3099B" w:rsidRPr="00454F42">
        <w:rPr>
          <w:rFonts w:ascii="Arial" w:eastAsia="Arial" w:hAnsi="Arial" w:cs="Arial"/>
          <w:color w:val="auto"/>
          <w:sz w:val="22"/>
          <w:szCs w:val="22"/>
        </w:rPr>
        <w:t>a základě pravidelného zhodnocení</w:t>
      </w:r>
      <w:r w:rsidR="00F3099B">
        <w:rPr>
          <w:rFonts w:ascii="Arial" w:eastAsia="Arial" w:hAnsi="Arial" w:cs="Arial"/>
          <w:color w:val="auto"/>
          <w:sz w:val="22"/>
          <w:szCs w:val="22"/>
        </w:rPr>
        <w:t>,</w:t>
      </w:r>
      <w:r w:rsidRPr="00454F42">
        <w:rPr>
          <w:rFonts w:ascii="Arial" w:eastAsia="Arial" w:hAnsi="Arial" w:cs="Arial"/>
          <w:color w:val="auto"/>
          <w:sz w:val="22"/>
          <w:szCs w:val="22"/>
        </w:rPr>
        <w:t xml:space="preserve"> které provádí Odbor, požádat rezorty s nejnižším zajištěním o zdůvodnění. Předložit argumenty pro naplňování Standardu. </w:t>
      </w:r>
    </w:p>
    <w:p w14:paraId="77E1886A" w14:textId="554731A5" w:rsidR="00981D8B" w:rsidRDefault="00981D8B" w:rsidP="00F3099B">
      <w:pPr>
        <w:spacing w:line="276" w:lineRule="auto"/>
        <w:ind w:left="284"/>
        <w:jc w:val="both"/>
        <w:rPr>
          <w:rFonts w:ascii="Arial" w:hAnsi="Arial" w:cs="Arial"/>
          <w:i/>
          <w:iCs/>
          <w:color w:val="4472C4" w:themeColor="accent1"/>
          <w:sz w:val="22"/>
          <w:szCs w:val="22"/>
        </w:rPr>
      </w:pPr>
      <w:r w:rsidRPr="00F3099B">
        <w:rPr>
          <w:rFonts w:ascii="Arial" w:hAnsi="Arial" w:cs="Arial"/>
          <w:i/>
          <w:iCs/>
          <w:color w:val="4472C4" w:themeColor="accent1"/>
          <w:sz w:val="22"/>
          <w:szCs w:val="22"/>
        </w:rPr>
        <w:t>Vyhodnocení: Proběhlo – neproběhlo. Výbor formuloval doporučení k situaci ohledně Standardu.</w:t>
      </w:r>
    </w:p>
    <w:p w14:paraId="27486188" w14:textId="1ED2690A" w:rsidR="00033E50" w:rsidRDefault="00033E50" w:rsidP="00F3099B">
      <w:pPr>
        <w:spacing w:line="276" w:lineRule="auto"/>
        <w:ind w:left="284"/>
        <w:jc w:val="both"/>
        <w:rPr>
          <w:rFonts w:ascii="Arial" w:hAnsi="Arial" w:cs="Arial"/>
          <w:i/>
          <w:iCs/>
          <w:color w:val="4472C4" w:themeColor="accent1"/>
          <w:sz w:val="22"/>
          <w:szCs w:val="22"/>
        </w:rPr>
      </w:pPr>
    </w:p>
    <w:p w14:paraId="6C068188" w14:textId="77777777" w:rsidR="00033E50" w:rsidRPr="001229D9" w:rsidRDefault="00033E50" w:rsidP="00033E50">
      <w:pPr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1229D9">
        <w:rPr>
          <w:rFonts w:ascii="Arial" w:hAnsi="Arial" w:cs="Arial"/>
          <w:b/>
          <w:bCs/>
          <w:color w:val="auto"/>
          <w:sz w:val="22"/>
          <w:szCs w:val="22"/>
          <w:u w:val="single"/>
        </w:rPr>
        <w:t>Opatření č</w:t>
      </w:r>
      <w:r w:rsidRPr="001229D9">
        <w:rPr>
          <w:rFonts w:ascii="Arial" w:hAnsi="Arial" w:cs="Arial"/>
          <w:b/>
          <w:bCs/>
          <w:color w:val="auto"/>
          <w:sz w:val="22"/>
          <w:szCs w:val="22"/>
          <w:u w:val="single"/>
          <w:lang w:val="en-US"/>
        </w:rPr>
        <w:t xml:space="preserve">. </w:t>
      </w:r>
      <w:r>
        <w:rPr>
          <w:rFonts w:ascii="Arial" w:hAnsi="Arial" w:cs="Arial"/>
          <w:b/>
          <w:bCs/>
          <w:color w:val="auto"/>
          <w:sz w:val="22"/>
          <w:szCs w:val="22"/>
          <w:u w:val="single"/>
          <w:lang w:val="en-US"/>
        </w:rPr>
        <w:t>2</w:t>
      </w:r>
      <w:r w:rsidRPr="001229D9">
        <w:rPr>
          <w:rFonts w:ascii="Arial" w:hAnsi="Arial" w:cs="Arial"/>
          <w:b/>
          <w:bCs/>
          <w:color w:val="auto"/>
          <w:sz w:val="22"/>
          <w:szCs w:val="22"/>
          <w:u w:val="single"/>
          <w:lang w:val="en-US"/>
        </w:rPr>
        <w:t>:</w:t>
      </w:r>
      <w:r w:rsidRPr="00B223FD">
        <w:rPr>
          <w:rFonts w:ascii="Arial" w:hAnsi="Arial" w:cs="Arial"/>
          <w:i/>
          <w:iCs/>
          <w:color w:val="auto"/>
          <w:sz w:val="22"/>
          <w:szCs w:val="22"/>
        </w:rPr>
        <w:t xml:space="preserve"> </w:t>
      </w:r>
      <w:r w:rsidRPr="001229D9">
        <w:rPr>
          <w:rFonts w:ascii="Arial" w:hAnsi="Arial" w:cs="Arial"/>
          <w:color w:val="auto"/>
          <w:sz w:val="22"/>
          <w:szCs w:val="22"/>
        </w:rPr>
        <w:t xml:space="preserve">Sledovat průběh a analyzovat kvalitu genderových auditů na jednotlivých </w:t>
      </w:r>
      <w:proofErr w:type="gramStart"/>
      <w:r w:rsidRPr="001229D9">
        <w:rPr>
          <w:rFonts w:ascii="Arial" w:hAnsi="Arial" w:cs="Arial"/>
          <w:color w:val="auto"/>
          <w:sz w:val="22"/>
          <w:szCs w:val="22"/>
        </w:rPr>
        <w:t>rezortech</w:t>
      </w:r>
      <w:proofErr w:type="gramEnd"/>
      <w:r w:rsidRPr="001229D9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50A433AB" w14:textId="77777777" w:rsidR="00033E50" w:rsidRPr="001229D9" w:rsidRDefault="00033E50" w:rsidP="00033E50">
      <w:pPr>
        <w:spacing w:line="276" w:lineRule="auto"/>
        <w:ind w:left="284"/>
        <w:jc w:val="both"/>
        <w:rPr>
          <w:rFonts w:ascii="Arial" w:hAnsi="Arial" w:cs="Arial"/>
          <w:i/>
          <w:iCs/>
          <w:color w:val="4472C4" w:themeColor="accent1"/>
          <w:sz w:val="22"/>
          <w:szCs w:val="22"/>
        </w:rPr>
      </w:pPr>
      <w:r w:rsidRPr="001229D9">
        <w:rPr>
          <w:rFonts w:ascii="Arial" w:hAnsi="Arial" w:cs="Arial"/>
          <w:i/>
          <w:iCs/>
          <w:color w:val="4472C4" w:themeColor="accent1"/>
          <w:sz w:val="22"/>
          <w:szCs w:val="22"/>
        </w:rPr>
        <w:t xml:space="preserve">Vyhodnocení: Proběhlo – neproběhlo. Výbor formuloval doporučení k situaci ohledně auditů na </w:t>
      </w:r>
      <w:proofErr w:type="gramStart"/>
      <w:r w:rsidRPr="001229D9">
        <w:rPr>
          <w:rFonts w:ascii="Arial" w:hAnsi="Arial" w:cs="Arial"/>
          <w:i/>
          <w:iCs/>
          <w:color w:val="4472C4" w:themeColor="accent1"/>
          <w:sz w:val="22"/>
          <w:szCs w:val="22"/>
        </w:rPr>
        <w:t>rezortech</w:t>
      </w:r>
      <w:proofErr w:type="gramEnd"/>
    </w:p>
    <w:p w14:paraId="6D59476B" w14:textId="1515D546" w:rsidR="00F3099B" w:rsidRDefault="00F3099B" w:rsidP="00416453">
      <w:pPr>
        <w:spacing w:line="276" w:lineRule="auto"/>
        <w:jc w:val="both"/>
        <w:rPr>
          <w:rFonts w:ascii="Arial" w:hAnsi="Arial" w:cs="Arial"/>
          <w:i/>
          <w:iCs/>
          <w:color w:val="4472C4" w:themeColor="accent1"/>
          <w:sz w:val="22"/>
          <w:szCs w:val="22"/>
        </w:rPr>
      </w:pPr>
    </w:p>
    <w:p w14:paraId="7F2094E9" w14:textId="404873E2" w:rsidR="00F3099B" w:rsidRPr="00B223FD" w:rsidRDefault="00F3099B" w:rsidP="001229D9">
      <w:pPr>
        <w:spacing w:line="276" w:lineRule="auto"/>
        <w:ind w:left="284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  <w:r w:rsidRPr="001229D9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Opatření č. </w:t>
      </w:r>
      <w:r w:rsidR="00416453">
        <w:rPr>
          <w:rFonts w:ascii="Arial" w:hAnsi="Arial" w:cs="Arial"/>
          <w:b/>
          <w:bCs/>
          <w:color w:val="auto"/>
          <w:sz w:val="22"/>
          <w:szCs w:val="22"/>
          <w:u w:val="single"/>
        </w:rPr>
        <w:t>3</w:t>
      </w:r>
      <w:r w:rsidRPr="00B223FD">
        <w:rPr>
          <w:rFonts w:ascii="Arial" w:hAnsi="Arial" w:cs="Arial"/>
          <w:i/>
          <w:iCs/>
          <w:color w:val="auto"/>
          <w:sz w:val="22"/>
          <w:szCs w:val="22"/>
          <w:u w:val="single"/>
        </w:rPr>
        <w:t>:</w:t>
      </w:r>
      <w:r w:rsidRPr="00B223FD">
        <w:rPr>
          <w:rFonts w:ascii="Arial" w:hAnsi="Arial" w:cs="Arial"/>
          <w:i/>
          <w:iCs/>
          <w:color w:val="auto"/>
          <w:sz w:val="22"/>
          <w:szCs w:val="22"/>
        </w:rPr>
        <w:t xml:space="preserve"> </w:t>
      </w:r>
      <w:r w:rsidRPr="001229D9">
        <w:rPr>
          <w:rFonts w:ascii="Arial" w:hAnsi="Arial" w:cs="Arial"/>
          <w:color w:val="auto"/>
          <w:sz w:val="22"/>
          <w:szCs w:val="22"/>
        </w:rPr>
        <w:t xml:space="preserve">Analyzovat kvalitu a efektivitu </w:t>
      </w:r>
      <w:proofErr w:type="gramStart"/>
      <w:r w:rsidRPr="001229D9">
        <w:rPr>
          <w:rFonts w:ascii="Arial" w:hAnsi="Arial" w:cs="Arial"/>
          <w:color w:val="auto"/>
          <w:sz w:val="22"/>
          <w:szCs w:val="22"/>
        </w:rPr>
        <w:t>rezortního</w:t>
      </w:r>
      <w:proofErr w:type="gramEnd"/>
      <w:r w:rsidRPr="001229D9">
        <w:rPr>
          <w:rFonts w:ascii="Arial" w:hAnsi="Arial" w:cs="Arial"/>
          <w:color w:val="auto"/>
          <w:sz w:val="22"/>
          <w:szCs w:val="22"/>
        </w:rPr>
        <w:t xml:space="preserve"> vzdělávání v oblasti rovnosti žen a mužů a případně navrhnout opatření na její zlepšení. Provést dotazníkové šetření mezi koordinátorkami/y genderové rovnosti na jednotlivých resortech; analyzovat frekvenci, kvalitu a efektivitu </w:t>
      </w:r>
      <w:proofErr w:type="gramStart"/>
      <w:r w:rsidRPr="001229D9">
        <w:rPr>
          <w:rFonts w:ascii="Arial" w:hAnsi="Arial" w:cs="Arial"/>
          <w:color w:val="auto"/>
          <w:sz w:val="22"/>
          <w:szCs w:val="22"/>
        </w:rPr>
        <w:t>rezortního</w:t>
      </w:r>
      <w:proofErr w:type="gramEnd"/>
      <w:r w:rsidRPr="001229D9">
        <w:rPr>
          <w:rFonts w:ascii="Arial" w:hAnsi="Arial" w:cs="Arial"/>
          <w:color w:val="auto"/>
          <w:sz w:val="22"/>
          <w:szCs w:val="22"/>
        </w:rPr>
        <w:t xml:space="preserve"> vzdělávání; připravit </w:t>
      </w:r>
      <w:r w:rsidR="00252FAC">
        <w:rPr>
          <w:rFonts w:ascii="Arial" w:hAnsi="Arial" w:cs="Arial"/>
          <w:color w:val="auto"/>
          <w:sz w:val="22"/>
          <w:szCs w:val="22"/>
        </w:rPr>
        <w:t xml:space="preserve">související </w:t>
      </w:r>
      <w:r w:rsidRPr="001229D9">
        <w:rPr>
          <w:rFonts w:ascii="Arial" w:hAnsi="Arial" w:cs="Arial"/>
          <w:color w:val="auto"/>
          <w:sz w:val="22"/>
          <w:szCs w:val="22"/>
        </w:rPr>
        <w:t>výstup na Radu vlády</w:t>
      </w:r>
      <w:r w:rsidR="00252FAC">
        <w:rPr>
          <w:rFonts w:ascii="Arial" w:hAnsi="Arial" w:cs="Arial"/>
          <w:color w:val="auto"/>
          <w:sz w:val="22"/>
          <w:szCs w:val="22"/>
        </w:rPr>
        <w:t xml:space="preserve"> (</w:t>
      </w:r>
      <w:r w:rsidRPr="001229D9">
        <w:rPr>
          <w:rFonts w:ascii="Arial" w:hAnsi="Arial" w:cs="Arial"/>
          <w:color w:val="auto"/>
          <w:sz w:val="22"/>
          <w:szCs w:val="22"/>
        </w:rPr>
        <w:t>s cílem zvýšení kvality a míry jednotnosti vzdělávání mezi jednotlivými rezorty</w:t>
      </w:r>
      <w:r w:rsidR="00252FAC">
        <w:rPr>
          <w:rFonts w:ascii="Arial" w:hAnsi="Arial" w:cs="Arial"/>
          <w:color w:val="auto"/>
          <w:sz w:val="22"/>
          <w:szCs w:val="22"/>
        </w:rPr>
        <w:t>)</w:t>
      </w:r>
      <w:r w:rsidRPr="001229D9">
        <w:rPr>
          <w:rFonts w:ascii="Arial" w:hAnsi="Arial" w:cs="Arial"/>
          <w:color w:val="auto"/>
          <w:sz w:val="22"/>
          <w:szCs w:val="22"/>
        </w:rPr>
        <w:t>.</w:t>
      </w:r>
    </w:p>
    <w:p w14:paraId="1FFDA51C" w14:textId="62845C2F" w:rsidR="00F3099B" w:rsidRDefault="00F3099B" w:rsidP="001229D9">
      <w:pPr>
        <w:spacing w:line="276" w:lineRule="auto"/>
        <w:ind w:left="284"/>
        <w:jc w:val="both"/>
        <w:rPr>
          <w:rFonts w:ascii="Arial" w:hAnsi="Arial" w:cs="Arial"/>
          <w:i/>
          <w:iCs/>
          <w:color w:val="4472C4" w:themeColor="accent1"/>
          <w:sz w:val="22"/>
          <w:szCs w:val="22"/>
        </w:rPr>
      </w:pPr>
      <w:r w:rsidRPr="001229D9">
        <w:rPr>
          <w:rFonts w:ascii="Arial" w:hAnsi="Arial" w:cs="Arial"/>
          <w:i/>
          <w:iCs/>
          <w:color w:val="4472C4" w:themeColor="accent1"/>
          <w:sz w:val="22"/>
          <w:szCs w:val="22"/>
        </w:rPr>
        <w:t xml:space="preserve">Vyhodnocení: Proběhlo – proběhlo částečně – neproběhlo. Výbor za využití své expertízy a </w:t>
      </w:r>
      <w:proofErr w:type="gramStart"/>
      <w:r w:rsidRPr="001229D9">
        <w:rPr>
          <w:rFonts w:ascii="Arial" w:hAnsi="Arial" w:cs="Arial"/>
          <w:i/>
          <w:iCs/>
          <w:color w:val="4472C4" w:themeColor="accent1"/>
          <w:sz w:val="22"/>
          <w:szCs w:val="22"/>
        </w:rPr>
        <w:t>diskuze</w:t>
      </w:r>
      <w:proofErr w:type="gramEnd"/>
      <w:r w:rsidRPr="001229D9">
        <w:rPr>
          <w:rFonts w:ascii="Arial" w:hAnsi="Arial" w:cs="Arial"/>
          <w:i/>
          <w:iCs/>
          <w:color w:val="4472C4" w:themeColor="accent1"/>
          <w:sz w:val="22"/>
          <w:szCs w:val="22"/>
        </w:rPr>
        <w:t xml:space="preserve"> s rezortními koordinátorkami a koordinátory rovnosti žen a mužů navrhnul dotazník a předal jej Odboru k distribuci. Výbor provedl vyhodnocení dotazníku a formuloval doporučení pro Radu.</w:t>
      </w:r>
    </w:p>
    <w:p w14:paraId="0AD1636D" w14:textId="1DDFF2BD" w:rsidR="00282EEF" w:rsidRDefault="00282EEF" w:rsidP="001229D9">
      <w:pPr>
        <w:spacing w:line="276" w:lineRule="auto"/>
        <w:ind w:left="284"/>
        <w:jc w:val="both"/>
        <w:rPr>
          <w:rFonts w:ascii="Arial" w:hAnsi="Arial" w:cs="Arial"/>
          <w:i/>
          <w:iCs/>
          <w:color w:val="4472C4" w:themeColor="accent1"/>
          <w:sz w:val="22"/>
          <w:szCs w:val="22"/>
        </w:rPr>
      </w:pPr>
    </w:p>
    <w:p w14:paraId="6AFA0240" w14:textId="75871422" w:rsidR="00282EEF" w:rsidRPr="00B223FD" w:rsidRDefault="00282EEF" w:rsidP="00282EEF">
      <w:pPr>
        <w:spacing w:line="276" w:lineRule="auto"/>
        <w:ind w:left="284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  <w:r w:rsidRPr="00282EEF">
        <w:rPr>
          <w:rFonts w:ascii="Arial" w:hAnsi="Arial" w:cs="Arial"/>
          <w:b/>
          <w:bCs/>
          <w:color w:val="auto"/>
          <w:sz w:val="22"/>
          <w:szCs w:val="22"/>
          <w:u w:val="single"/>
        </w:rPr>
        <w:lastRenderedPageBreak/>
        <w:t xml:space="preserve">Opatření č. </w:t>
      </w:r>
      <w:r w:rsidR="00416453">
        <w:rPr>
          <w:rFonts w:ascii="Arial" w:hAnsi="Arial" w:cs="Arial"/>
          <w:b/>
          <w:bCs/>
          <w:color w:val="auto"/>
          <w:sz w:val="22"/>
          <w:szCs w:val="22"/>
          <w:u w:val="single"/>
        </w:rPr>
        <w:t>4</w:t>
      </w:r>
      <w:r w:rsidRPr="00282EEF">
        <w:rPr>
          <w:rFonts w:ascii="Arial" w:hAnsi="Arial" w:cs="Arial"/>
          <w:b/>
          <w:bCs/>
          <w:color w:val="auto"/>
          <w:sz w:val="22"/>
          <w:szCs w:val="22"/>
          <w:u w:val="single"/>
        </w:rPr>
        <w:t>:</w:t>
      </w:r>
      <w:r w:rsidRPr="00B223FD">
        <w:rPr>
          <w:rFonts w:ascii="Arial" w:hAnsi="Arial" w:cs="Arial"/>
          <w:i/>
          <w:iCs/>
          <w:color w:val="auto"/>
          <w:sz w:val="22"/>
          <w:szCs w:val="22"/>
        </w:rPr>
        <w:t xml:space="preserve"> </w:t>
      </w:r>
      <w:r w:rsidRPr="00282EEF">
        <w:rPr>
          <w:rFonts w:ascii="Arial" w:hAnsi="Arial" w:cs="Arial"/>
          <w:color w:val="auto"/>
          <w:sz w:val="22"/>
          <w:szCs w:val="22"/>
        </w:rPr>
        <w:t>Poskytnout Odboru rovnosti žen a mužů odbornou asistenci při</w:t>
      </w:r>
      <w:r w:rsidR="00BF0388">
        <w:rPr>
          <w:rFonts w:ascii="Arial" w:hAnsi="Arial" w:cs="Arial"/>
          <w:color w:val="auto"/>
          <w:sz w:val="22"/>
          <w:szCs w:val="22"/>
        </w:rPr>
        <w:t> </w:t>
      </w:r>
      <w:r w:rsidRPr="00282EEF">
        <w:rPr>
          <w:rFonts w:ascii="Arial" w:hAnsi="Arial" w:cs="Arial"/>
          <w:color w:val="auto"/>
          <w:sz w:val="22"/>
          <w:szCs w:val="22"/>
        </w:rPr>
        <w:t>vyhodnocování Zpráv</w:t>
      </w:r>
      <w:r w:rsidR="00496213">
        <w:rPr>
          <w:rFonts w:ascii="Arial" w:hAnsi="Arial" w:cs="Arial"/>
          <w:color w:val="auto"/>
          <w:sz w:val="22"/>
          <w:szCs w:val="22"/>
        </w:rPr>
        <w:t>y</w:t>
      </w:r>
      <w:r w:rsidRPr="00282EEF">
        <w:rPr>
          <w:rFonts w:ascii="Arial" w:hAnsi="Arial" w:cs="Arial"/>
          <w:color w:val="auto"/>
          <w:sz w:val="22"/>
          <w:szCs w:val="22"/>
        </w:rPr>
        <w:t xml:space="preserve"> za rok 2020 o naplňování Vládní strategie pro rovnost žen a</w:t>
      </w:r>
      <w:r w:rsidR="0087489D">
        <w:rPr>
          <w:rFonts w:ascii="Arial" w:hAnsi="Arial" w:cs="Arial"/>
          <w:color w:val="auto"/>
          <w:sz w:val="22"/>
          <w:szCs w:val="22"/>
        </w:rPr>
        <w:t> </w:t>
      </w:r>
      <w:r w:rsidRPr="00282EEF">
        <w:rPr>
          <w:rFonts w:ascii="Arial" w:hAnsi="Arial" w:cs="Arial"/>
          <w:color w:val="auto"/>
          <w:sz w:val="22"/>
          <w:szCs w:val="22"/>
        </w:rPr>
        <w:t xml:space="preserve">mužů v ČR na léta </w:t>
      </w:r>
      <w:proofErr w:type="gramStart"/>
      <w:r w:rsidRPr="00282EEF">
        <w:rPr>
          <w:rFonts w:ascii="Arial" w:hAnsi="Arial" w:cs="Arial"/>
          <w:color w:val="auto"/>
          <w:sz w:val="22"/>
          <w:szCs w:val="22"/>
        </w:rPr>
        <w:t>2014 – 2020</w:t>
      </w:r>
      <w:proofErr w:type="gramEnd"/>
      <w:r w:rsidRPr="00282EEF">
        <w:rPr>
          <w:rFonts w:ascii="Arial" w:hAnsi="Arial" w:cs="Arial"/>
          <w:color w:val="auto"/>
          <w:sz w:val="22"/>
          <w:szCs w:val="22"/>
        </w:rPr>
        <w:t xml:space="preserve"> (tj. plnění minimálního standardu a opatření z Akčního plánu pro rovnost žen a mužů na léta 2019 – 2020 a jemu předcházejících dokumentu) bude Výboru zaslána k</w:t>
      </w:r>
      <w:r w:rsidR="00496213">
        <w:rPr>
          <w:rFonts w:ascii="Arial" w:hAnsi="Arial" w:cs="Arial"/>
          <w:color w:val="auto"/>
          <w:sz w:val="22"/>
          <w:szCs w:val="22"/>
        </w:rPr>
        <w:t> </w:t>
      </w:r>
      <w:r w:rsidRPr="00282EEF">
        <w:rPr>
          <w:rFonts w:ascii="Arial" w:hAnsi="Arial" w:cs="Arial"/>
          <w:color w:val="auto"/>
          <w:sz w:val="22"/>
          <w:szCs w:val="22"/>
        </w:rPr>
        <w:t>připomínkám</w:t>
      </w:r>
      <w:r w:rsidR="00496213">
        <w:rPr>
          <w:rFonts w:ascii="Arial" w:hAnsi="Arial" w:cs="Arial"/>
          <w:color w:val="auto"/>
          <w:sz w:val="22"/>
          <w:szCs w:val="22"/>
        </w:rPr>
        <w:t xml:space="preserve"> a při tvorbě případných </w:t>
      </w:r>
      <w:r w:rsidR="005555DC">
        <w:rPr>
          <w:rFonts w:ascii="Arial" w:hAnsi="Arial" w:cs="Arial"/>
          <w:color w:val="auto"/>
          <w:sz w:val="22"/>
          <w:szCs w:val="22"/>
        </w:rPr>
        <w:t xml:space="preserve">souvisejících </w:t>
      </w:r>
      <w:r w:rsidR="00496213">
        <w:rPr>
          <w:rFonts w:ascii="Arial" w:hAnsi="Arial" w:cs="Arial"/>
          <w:color w:val="auto"/>
          <w:sz w:val="22"/>
          <w:szCs w:val="22"/>
        </w:rPr>
        <w:t>doporučení</w:t>
      </w:r>
      <w:r w:rsidR="00C15E27">
        <w:rPr>
          <w:rFonts w:ascii="Arial" w:hAnsi="Arial" w:cs="Arial"/>
          <w:color w:val="auto"/>
          <w:sz w:val="22"/>
          <w:szCs w:val="22"/>
        </w:rPr>
        <w:t>.</w:t>
      </w:r>
    </w:p>
    <w:p w14:paraId="01A3AC96" w14:textId="29864E29" w:rsidR="00F3099B" w:rsidRPr="002C7DAF" w:rsidRDefault="00282EEF" w:rsidP="002C7DAF">
      <w:pPr>
        <w:spacing w:line="276" w:lineRule="auto"/>
        <w:ind w:firstLine="284"/>
        <w:jc w:val="both"/>
        <w:rPr>
          <w:rFonts w:ascii="Arial" w:eastAsia="Arial" w:hAnsi="Arial" w:cs="Arial"/>
          <w:i/>
          <w:iCs/>
          <w:color w:val="4472C4" w:themeColor="accent1"/>
          <w:sz w:val="22"/>
          <w:szCs w:val="22"/>
        </w:rPr>
      </w:pPr>
      <w:r w:rsidRPr="00282EEF">
        <w:rPr>
          <w:rFonts w:ascii="Arial" w:eastAsia="Arial" w:hAnsi="Arial" w:cs="Arial"/>
          <w:i/>
          <w:iCs/>
          <w:color w:val="4472C4" w:themeColor="accent1"/>
          <w:sz w:val="22"/>
          <w:szCs w:val="22"/>
        </w:rPr>
        <w:t xml:space="preserve">Vyhodnocení: Proběhlo – neproběhlo. Počet připomínek od členstva Výboru. </w:t>
      </w:r>
    </w:p>
    <w:p w14:paraId="0683BF46" w14:textId="77777777" w:rsidR="00033E50" w:rsidRPr="00033E50" w:rsidRDefault="00033E50" w:rsidP="00033E50">
      <w:pPr>
        <w:pStyle w:val="Odstavecseseznamem"/>
        <w:spacing w:line="276" w:lineRule="auto"/>
        <w:ind w:left="644"/>
        <w:jc w:val="both"/>
        <w:rPr>
          <w:rFonts w:ascii="Arial" w:hAnsi="Arial" w:cs="Arial"/>
          <w:i/>
          <w:iCs/>
          <w:color w:val="4472C4" w:themeColor="accent1"/>
          <w:sz w:val="22"/>
          <w:szCs w:val="22"/>
        </w:rPr>
      </w:pPr>
    </w:p>
    <w:p w14:paraId="2BA9CBBD" w14:textId="2EEB9230" w:rsidR="00F3099B" w:rsidRPr="00B223FD" w:rsidRDefault="00F3099B" w:rsidP="00F3099B">
      <w:pPr>
        <w:pStyle w:val="Odstavecseseznamem"/>
        <w:spacing w:line="276" w:lineRule="auto"/>
        <w:ind w:left="284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F3099B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Opatření č. </w:t>
      </w:r>
      <w:r w:rsidR="00282EEF">
        <w:rPr>
          <w:rFonts w:ascii="Arial" w:hAnsi="Arial" w:cs="Arial"/>
          <w:b/>
          <w:bCs/>
          <w:color w:val="auto"/>
          <w:sz w:val="22"/>
          <w:szCs w:val="22"/>
          <w:u w:val="single"/>
        </w:rPr>
        <w:t>5</w:t>
      </w:r>
      <w:r w:rsidRPr="00F3099B">
        <w:rPr>
          <w:rFonts w:ascii="Arial" w:hAnsi="Arial" w:cs="Arial"/>
          <w:b/>
          <w:bCs/>
          <w:color w:val="auto"/>
          <w:sz w:val="22"/>
          <w:szCs w:val="22"/>
          <w:u w:val="single"/>
        </w:rPr>
        <w:t>:</w:t>
      </w:r>
      <w:r w:rsidR="001229D9" w:rsidRPr="0007626A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F3099B">
        <w:rPr>
          <w:rFonts w:ascii="Arial" w:hAnsi="Arial" w:cs="Arial"/>
          <w:color w:val="auto"/>
          <w:sz w:val="22"/>
          <w:szCs w:val="22"/>
        </w:rPr>
        <w:t xml:space="preserve">Iniciovat dotazníkové šetření týkající se genderového </w:t>
      </w:r>
      <w:proofErr w:type="spellStart"/>
      <w:r w:rsidRPr="00F3099B">
        <w:rPr>
          <w:rFonts w:ascii="Arial" w:hAnsi="Arial" w:cs="Arial"/>
          <w:color w:val="auto"/>
          <w:sz w:val="22"/>
          <w:szCs w:val="22"/>
        </w:rPr>
        <w:t>mainstreamingu</w:t>
      </w:r>
      <w:proofErr w:type="spellEnd"/>
      <w:r w:rsidRPr="00F3099B">
        <w:rPr>
          <w:rFonts w:ascii="Arial" w:hAnsi="Arial" w:cs="Arial"/>
          <w:color w:val="auto"/>
          <w:sz w:val="22"/>
          <w:szCs w:val="22"/>
        </w:rPr>
        <w:t xml:space="preserve"> na</w:t>
      </w:r>
      <w:r w:rsidR="00BF0388">
        <w:rPr>
          <w:rFonts w:ascii="Arial" w:hAnsi="Arial" w:cs="Arial"/>
          <w:color w:val="auto"/>
          <w:sz w:val="22"/>
          <w:szCs w:val="22"/>
        </w:rPr>
        <w:t> </w:t>
      </w:r>
      <w:r w:rsidRPr="00F3099B">
        <w:rPr>
          <w:rFonts w:ascii="Arial" w:hAnsi="Arial" w:cs="Arial"/>
          <w:color w:val="auto"/>
          <w:sz w:val="22"/>
          <w:szCs w:val="22"/>
        </w:rPr>
        <w:t xml:space="preserve">jednotlivých </w:t>
      </w:r>
      <w:proofErr w:type="gramStart"/>
      <w:r w:rsidRPr="00F3099B">
        <w:rPr>
          <w:rFonts w:ascii="Arial" w:hAnsi="Arial" w:cs="Arial"/>
          <w:color w:val="auto"/>
          <w:sz w:val="22"/>
          <w:szCs w:val="22"/>
        </w:rPr>
        <w:t>rezortech</w:t>
      </w:r>
      <w:proofErr w:type="gramEnd"/>
      <w:r w:rsidRPr="00F3099B">
        <w:rPr>
          <w:rFonts w:ascii="Arial" w:hAnsi="Arial" w:cs="Arial"/>
          <w:color w:val="auto"/>
          <w:sz w:val="22"/>
          <w:szCs w:val="22"/>
        </w:rPr>
        <w:t>; vyhodnotit výsledky a předložit je Radě vlády s doporučením na</w:t>
      </w:r>
      <w:r w:rsidR="00BF0388">
        <w:rPr>
          <w:rFonts w:ascii="Arial" w:hAnsi="Arial" w:cs="Arial"/>
          <w:color w:val="auto"/>
          <w:sz w:val="22"/>
          <w:szCs w:val="22"/>
        </w:rPr>
        <w:t> </w:t>
      </w:r>
      <w:r w:rsidRPr="00F3099B">
        <w:rPr>
          <w:rFonts w:ascii="Arial" w:hAnsi="Arial" w:cs="Arial"/>
          <w:color w:val="auto"/>
          <w:sz w:val="22"/>
          <w:szCs w:val="22"/>
        </w:rPr>
        <w:t>zkvalitnění a sjednocení postupu.</w:t>
      </w:r>
      <w:r w:rsidRPr="00B223FD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62A3AA6C" w14:textId="57A91B51" w:rsidR="00981D8B" w:rsidRPr="00282EEF" w:rsidRDefault="00F3099B" w:rsidP="00282EEF">
      <w:pPr>
        <w:spacing w:line="276" w:lineRule="auto"/>
        <w:ind w:left="284"/>
        <w:jc w:val="both"/>
        <w:rPr>
          <w:rFonts w:ascii="Arial" w:hAnsi="Arial" w:cs="Arial"/>
          <w:i/>
          <w:iCs/>
          <w:color w:val="4472C4" w:themeColor="accent1"/>
          <w:sz w:val="22"/>
          <w:szCs w:val="22"/>
        </w:rPr>
      </w:pPr>
      <w:r w:rsidRPr="00F3099B">
        <w:rPr>
          <w:rFonts w:ascii="Arial" w:hAnsi="Arial" w:cs="Arial"/>
          <w:i/>
          <w:iCs/>
          <w:color w:val="4472C4" w:themeColor="accent1"/>
          <w:sz w:val="22"/>
          <w:szCs w:val="22"/>
        </w:rPr>
        <w:t xml:space="preserve">Vyhodnocení: Proběhlo – proběhlo částečně – neproběhlo. Výbor za využití své expertízy a </w:t>
      </w:r>
      <w:proofErr w:type="gramStart"/>
      <w:r w:rsidRPr="00F3099B">
        <w:rPr>
          <w:rFonts w:ascii="Arial" w:hAnsi="Arial" w:cs="Arial"/>
          <w:i/>
          <w:iCs/>
          <w:color w:val="4472C4" w:themeColor="accent1"/>
          <w:sz w:val="22"/>
          <w:szCs w:val="22"/>
        </w:rPr>
        <w:t>diskuze</w:t>
      </w:r>
      <w:proofErr w:type="gramEnd"/>
      <w:r w:rsidRPr="00F3099B">
        <w:rPr>
          <w:rFonts w:ascii="Arial" w:hAnsi="Arial" w:cs="Arial"/>
          <w:i/>
          <w:iCs/>
          <w:color w:val="4472C4" w:themeColor="accent1"/>
          <w:sz w:val="22"/>
          <w:szCs w:val="22"/>
        </w:rPr>
        <w:t xml:space="preserve"> s rezortními koordinátorkami a koordinátory rovnosti žen a mužů navrhnul dotazník a předal jej Odboru k distribuci. Výbor provedl vyhodnocení dotazníku a</w:t>
      </w:r>
      <w:r w:rsidR="002C7DAF">
        <w:rPr>
          <w:rFonts w:ascii="Arial" w:hAnsi="Arial" w:cs="Arial"/>
          <w:i/>
          <w:iCs/>
          <w:color w:val="4472C4" w:themeColor="accent1"/>
          <w:sz w:val="22"/>
          <w:szCs w:val="22"/>
        </w:rPr>
        <w:t> </w:t>
      </w:r>
      <w:r w:rsidRPr="00F3099B">
        <w:rPr>
          <w:rFonts w:ascii="Arial" w:hAnsi="Arial" w:cs="Arial"/>
          <w:i/>
          <w:iCs/>
          <w:color w:val="4472C4" w:themeColor="accent1"/>
          <w:sz w:val="22"/>
          <w:szCs w:val="22"/>
        </w:rPr>
        <w:t xml:space="preserve">formuloval doporučení pro Radu. </w:t>
      </w:r>
    </w:p>
    <w:p w14:paraId="57F2153B" w14:textId="77777777" w:rsidR="00981D8B" w:rsidRDefault="00981D8B" w:rsidP="00981D8B">
      <w:pPr>
        <w:pStyle w:val="Odstavecseseznamem"/>
        <w:spacing w:line="276" w:lineRule="auto"/>
        <w:ind w:left="284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748D3132" w14:textId="32E992C0" w:rsidR="00AD09BB" w:rsidRPr="00981D8B" w:rsidRDefault="00AD09BB" w:rsidP="00AD09BB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981D8B">
        <w:rPr>
          <w:rFonts w:ascii="Arial" w:hAnsi="Arial" w:cs="Arial"/>
          <w:b/>
          <w:bCs/>
          <w:color w:val="auto"/>
          <w:sz w:val="22"/>
          <w:szCs w:val="22"/>
        </w:rPr>
        <w:t>Zajištění lepšího pochopení agendy institucionálního zabezpečení rovnosti žen a</w:t>
      </w:r>
      <w:r w:rsidR="00BF0388">
        <w:rPr>
          <w:rFonts w:ascii="Arial" w:hAnsi="Arial" w:cs="Arial"/>
          <w:b/>
          <w:bCs/>
          <w:color w:val="auto"/>
          <w:sz w:val="22"/>
          <w:szCs w:val="22"/>
        </w:rPr>
        <w:t> </w:t>
      </w:r>
      <w:r w:rsidRPr="00981D8B">
        <w:rPr>
          <w:rFonts w:ascii="Arial" w:hAnsi="Arial" w:cs="Arial"/>
          <w:b/>
          <w:bCs/>
          <w:color w:val="auto"/>
          <w:sz w:val="22"/>
          <w:szCs w:val="22"/>
        </w:rPr>
        <w:t>mužů ze strany veřejnosti</w:t>
      </w:r>
    </w:p>
    <w:p w14:paraId="6376650A" w14:textId="0F0C3921" w:rsidR="002C7DAF" w:rsidRDefault="002C7DAF" w:rsidP="0007626A">
      <w:pPr>
        <w:pStyle w:val="docdata"/>
        <w:spacing w:before="0" w:beforeAutospacing="0" w:after="0" w:afterAutospacing="0" w:line="273" w:lineRule="auto"/>
        <w:ind w:left="284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Opatření č. 1:</w:t>
      </w:r>
      <w:r>
        <w:rPr>
          <w:rFonts w:ascii="Arial" w:hAnsi="Arial" w:cs="Arial"/>
          <w:b/>
          <w:bCs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Sledovat reakce na Strategii 2021+ ze strany veřejnosti,</w:t>
      </w:r>
      <w:r w:rsidR="00232B4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rezortů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a samosprávy. Diskutovat případné slabiny a navrhovat Radě vlády či Odboru přijetí adekvátních opatření tak, aby Strategie byla pozitivně přijímána a efektivně naplňována.</w:t>
      </w:r>
    </w:p>
    <w:p w14:paraId="500F1915" w14:textId="77777777" w:rsidR="002C7DAF" w:rsidRDefault="002C7DAF" w:rsidP="0007626A">
      <w:pPr>
        <w:pStyle w:val="Odstavecseseznamem"/>
        <w:spacing w:line="276" w:lineRule="auto"/>
        <w:ind w:left="284"/>
        <w:jc w:val="both"/>
        <w:rPr>
          <w:rFonts w:ascii="Arial" w:hAnsi="Arial" w:cs="Arial"/>
          <w:i/>
          <w:iCs/>
          <w:color w:val="4472C4"/>
          <w:sz w:val="22"/>
          <w:szCs w:val="22"/>
        </w:rPr>
      </w:pPr>
      <w:r>
        <w:rPr>
          <w:rFonts w:ascii="Arial" w:hAnsi="Arial" w:cs="Arial"/>
          <w:i/>
          <w:iCs/>
          <w:color w:val="4472C4"/>
          <w:sz w:val="22"/>
          <w:szCs w:val="22"/>
        </w:rPr>
        <w:t>Vyhodnocení: Proběhlo – neproběhlo. Min. 1x ročně provést evaluaci tématu rovnosti žen a mužů ve veřejném prostoru, a to i v kontextu opatření č.1. V případě identifikovaných slabin formulována doporučení pro Radu.  </w:t>
      </w:r>
    </w:p>
    <w:p w14:paraId="595079FE" w14:textId="77777777" w:rsidR="002C7DAF" w:rsidRDefault="002C7DAF" w:rsidP="002C7DAF">
      <w:pPr>
        <w:pStyle w:val="Odstavecseseznamem"/>
        <w:spacing w:line="276" w:lineRule="auto"/>
        <w:ind w:left="284"/>
        <w:jc w:val="both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</w:p>
    <w:p w14:paraId="489745EF" w14:textId="3AFD675D" w:rsidR="00AD09BB" w:rsidRPr="00B223FD" w:rsidRDefault="00AD09BB" w:rsidP="00AD09BB">
      <w:pPr>
        <w:pStyle w:val="Odstavecseseznamem"/>
        <w:spacing w:line="276" w:lineRule="auto"/>
        <w:ind w:left="284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981D8B">
        <w:rPr>
          <w:rFonts w:ascii="Arial" w:hAnsi="Arial" w:cs="Arial"/>
          <w:b/>
          <w:bCs/>
          <w:color w:val="auto"/>
          <w:sz w:val="22"/>
          <w:szCs w:val="22"/>
          <w:u w:val="single"/>
        </w:rPr>
        <w:t>Opatření č.</w:t>
      </w:r>
      <w:r w:rsidR="00416453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 2</w:t>
      </w:r>
      <w:r w:rsidRPr="00981D8B">
        <w:rPr>
          <w:rFonts w:ascii="Arial" w:hAnsi="Arial" w:cs="Arial"/>
          <w:b/>
          <w:bCs/>
          <w:color w:val="auto"/>
          <w:sz w:val="22"/>
          <w:szCs w:val="22"/>
          <w:u w:val="single"/>
        </w:rPr>
        <w:t>:</w:t>
      </w:r>
      <w:r w:rsidRPr="00B223FD">
        <w:rPr>
          <w:rFonts w:ascii="Arial" w:hAnsi="Arial" w:cs="Arial"/>
          <w:color w:val="auto"/>
          <w:sz w:val="22"/>
          <w:szCs w:val="22"/>
        </w:rPr>
        <w:t xml:space="preserve"> </w:t>
      </w:r>
      <w:r w:rsidRPr="00981D8B">
        <w:rPr>
          <w:rFonts w:ascii="Arial" w:hAnsi="Arial" w:cs="Arial"/>
          <w:color w:val="auto"/>
          <w:sz w:val="22"/>
          <w:szCs w:val="22"/>
        </w:rPr>
        <w:t>Medializovat agendu rovnosti žen a mužů a existenci výboru pro</w:t>
      </w:r>
      <w:r w:rsidR="00BF0388">
        <w:rPr>
          <w:rFonts w:ascii="Arial" w:hAnsi="Arial" w:cs="Arial"/>
          <w:color w:val="auto"/>
          <w:sz w:val="22"/>
          <w:szCs w:val="22"/>
        </w:rPr>
        <w:t> </w:t>
      </w:r>
      <w:r w:rsidRPr="00981D8B">
        <w:rPr>
          <w:rFonts w:ascii="Arial" w:hAnsi="Arial" w:cs="Arial"/>
          <w:color w:val="auto"/>
          <w:sz w:val="22"/>
          <w:szCs w:val="22"/>
        </w:rPr>
        <w:t>institucionální zabezpečení i Rady vlády prostřednictvím členek a členů výboru. Každý člen/členka výboru se bude podílet na průběžné medializaci agendy. Celkově členky a</w:t>
      </w:r>
      <w:r w:rsidR="00BF0388">
        <w:rPr>
          <w:rFonts w:ascii="Arial" w:hAnsi="Arial" w:cs="Arial"/>
          <w:color w:val="auto"/>
          <w:sz w:val="22"/>
          <w:szCs w:val="22"/>
        </w:rPr>
        <w:t> </w:t>
      </w:r>
      <w:r w:rsidRPr="00981D8B">
        <w:rPr>
          <w:rFonts w:ascii="Arial" w:hAnsi="Arial" w:cs="Arial"/>
          <w:color w:val="auto"/>
          <w:sz w:val="22"/>
          <w:szCs w:val="22"/>
        </w:rPr>
        <w:t>členové výboru autorsky vytvoří alespoň šest výstupů směřujících do veřejného prostoru k agendě rovnosti za kalendářní rok.</w:t>
      </w:r>
    </w:p>
    <w:p w14:paraId="6E62B9CA" w14:textId="77777777" w:rsidR="00AD09BB" w:rsidRPr="00981D8B" w:rsidRDefault="00AD09BB" w:rsidP="00AD09BB">
      <w:pPr>
        <w:spacing w:line="276" w:lineRule="auto"/>
        <w:ind w:left="284"/>
        <w:jc w:val="both"/>
        <w:rPr>
          <w:rFonts w:ascii="Arial" w:hAnsi="Arial" w:cs="Arial"/>
          <w:color w:val="4472C4" w:themeColor="accent1"/>
          <w:sz w:val="22"/>
          <w:szCs w:val="22"/>
        </w:rPr>
      </w:pPr>
      <w:r w:rsidRPr="00981D8B">
        <w:rPr>
          <w:rFonts w:ascii="Arial" w:hAnsi="Arial" w:cs="Arial"/>
          <w:i/>
          <w:iCs/>
          <w:color w:val="4472C4" w:themeColor="accent1"/>
          <w:sz w:val="22"/>
          <w:szCs w:val="22"/>
        </w:rPr>
        <w:t xml:space="preserve">Vyhodnocení: Proběhlo – proběhlo částečně – neproběhlo. Počet publikovaných výstupů (min. 6). </w:t>
      </w:r>
      <w:r w:rsidRPr="00981D8B">
        <w:rPr>
          <w:rFonts w:ascii="Arial" w:hAnsi="Arial" w:cs="Arial"/>
          <w:color w:val="4472C4" w:themeColor="accent1"/>
          <w:sz w:val="22"/>
          <w:szCs w:val="22"/>
        </w:rPr>
        <w:t xml:space="preserve"> </w:t>
      </w:r>
    </w:p>
    <w:p w14:paraId="6D79CBD2" w14:textId="6194F07B" w:rsidR="00AD09BB" w:rsidRPr="00416453" w:rsidRDefault="00AD09BB" w:rsidP="00416453">
      <w:pPr>
        <w:spacing w:line="276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</w:rPr>
      </w:pPr>
    </w:p>
    <w:p w14:paraId="40C0F6A6" w14:textId="77777777" w:rsidR="00AD09BB" w:rsidRPr="00B223FD" w:rsidRDefault="00AD09BB" w:rsidP="00AD09BB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  <w:r w:rsidRPr="00B223FD">
        <w:rPr>
          <w:rFonts w:ascii="Arial" w:hAnsi="Arial" w:cs="Arial"/>
          <w:b/>
          <w:bCs/>
          <w:color w:val="auto"/>
          <w:sz w:val="22"/>
          <w:szCs w:val="22"/>
        </w:rPr>
        <w:t>Práce na průběžných podnětech Výboru</w:t>
      </w:r>
    </w:p>
    <w:p w14:paraId="45C31885" w14:textId="77777777" w:rsidR="00AD09BB" w:rsidRPr="00B223FD" w:rsidRDefault="00AD09BB" w:rsidP="00BF0388">
      <w:pPr>
        <w:spacing w:after="120" w:line="276" w:lineRule="auto"/>
        <w:ind w:firstLine="284"/>
        <w:jc w:val="both"/>
        <w:rPr>
          <w:rFonts w:ascii="Arial" w:eastAsia="Arial" w:hAnsi="Arial" w:cs="Arial"/>
          <w:i/>
          <w:iCs/>
          <w:color w:val="auto"/>
          <w:sz w:val="22"/>
          <w:szCs w:val="22"/>
        </w:rPr>
      </w:pPr>
      <w:r w:rsidRPr="00B223FD">
        <w:rPr>
          <w:rFonts w:ascii="Arial" w:hAnsi="Arial" w:cs="Arial"/>
          <w:i/>
          <w:iCs/>
          <w:color w:val="auto"/>
          <w:sz w:val="22"/>
          <w:szCs w:val="22"/>
        </w:rPr>
        <w:t>Vyhodnocení: Proběhlo – neproběhlo. Počet usnesení.</w:t>
      </w:r>
    </w:p>
    <w:p w14:paraId="29DA8F87" w14:textId="77777777" w:rsidR="00AD09BB" w:rsidRDefault="00AD09BB" w:rsidP="00416453">
      <w:pPr>
        <w:pStyle w:val="Odstavecseseznamem"/>
        <w:spacing w:line="276" w:lineRule="auto"/>
        <w:ind w:left="284"/>
        <w:jc w:val="both"/>
        <w:rPr>
          <w:rFonts w:ascii="Arial" w:eastAsia="Arial" w:hAnsi="Arial" w:cs="Arial"/>
          <w:b/>
          <w:bCs/>
          <w:color w:val="auto"/>
          <w:sz w:val="22"/>
          <w:szCs w:val="22"/>
        </w:rPr>
      </w:pPr>
    </w:p>
    <w:p w14:paraId="304EC648" w14:textId="4A4FBB17" w:rsidR="00416453" w:rsidRPr="00B223FD" w:rsidRDefault="00416453" w:rsidP="0041645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V</w:t>
      </w:r>
      <w:r w:rsidRPr="00B223FD">
        <w:rPr>
          <w:rFonts w:ascii="Arial" w:hAnsi="Arial" w:cs="Arial"/>
          <w:b/>
          <w:bCs/>
          <w:color w:val="auto"/>
          <w:sz w:val="22"/>
          <w:szCs w:val="22"/>
        </w:rPr>
        <w:t xml:space="preserve">yhodnocování stavu institucionálního zabezpečení rovnosti žen a mužů </w:t>
      </w:r>
      <w:r>
        <w:rPr>
          <w:rFonts w:ascii="Arial" w:hAnsi="Arial" w:cs="Arial"/>
          <w:b/>
          <w:bCs/>
          <w:color w:val="auto"/>
          <w:sz w:val="22"/>
          <w:szCs w:val="22"/>
        </w:rPr>
        <w:t>ve</w:t>
      </w:r>
      <w:r w:rsidR="00BF0388">
        <w:rPr>
          <w:rFonts w:ascii="Arial" w:hAnsi="Arial" w:cs="Arial"/>
          <w:b/>
          <w:bCs/>
          <w:color w:val="auto"/>
          <w:sz w:val="22"/>
          <w:szCs w:val="22"/>
        </w:rPr>
        <w:t> </w:t>
      </w:r>
      <w:r>
        <w:rPr>
          <w:rFonts w:ascii="Arial" w:hAnsi="Arial" w:cs="Arial"/>
          <w:b/>
          <w:bCs/>
          <w:color w:val="auto"/>
          <w:sz w:val="22"/>
          <w:szCs w:val="22"/>
        </w:rPr>
        <w:t>struktuře Radě vlády pro rovnost žen a mužů</w:t>
      </w:r>
    </w:p>
    <w:p w14:paraId="5919967D" w14:textId="77777777" w:rsidR="00416453" w:rsidRPr="00B223FD" w:rsidRDefault="00416453" w:rsidP="00416453">
      <w:pPr>
        <w:spacing w:line="276" w:lineRule="auto"/>
        <w:ind w:left="720"/>
        <w:jc w:val="both"/>
        <w:rPr>
          <w:rFonts w:ascii="Arial" w:eastAsia="Arial" w:hAnsi="Arial" w:cs="Arial"/>
          <w:color w:val="auto"/>
          <w:sz w:val="22"/>
          <w:szCs w:val="22"/>
          <w:u w:val="single"/>
        </w:rPr>
      </w:pPr>
    </w:p>
    <w:p w14:paraId="45AF2D8D" w14:textId="4D7F5901" w:rsidR="00416453" w:rsidRPr="00556E01" w:rsidRDefault="00416453" w:rsidP="00416453">
      <w:pPr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556E01">
        <w:rPr>
          <w:rFonts w:ascii="Arial" w:hAnsi="Arial" w:cs="Arial"/>
          <w:b/>
          <w:bCs/>
          <w:color w:val="auto"/>
          <w:sz w:val="22"/>
          <w:szCs w:val="22"/>
          <w:u w:val="single"/>
        </w:rPr>
        <w:t>Opatření č</w:t>
      </w:r>
      <w:r w:rsidRPr="00556E01">
        <w:rPr>
          <w:rFonts w:ascii="Arial" w:hAnsi="Arial" w:cs="Arial"/>
          <w:b/>
          <w:bCs/>
          <w:color w:val="auto"/>
          <w:sz w:val="22"/>
          <w:szCs w:val="22"/>
          <w:u w:val="single"/>
          <w:lang w:val="de-DE"/>
        </w:rPr>
        <w:t>. 1</w:t>
      </w:r>
      <w:r w:rsidRPr="00556E01">
        <w:rPr>
          <w:rFonts w:ascii="Arial" w:hAnsi="Arial" w:cs="Arial"/>
          <w:color w:val="auto"/>
          <w:sz w:val="22"/>
          <w:szCs w:val="22"/>
          <w:u w:val="single"/>
          <w:lang w:val="de-DE"/>
        </w:rPr>
        <w:t>:</w:t>
      </w:r>
      <w:r w:rsidRPr="00556E01">
        <w:rPr>
          <w:rFonts w:ascii="Arial" w:hAnsi="Arial" w:cs="Arial"/>
          <w:color w:val="auto"/>
          <w:sz w:val="22"/>
          <w:szCs w:val="22"/>
        </w:rPr>
        <w:t xml:space="preserve"> Průběžně sledovat institucionální zabezpečení agendy rovnosti žen a</w:t>
      </w:r>
      <w:r w:rsidR="002C7DAF">
        <w:rPr>
          <w:rFonts w:ascii="Arial" w:hAnsi="Arial" w:cs="Arial"/>
          <w:color w:val="auto"/>
          <w:sz w:val="22"/>
          <w:szCs w:val="22"/>
        </w:rPr>
        <w:t> </w:t>
      </w:r>
      <w:r w:rsidRPr="00556E01">
        <w:rPr>
          <w:rFonts w:ascii="Arial" w:hAnsi="Arial" w:cs="Arial"/>
          <w:color w:val="auto"/>
          <w:sz w:val="22"/>
          <w:szCs w:val="22"/>
        </w:rPr>
        <w:t>mužů na </w:t>
      </w:r>
      <w:proofErr w:type="gramStart"/>
      <w:r w:rsidRPr="00556E01">
        <w:rPr>
          <w:rFonts w:ascii="Arial" w:hAnsi="Arial" w:cs="Arial"/>
          <w:color w:val="auto"/>
          <w:sz w:val="22"/>
          <w:szCs w:val="22"/>
        </w:rPr>
        <w:t>rezortech</w:t>
      </w:r>
      <w:proofErr w:type="gramEnd"/>
      <w:r w:rsidRPr="00556E01">
        <w:rPr>
          <w:rFonts w:ascii="Arial" w:hAnsi="Arial" w:cs="Arial"/>
          <w:color w:val="auto"/>
          <w:sz w:val="22"/>
          <w:szCs w:val="22"/>
        </w:rPr>
        <w:t xml:space="preserve"> a ve struktuře Rady vlády pro rovnost žen a mužů</w:t>
      </w:r>
      <w:r>
        <w:rPr>
          <w:rFonts w:ascii="Arial" w:hAnsi="Arial" w:cs="Arial"/>
          <w:color w:val="auto"/>
          <w:sz w:val="22"/>
          <w:szCs w:val="22"/>
        </w:rPr>
        <w:t>.</w:t>
      </w:r>
      <w:r w:rsidRPr="00556E01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C734287" w14:textId="77777777" w:rsidR="00416453" w:rsidRDefault="00416453" w:rsidP="00416453">
      <w:pPr>
        <w:spacing w:line="276" w:lineRule="auto"/>
        <w:ind w:left="284"/>
        <w:jc w:val="both"/>
        <w:rPr>
          <w:rFonts w:ascii="Arial" w:hAnsi="Arial" w:cs="Arial"/>
          <w:i/>
          <w:iCs/>
          <w:color w:val="4472C4" w:themeColor="accent1"/>
          <w:sz w:val="22"/>
          <w:szCs w:val="22"/>
        </w:rPr>
      </w:pPr>
      <w:r w:rsidRPr="00556E01">
        <w:rPr>
          <w:rFonts w:ascii="Arial" w:hAnsi="Arial" w:cs="Arial"/>
          <w:i/>
          <w:iCs/>
          <w:color w:val="4472C4" w:themeColor="accent1"/>
          <w:sz w:val="22"/>
          <w:szCs w:val="22"/>
        </w:rPr>
        <w:t>Vyhodnocení: Proběhlo – neproběhlo. Počet jednání</w:t>
      </w:r>
      <w:r>
        <w:rPr>
          <w:rFonts w:ascii="Arial" w:hAnsi="Arial" w:cs="Arial"/>
          <w:i/>
          <w:iCs/>
          <w:color w:val="4472C4" w:themeColor="accent1"/>
          <w:sz w:val="22"/>
          <w:szCs w:val="22"/>
        </w:rPr>
        <w:t>,</w:t>
      </w:r>
      <w:r w:rsidRPr="00556E01">
        <w:rPr>
          <w:rFonts w:ascii="Arial" w:hAnsi="Arial" w:cs="Arial"/>
          <w:i/>
          <w:iCs/>
          <w:color w:val="4472C4" w:themeColor="accent1"/>
          <w:sz w:val="22"/>
          <w:szCs w:val="22"/>
        </w:rPr>
        <w:t xml:space="preserve"> na kterých se Výbor danou věcí zabýval.</w:t>
      </w:r>
    </w:p>
    <w:p w14:paraId="1CCC19C0" w14:textId="77777777" w:rsidR="00416453" w:rsidRPr="00B223FD" w:rsidRDefault="00416453" w:rsidP="00416453">
      <w:pPr>
        <w:spacing w:line="276" w:lineRule="auto"/>
        <w:ind w:left="284"/>
        <w:jc w:val="both"/>
        <w:rPr>
          <w:rFonts w:ascii="Arial" w:eastAsia="Arial" w:hAnsi="Arial" w:cs="Arial"/>
          <w:i/>
          <w:iCs/>
          <w:color w:val="auto"/>
          <w:sz w:val="22"/>
          <w:szCs w:val="22"/>
        </w:rPr>
      </w:pPr>
    </w:p>
    <w:p w14:paraId="5D049305" w14:textId="614C1C41" w:rsidR="00416453" w:rsidRPr="00B223FD" w:rsidRDefault="00416453" w:rsidP="00416453">
      <w:pPr>
        <w:pStyle w:val="Odstavecseseznamem"/>
        <w:spacing w:line="276" w:lineRule="auto"/>
        <w:ind w:left="284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556E01">
        <w:rPr>
          <w:rFonts w:ascii="Arial" w:hAnsi="Arial" w:cs="Arial"/>
          <w:b/>
          <w:bCs/>
          <w:color w:val="auto"/>
          <w:sz w:val="22"/>
          <w:szCs w:val="22"/>
          <w:u w:val="single"/>
        </w:rPr>
        <w:t>Opatření č. 2: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556E01">
        <w:rPr>
          <w:rFonts w:ascii="Arial" w:hAnsi="Arial" w:cs="Arial"/>
          <w:color w:val="auto"/>
          <w:sz w:val="22"/>
          <w:szCs w:val="22"/>
        </w:rPr>
        <w:t>Koordinovat náměty týkající se institucionálního ukotvení rovnosti žen a</w:t>
      </w:r>
      <w:r w:rsidR="00BF0388">
        <w:rPr>
          <w:rFonts w:ascii="Arial" w:hAnsi="Arial" w:cs="Arial"/>
          <w:color w:val="auto"/>
          <w:sz w:val="22"/>
          <w:szCs w:val="22"/>
        </w:rPr>
        <w:t> </w:t>
      </w:r>
      <w:r w:rsidRPr="00556E01">
        <w:rPr>
          <w:rFonts w:ascii="Arial" w:hAnsi="Arial" w:cs="Arial"/>
          <w:color w:val="auto"/>
          <w:sz w:val="22"/>
          <w:szCs w:val="22"/>
        </w:rPr>
        <w:t>mužů napříč jednotlivými výbory a pracovními skupinami Rady vlády pro rovnost žen a</w:t>
      </w:r>
      <w:r w:rsidR="00BF0388">
        <w:rPr>
          <w:rFonts w:ascii="Arial" w:hAnsi="Arial" w:cs="Arial"/>
          <w:color w:val="auto"/>
          <w:sz w:val="22"/>
          <w:szCs w:val="22"/>
        </w:rPr>
        <w:t> </w:t>
      </w:r>
      <w:r w:rsidRPr="00556E01">
        <w:rPr>
          <w:rFonts w:ascii="Arial" w:hAnsi="Arial" w:cs="Arial"/>
          <w:color w:val="auto"/>
          <w:sz w:val="22"/>
          <w:szCs w:val="22"/>
        </w:rPr>
        <w:t>mužů a dalších existujících rad s lidskoprávním zaměřením. Realizovat mezi nimi dotazování na vnímané potřeby v oblasti institucionálního zabezpečení.</w:t>
      </w:r>
      <w:r w:rsidRPr="00B223FD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13891078" w14:textId="2DA26532" w:rsidR="00416453" w:rsidRPr="00556E01" w:rsidRDefault="00416453" w:rsidP="00416453">
      <w:pPr>
        <w:spacing w:line="276" w:lineRule="auto"/>
        <w:ind w:left="284"/>
        <w:jc w:val="both"/>
        <w:rPr>
          <w:rFonts w:ascii="Arial" w:hAnsi="Arial" w:cs="Arial"/>
          <w:i/>
          <w:iCs/>
          <w:color w:val="4472C4" w:themeColor="accent1"/>
          <w:sz w:val="22"/>
          <w:szCs w:val="22"/>
        </w:rPr>
      </w:pPr>
      <w:r w:rsidRPr="00556E01">
        <w:rPr>
          <w:rFonts w:ascii="Arial" w:hAnsi="Arial" w:cs="Arial"/>
          <w:i/>
          <w:iCs/>
          <w:color w:val="4472C4" w:themeColor="accent1"/>
          <w:sz w:val="22"/>
          <w:szCs w:val="22"/>
        </w:rPr>
        <w:lastRenderedPageBreak/>
        <w:t>Vyhodnocení: Proběhlo – proběhlo částečně – neproběhlo. Výbor za využití své expertízy navrhnul dotazník a předal jej Odboru k distribuci. Výbor provedl vyhodnocení dotazníku a</w:t>
      </w:r>
      <w:r w:rsidR="00BF0388">
        <w:rPr>
          <w:rFonts w:ascii="Arial" w:hAnsi="Arial" w:cs="Arial"/>
          <w:i/>
          <w:iCs/>
          <w:color w:val="4472C4" w:themeColor="accent1"/>
          <w:sz w:val="22"/>
          <w:szCs w:val="22"/>
        </w:rPr>
        <w:t> </w:t>
      </w:r>
      <w:r w:rsidRPr="00556E01">
        <w:rPr>
          <w:rFonts w:ascii="Arial" w:hAnsi="Arial" w:cs="Arial"/>
          <w:i/>
          <w:iCs/>
          <w:color w:val="4472C4" w:themeColor="accent1"/>
          <w:sz w:val="22"/>
          <w:szCs w:val="22"/>
        </w:rPr>
        <w:t xml:space="preserve">formuloval doporučení pro Radu </w:t>
      </w:r>
      <w:r>
        <w:rPr>
          <w:rFonts w:ascii="Arial" w:hAnsi="Arial" w:cs="Arial"/>
          <w:i/>
          <w:iCs/>
          <w:color w:val="4472C4" w:themeColor="accent1"/>
          <w:sz w:val="22"/>
          <w:szCs w:val="22"/>
        </w:rPr>
        <w:t>(1x ročně).</w:t>
      </w:r>
    </w:p>
    <w:p w14:paraId="2A5F2706" w14:textId="77777777" w:rsidR="00416453" w:rsidRPr="00BF0388" w:rsidRDefault="00416453" w:rsidP="00BF0388">
      <w:pPr>
        <w:spacing w:line="276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</w:rPr>
      </w:pPr>
    </w:p>
    <w:p w14:paraId="4FAD0DE4" w14:textId="77777777" w:rsidR="00BF0388" w:rsidRDefault="00BF0388" w:rsidP="00BF038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eastAsia="Arial" w:hAnsi="Arial" w:cs="Arial"/>
          <w:b/>
          <w:b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auto"/>
          <w:sz w:val="22"/>
          <w:szCs w:val="22"/>
        </w:rPr>
        <w:t>Sledování agendy institucionálního zabezpečení rovnosti žen a mužů v mezinárodním kontextu</w:t>
      </w:r>
    </w:p>
    <w:p w14:paraId="3CFAC456" w14:textId="77777777" w:rsidR="00BF0388" w:rsidRDefault="00BF0388" w:rsidP="00BF0388">
      <w:pPr>
        <w:pStyle w:val="Odstavecseseznamem"/>
        <w:spacing w:line="276" w:lineRule="auto"/>
        <w:ind w:left="284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7B4AEF48" w14:textId="77777777" w:rsidR="00BF0388" w:rsidRPr="00B223FD" w:rsidRDefault="00BF0388" w:rsidP="00BF0388">
      <w:pPr>
        <w:pStyle w:val="Odstavecseseznamem"/>
        <w:spacing w:line="276" w:lineRule="auto"/>
        <w:ind w:left="284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E11DEB">
        <w:rPr>
          <w:rFonts w:ascii="Arial" w:hAnsi="Arial" w:cs="Arial"/>
          <w:b/>
          <w:bCs/>
          <w:color w:val="auto"/>
          <w:sz w:val="22"/>
          <w:szCs w:val="22"/>
          <w:u w:val="single"/>
        </w:rPr>
        <w:t>Opatření č. 1: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E11DEB">
        <w:rPr>
          <w:rFonts w:ascii="Arial" w:hAnsi="Arial" w:cs="Arial"/>
          <w:color w:val="auto"/>
          <w:sz w:val="22"/>
          <w:szCs w:val="22"/>
        </w:rPr>
        <w:t>Iniciovat diskusi o legislativním ukotvení rovnosti žen a mužů v ČR v porovnání se zeměmi EU a o případných možných úpravách. Pozvat na jednání výboru zástupce/</w:t>
      </w:r>
      <w:proofErr w:type="spellStart"/>
      <w:r w:rsidRPr="00E11DEB">
        <w:rPr>
          <w:rFonts w:ascii="Arial" w:hAnsi="Arial" w:cs="Arial"/>
          <w:color w:val="auto"/>
          <w:sz w:val="22"/>
          <w:szCs w:val="22"/>
        </w:rPr>
        <w:t>kyně</w:t>
      </w:r>
      <w:proofErr w:type="spellEnd"/>
      <w:r w:rsidRPr="00E11DEB">
        <w:rPr>
          <w:rFonts w:ascii="Arial" w:hAnsi="Arial" w:cs="Arial"/>
          <w:color w:val="auto"/>
          <w:sz w:val="22"/>
          <w:szCs w:val="22"/>
        </w:rPr>
        <w:t xml:space="preserve"> právnické obce.</w:t>
      </w:r>
      <w:r w:rsidRPr="00B223FD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04CA8769" w14:textId="77777777" w:rsidR="00BF0388" w:rsidRPr="00E11DEB" w:rsidRDefault="00BF0388" w:rsidP="00BF0388">
      <w:pPr>
        <w:spacing w:line="276" w:lineRule="auto"/>
        <w:ind w:left="284"/>
        <w:jc w:val="both"/>
        <w:rPr>
          <w:rFonts w:ascii="Arial" w:hAnsi="Arial" w:cs="Arial"/>
          <w:color w:val="4472C4" w:themeColor="accent1"/>
          <w:sz w:val="22"/>
          <w:szCs w:val="22"/>
        </w:rPr>
      </w:pPr>
      <w:r w:rsidRPr="00E11DEB">
        <w:rPr>
          <w:rFonts w:ascii="Arial" w:hAnsi="Arial" w:cs="Arial"/>
          <w:i/>
          <w:iCs/>
          <w:color w:val="4472C4" w:themeColor="accent1"/>
          <w:sz w:val="22"/>
          <w:szCs w:val="22"/>
        </w:rPr>
        <w:t xml:space="preserve">Vyhodnocení: Proběhlo – proběhlo částečně – neproběhlo. Výbor formuloval doporučení </w:t>
      </w:r>
      <w:r>
        <w:rPr>
          <w:rFonts w:ascii="Arial" w:hAnsi="Arial" w:cs="Arial"/>
          <w:i/>
          <w:iCs/>
          <w:color w:val="4472C4" w:themeColor="accent1"/>
          <w:sz w:val="22"/>
          <w:szCs w:val="22"/>
        </w:rPr>
        <w:t xml:space="preserve">včetně odůvodnění </w:t>
      </w:r>
      <w:r w:rsidRPr="00E11DEB">
        <w:rPr>
          <w:rFonts w:ascii="Arial" w:hAnsi="Arial" w:cs="Arial"/>
          <w:i/>
          <w:iCs/>
          <w:color w:val="4472C4" w:themeColor="accent1"/>
          <w:sz w:val="22"/>
          <w:szCs w:val="22"/>
        </w:rPr>
        <w:t>pro Radu.</w:t>
      </w:r>
    </w:p>
    <w:p w14:paraId="68B96A22" w14:textId="77777777" w:rsidR="00BF0388" w:rsidRDefault="00BF0388" w:rsidP="00BF0388">
      <w:pPr>
        <w:spacing w:line="276" w:lineRule="auto"/>
        <w:ind w:left="284"/>
        <w:jc w:val="both"/>
        <w:rPr>
          <w:rFonts w:ascii="Arial" w:eastAsia="Arial" w:hAnsi="Arial" w:cs="Arial"/>
          <w:i/>
          <w:iCs/>
          <w:color w:val="4472C4" w:themeColor="accent1"/>
          <w:sz w:val="22"/>
          <w:szCs w:val="22"/>
          <w:u w:color="7030A0"/>
        </w:rPr>
      </w:pPr>
    </w:p>
    <w:p w14:paraId="2C2993E3" w14:textId="77777777" w:rsidR="00BF0388" w:rsidRPr="00B223FD" w:rsidRDefault="00BF0388" w:rsidP="00BF0388">
      <w:pPr>
        <w:pStyle w:val="Odstavecseseznamem"/>
        <w:spacing w:line="276" w:lineRule="auto"/>
        <w:ind w:left="284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E11DEB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Opatření č. </w:t>
      </w:r>
      <w:r>
        <w:rPr>
          <w:rFonts w:ascii="Arial" w:hAnsi="Arial" w:cs="Arial"/>
          <w:b/>
          <w:bCs/>
          <w:color w:val="auto"/>
          <w:sz w:val="22"/>
          <w:szCs w:val="22"/>
          <w:u w:val="single"/>
        </w:rPr>
        <w:t>2</w:t>
      </w:r>
      <w:r w:rsidRPr="00E11DEB">
        <w:rPr>
          <w:rFonts w:ascii="Arial" w:hAnsi="Arial" w:cs="Arial"/>
          <w:b/>
          <w:bCs/>
          <w:color w:val="auto"/>
          <w:sz w:val="22"/>
          <w:szCs w:val="22"/>
          <w:u w:val="single"/>
        </w:rPr>
        <w:t>: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Monitorovat přípravy předsednictví České republiky v Radě Evropské unie a poskytnout Odboru svoji expertízu.</w:t>
      </w:r>
      <w:r w:rsidRPr="00B223FD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521B36C4" w14:textId="77777777" w:rsidR="00BF0388" w:rsidRPr="00E11DEB" w:rsidRDefault="00BF0388" w:rsidP="00BF0388">
      <w:pPr>
        <w:spacing w:line="276" w:lineRule="auto"/>
        <w:ind w:left="284"/>
        <w:jc w:val="both"/>
        <w:rPr>
          <w:rFonts w:ascii="Arial" w:hAnsi="Arial" w:cs="Arial"/>
          <w:color w:val="4472C4" w:themeColor="accent1"/>
          <w:sz w:val="22"/>
          <w:szCs w:val="22"/>
        </w:rPr>
      </w:pPr>
      <w:r w:rsidRPr="00E11DEB">
        <w:rPr>
          <w:rFonts w:ascii="Arial" w:hAnsi="Arial" w:cs="Arial"/>
          <w:i/>
          <w:iCs/>
          <w:color w:val="4472C4" w:themeColor="accent1"/>
          <w:sz w:val="22"/>
          <w:szCs w:val="22"/>
        </w:rPr>
        <w:t xml:space="preserve">Vyhodnocení: Proběhlo – proběhlo částečně – neproběhlo. </w:t>
      </w:r>
      <w:r>
        <w:rPr>
          <w:rFonts w:ascii="Arial" w:hAnsi="Arial" w:cs="Arial"/>
          <w:i/>
          <w:iCs/>
          <w:color w:val="4472C4" w:themeColor="accent1"/>
          <w:sz w:val="22"/>
          <w:szCs w:val="22"/>
        </w:rPr>
        <w:t>Počet zaslaných připomínek.</w:t>
      </w:r>
    </w:p>
    <w:p w14:paraId="531E6247" w14:textId="7910EC18" w:rsidR="00BF0388" w:rsidRDefault="00BF0388" w:rsidP="00BF0388">
      <w:pPr>
        <w:pStyle w:val="Odstavecseseznamem"/>
        <w:spacing w:line="276" w:lineRule="auto"/>
        <w:ind w:left="284"/>
        <w:jc w:val="both"/>
        <w:rPr>
          <w:rFonts w:ascii="Arial" w:eastAsia="Arial" w:hAnsi="Arial" w:cs="Arial"/>
          <w:b/>
          <w:bCs/>
          <w:color w:val="auto"/>
          <w:sz w:val="22"/>
          <w:szCs w:val="22"/>
        </w:rPr>
      </w:pPr>
    </w:p>
    <w:p w14:paraId="5CEB38FD" w14:textId="238F7F96" w:rsidR="001229D9" w:rsidRDefault="00F9056C" w:rsidP="001229D9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</w:rPr>
      </w:pPr>
      <w:r>
        <w:rPr>
          <w:rFonts w:ascii="Arial" w:eastAsia="Arial" w:hAnsi="Arial" w:cs="Arial"/>
          <w:b/>
          <w:bCs/>
          <w:color w:val="auto"/>
          <w:sz w:val="22"/>
          <w:szCs w:val="22"/>
        </w:rPr>
        <w:t>Monitoring p</w:t>
      </w:r>
      <w:r w:rsidR="00252FAC">
        <w:rPr>
          <w:rFonts w:ascii="Arial" w:eastAsia="Arial" w:hAnsi="Arial" w:cs="Arial"/>
          <w:b/>
          <w:bCs/>
          <w:color w:val="auto"/>
          <w:sz w:val="22"/>
          <w:szCs w:val="22"/>
        </w:rPr>
        <w:t>rosazování</w:t>
      </w:r>
      <w:r w:rsidR="00252FAC" w:rsidRPr="00981D8B">
        <w:rPr>
          <w:rFonts w:ascii="Arial" w:eastAsia="Arial" w:hAnsi="Arial" w:cs="Arial"/>
          <w:b/>
          <w:bCs/>
          <w:color w:val="auto"/>
          <w:sz w:val="22"/>
          <w:szCs w:val="22"/>
        </w:rPr>
        <w:t xml:space="preserve"> </w:t>
      </w:r>
      <w:r w:rsidR="001229D9">
        <w:rPr>
          <w:rFonts w:ascii="Arial" w:eastAsia="Arial" w:hAnsi="Arial" w:cs="Arial"/>
          <w:b/>
          <w:bCs/>
          <w:color w:val="auto"/>
          <w:sz w:val="22"/>
          <w:szCs w:val="22"/>
        </w:rPr>
        <w:t xml:space="preserve">agendy rovnosti žen </w:t>
      </w:r>
      <w:r>
        <w:rPr>
          <w:rFonts w:ascii="Arial" w:eastAsia="Arial" w:hAnsi="Arial" w:cs="Arial"/>
          <w:b/>
          <w:bCs/>
          <w:color w:val="auto"/>
          <w:sz w:val="22"/>
          <w:szCs w:val="22"/>
        </w:rPr>
        <w:t>na úrovni samospráv a poskytování související metodické podpory</w:t>
      </w:r>
    </w:p>
    <w:p w14:paraId="72868347" w14:textId="77777777" w:rsidR="00556E01" w:rsidRDefault="00556E01" w:rsidP="00556E01">
      <w:pPr>
        <w:pStyle w:val="Odstavecseseznamem"/>
        <w:spacing w:line="276" w:lineRule="auto"/>
        <w:ind w:left="284"/>
        <w:jc w:val="both"/>
        <w:rPr>
          <w:rFonts w:ascii="Arial" w:eastAsia="Arial" w:hAnsi="Arial" w:cs="Arial"/>
          <w:b/>
          <w:bCs/>
          <w:color w:val="auto"/>
          <w:sz w:val="22"/>
          <w:szCs w:val="22"/>
        </w:rPr>
      </w:pPr>
    </w:p>
    <w:p w14:paraId="77EEB11A" w14:textId="69F2AA77" w:rsidR="00E11DEB" w:rsidRDefault="00556E01" w:rsidP="00556E01">
      <w:pPr>
        <w:pStyle w:val="Odstavecseseznamem"/>
        <w:spacing w:line="276" w:lineRule="auto"/>
        <w:ind w:left="284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  <w:r w:rsidRPr="00556E01">
        <w:rPr>
          <w:rFonts w:ascii="Arial" w:hAnsi="Arial" w:cs="Arial"/>
          <w:b/>
          <w:bCs/>
          <w:color w:val="auto"/>
          <w:sz w:val="22"/>
          <w:szCs w:val="22"/>
          <w:u w:val="single"/>
        </w:rPr>
        <w:t>Opatření č. 1:</w:t>
      </w:r>
      <w:r>
        <w:rPr>
          <w:rFonts w:ascii="Arial" w:hAnsi="Arial" w:cs="Arial"/>
          <w:i/>
          <w:iCs/>
          <w:color w:val="auto"/>
          <w:sz w:val="22"/>
          <w:szCs w:val="22"/>
        </w:rPr>
        <w:t xml:space="preserve"> </w:t>
      </w:r>
      <w:r w:rsidR="00E11DEB" w:rsidRPr="00556E01">
        <w:rPr>
          <w:rFonts w:ascii="Arial" w:hAnsi="Arial" w:cs="Arial"/>
          <w:color w:val="auto"/>
          <w:sz w:val="22"/>
          <w:szCs w:val="22"/>
        </w:rPr>
        <w:t xml:space="preserve">Iniciovat jednání </w:t>
      </w:r>
      <w:r>
        <w:rPr>
          <w:rFonts w:ascii="Arial" w:hAnsi="Arial" w:cs="Arial"/>
          <w:color w:val="auto"/>
          <w:sz w:val="22"/>
          <w:szCs w:val="22"/>
        </w:rPr>
        <w:t xml:space="preserve">se zástupci a zástupkyněmi samospráv, akademické obce a dalších relevantních stakeholderů </w:t>
      </w:r>
      <w:r w:rsidR="00E11DEB" w:rsidRPr="00556E01">
        <w:rPr>
          <w:rFonts w:ascii="Arial" w:hAnsi="Arial" w:cs="Arial"/>
          <w:color w:val="auto"/>
          <w:sz w:val="22"/>
          <w:szCs w:val="22"/>
        </w:rPr>
        <w:t>za účelem identifika</w:t>
      </w:r>
      <w:r>
        <w:rPr>
          <w:rFonts w:ascii="Arial" w:hAnsi="Arial" w:cs="Arial"/>
          <w:color w:val="auto"/>
          <w:sz w:val="22"/>
          <w:szCs w:val="22"/>
        </w:rPr>
        <w:t>ce</w:t>
      </w:r>
      <w:r w:rsidR="00E11DEB" w:rsidRPr="00556E01">
        <w:rPr>
          <w:rFonts w:ascii="Arial" w:hAnsi="Arial" w:cs="Arial"/>
          <w:color w:val="auto"/>
          <w:sz w:val="22"/>
          <w:szCs w:val="22"/>
        </w:rPr>
        <w:t xml:space="preserve"> potřeby samospráv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14:paraId="6042A610" w14:textId="3794B3EE" w:rsidR="00556E01" w:rsidRPr="00556E01" w:rsidRDefault="00556E01" w:rsidP="00556E01">
      <w:pPr>
        <w:spacing w:line="276" w:lineRule="auto"/>
        <w:ind w:left="284"/>
        <w:jc w:val="both"/>
        <w:rPr>
          <w:rFonts w:ascii="Arial" w:hAnsi="Arial" w:cs="Arial"/>
          <w:i/>
          <w:iCs/>
          <w:color w:val="4472C4" w:themeColor="accent1"/>
          <w:sz w:val="22"/>
          <w:szCs w:val="22"/>
        </w:rPr>
      </w:pPr>
      <w:r w:rsidRPr="00300EEE">
        <w:rPr>
          <w:rFonts w:ascii="Arial" w:hAnsi="Arial" w:cs="Arial"/>
          <w:i/>
          <w:iCs/>
          <w:color w:val="4472C4" w:themeColor="accent1"/>
          <w:sz w:val="22"/>
          <w:szCs w:val="22"/>
        </w:rPr>
        <w:t xml:space="preserve">Vyhodnocení: </w:t>
      </w:r>
      <w:r>
        <w:rPr>
          <w:rFonts w:ascii="Arial" w:hAnsi="Arial" w:cs="Arial"/>
          <w:i/>
          <w:iCs/>
          <w:color w:val="4472C4" w:themeColor="accent1"/>
          <w:sz w:val="22"/>
          <w:szCs w:val="22"/>
        </w:rPr>
        <w:t xml:space="preserve">Proběhlo – neproběhlo. </w:t>
      </w:r>
      <w:r w:rsidRPr="00300EEE">
        <w:rPr>
          <w:rFonts w:ascii="Arial" w:hAnsi="Arial" w:cs="Arial"/>
          <w:i/>
          <w:iCs/>
          <w:color w:val="4472C4" w:themeColor="accent1"/>
          <w:sz w:val="22"/>
          <w:szCs w:val="22"/>
        </w:rPr>
        <w:t>Vytvořen komplexní podnět pro Radu včetně zdůvodnění a návrhu dalšího postupu.</w:t>
      </w:r>
    </w:p>
    <w:p w14:paraId="58D48FD8" w14:textId="77777777" w:rsidR="00556E01" w:rsidRDefault="00556E01" w:rsidP="00556E01">
      <w:pPr>
        <w:pStyle w:val="Odstavecseseznamem"/>
        <w:spacing w:line="276" w:lineRule="auto"/>
        <w:ind w:left="284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</w:p>
    <w:p w14:paraId="195908C7" w14:textId="070218BB" w:rsidR="00300EEE" w:rsidRPr="00300EEE" w:rsidRDefault="00300EEE" w:rsidP="00300EEE">
      <w:pPr>
        <w:pStyle w:val="Odstavecseseznamem"/>
        <w:spacing w:line="276" w:lineRule="auto"/>
        <w:ind w:left="284"/>
        <w:jc w:val="both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300EEE">
        <w:rPr>
          <w:rFonts w:ascii="Arial" w:hAnsi="Arial" w:cs="Arial"/>
          <w:b/>
          <w:bCs/>
          <w:color w:val="auto"/>
          <w:sz w:val="22"/>
          <w:szCs w:val="22"/>
          <w:u w:val="single"/>
        </w:rPr>
        <w:t>Opatření č. 2:</w:t>
      </w:r>
      <w:r w:rsidRPr="00300EEE">
        <w:rPr>
          <w:rFonts w:ascii="Arial" w:hAnsi="Arial" w:cs="Arial"/>
          <w:color w:val="auto"/>
          <w:sz w:val="22"/>
          <w:szCs w:val="22"/>
        </w:rPr>
        <w:t xml:space="preserve"> Poskytnout Odboru odbornou expertízu při tvorbě</w:t>
      </w:r>
      <w:r w:rsidR="00556E01">
        <w:rPr>
          <w:rFonts w:ascii="Arial" w:hAnsi="Arial" w:cs="Arial"/>
          <w:color w:val="auto"/>
          <w:sz w:val="22"/>
          <w:szCs w:val="22"/>
        </w:rPr>
        <w:t xml:space="preserve"> </w:t>
      </w:r>
      <w:r w:rsidR="00BC7E3A" w:rsidRPr="00BC7E3A">
        <w:rPr>
          <w:rFonts w:ascii="Arial" w:hAnsi="Arial" w:cs="Arial"/>
          <w:color w:val="auto"/>
          <w:sz w:val="22"/>
          <w:szCs w:val="22"/>
        </w:rPr>
        <w:t>Metodik</w:t>
      </w:r>
      <w:r w:rsidR="00BC7E3A">
        <w:rPr>
          <w:rFonts w:ascii="Arial" w:hAnsi="Arial" w:cs="Arial"/>
          <w:color w:val="auto"/>
          <w:sz w:val="22"/>
          <w:szCs w:val="22"/>
        </w:rPr>
        <w:t>y</w:t>
      </w:r>
      <w:r w:rsidR="00BC7E3A" w:rsidRPr="00BC7E3A">
        <w:rPr>
          <w:rFonts w:ascii="Arial" w:hAnsi="Arial" w:cs="Arial"/>
          <w:color w:val="auto"/>
          <w:sz w:val="22"/>
          <w:szCs w:val="22"/>
        </w:rPr>
        <w:t xml:space="preserve"> s příklady dobré praxe a konkrétními kroky k naplňování gender </w:t>
      </w:r>
      <w:proofErr w:type="spellStart"/>
      <w:r w:rsidR="00BC7E3A" w:rsidRPr="00BC7E3A">
        <w:rPr>
          <w:rFonts w:ascii="Arial" w:hAnsi="Arial" w:cs="Arial"/>
          <w:color w:val="auto"/>
          <w:sz w:val="22"/>
          <w:szCs w:val="22"/>
        </w:rPr>
        <w:t>mainstreamingu</w:t>
      </w:r>
      <w:proofErr w:type="spellEnd"/>
      <w:r w:rsidR="00BC7E3A" w:rsidRPr="00BC7E3A">
        <w:rPr>
          <w:rFonts w:ascii="Arial" w:hAnsi="Arial" w:cs="Arial"/>
          <w:color w:val="auto"/>
          <w:sz w:val="22"/>
          <w:szCs w:val="22"/>
        </w:rPr>
        <w:t xml:space="preserve"> v rámci samospráv</w:t>
      </w:r>
      <w:r w:rsidR="00BC7E3A">
        <w:rPr>
          <w:rFonts w:ascii="Arial" w:hAnsi="Arial" w:cs="Arial"/>
          <w:color w:val="auto"/>
          <w:sz w:val="22"/>
          <w:szCs w:val="22"/>
        </w:rPr>
        <w:t>.</w:t>
      </w:r>
    </w:p>
    <w:p w14:paraId="7C9D58B0" w14:textId="5F2A1B4E" w:rsidR="00300EEE" w:rsidRPr="00300EEE" w:rsidRDefault="00300EEE" w:rsidP="00300EEE">
      <w:pPr>
        <w:spacing w:line="276" w:lineRule="auto"/>
        <w:ind w:left="284"/>
        <w:jc w:val="both"/>
        <w:rPr>
          <w:rFonts w:ascii="Arial" w:hAnsi="Arial" w:cs="Arial"/>
          <w:i/>
          <w:iCs/>
          <w:color w:val="4472C4" w:themeColor="accent1"/>
          <w:sz w:val="22"/>
          <w:szCs w:val="22"/>
        </w:rPr>
      </w:pPr>
      <w:r w:rsidRPr="00300EEE">
        <w:rPr>
          <w:rFonts w:ascii="Arial" w:hAnsi="Arial" w:cs="Arial"/>
          <w:i/>
          <w:iCs/>
          <w:color w:val="4472C4" w:themeColor="accent1"/>
          <w:sz w:val="22"/>
          <w:szCs w:val="22"/>
        </w:rPr>
        <w:t xml:space="preserve">Vyhodnocení: </w:t>
      </w:r>
      <w:r>
        <w:rPr>
          <w:rFonts w:ascii="Arial" w:hAnsi="Arial" w:cs="Arial"/>
          <w:i/>
          <w:iCs/>
          <w:color w:val="4472C4" w:themeColor="accent1"/>
          <w:sz w:val="22"/>
          <w:szCs w:val="22"/>
        </w:rPr>
        <w:t>Proběhlo – neproběhlo. Počet připomínek.</w:t>
      </w:r>
      <w:r w:rsidRPr="00300EEE">
        <w:rPr>
          <w:rFonts w:ascii="Arial" w:hAnsi="Arial" w:cs="Arial"/>
          <w:i/>
          <w:iCs/>
          <w:color w:val="4472C4" w:themeColor="accent1"/>
          <w:sz w:val="22"/>
          <w:szCs w:val="22"/>
        </w:rPr>
        <w:t xml:space="preserve"> </w:t>
      </w:r>
    </w:p>
    <w:p w14:paraId="38006EA0" w14:textId="77777777" w:rsidR="008750AF" w:rsidRPr="00B223FD" w:rsidRDefault="008750AF" w:rsidP="008750AF">
      <w:pPr>
        <w:pStyle w:val="Odstavecseseznamem"/>
        <w:spacing w:line="276" w:lineRule="auto"/>
        <w:ind w:left="284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</w:p>
    <w:p w14:paraId="6290F0BE" w14:textId="5C1D89AC" w:rsidR="00E11DEB" w:rsidRPr="00300EEE" w:rsidRDefault="00E11DEB" w:rsidP="00300EEE">
      <w:pPr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300EEE">
        <w:rPr>
          <w:rFonts w:ascii="Arial" w:hAnsi="Arial" w:cs="Arial"/>
          <w:b/>
          <w:bCs/>
          <w:color w:val="auto"/>
          <w:sz w:val="22"/>
          <w:szCs w:val="22"/>
          <w:u w:val="single"/>
        </w:rPr>
        <w:t>Opatřen</w:t>
      </w:r>
      <w:r w:rsidR="008750AF" w:rsidRPr="00300EEE">
        <w:rPr>
          <w:rFonts w:ascii="Arial" w:hAnsi="Arial" w:cs="Arial"/>
          <w:b/>
          <w:bCs/>
          <w:color w:val="auto"/>
          <w:sz w:val="22"/>
          <w:szCs w:val="22"/>
          <w:u w:val="single"/>
        </w:rPr>
        <w:t>í č. 3</w:t>
      </w:r>
      <w:r w:rsidRPr="00300EEE">
        <w:rPr>
          <w:rFonts w:ascii="Arial" w:hAnsi="Arial" w:cs="Arial"/>
          <w:b/>
          <w:bCs/>
          <w:color w:val="auto"/>
          <w:sz w:val="22"/>
          <w:szCs w:val="22"/>
          <w:u w:val="single"/>
        </w:rPr>
        <w:t>:</w:t>
      </w:r>
      <w:r w:rsidRPr="00300EEE">
        <w:rPr>
          <w:rFonts w:ascii="Arial" w:hAnsi="Arial" w:cs="Arial"/>
          <w:color w:val="auto"/>
          <w:sz w:val="22"/>
          <w:szCs w:val="22"/>
        </w:rPr>
        <w:t xml:space="preserve"> Výbor formuluje pro Radu doporučení/podnět zaměřený uplatňování genderově senzitivního jazyka veřejné správě a samosprávě včetně zdůvodnění.</w:t>
      </w:r>
    </w:p>
    <w:p w14:paraId="1452F249" w14:textId="205482A3" w:rsidR="00556E01" w:rsidRPr="00BF0388" w:rsidRDefault="00E11DEB" w:rsidP="00BF0388">
      <w:pPr>
        <w:spacing w:line="276" w:lineRule="auto"/>
        <w:ind w:left="284"/>
        <w:jc w:val="both"/>
        <w:rPr>
          <w:rFonts w:ascii="Arial" w:hAnsi="Arial" w:cs="Arial"/>
          <w:i/>
          <w:iCs/>
          <w:color w:val="4472C4" w:themeColor="accent1"/>
          <w:sz w:val="22"/>
          <w:szCs w:val="22"/>
        </w:rPr>
      </w:pPr>
      <w:r w:rsidRPr="00300EEE">
        <w:rPr>
          <w:rFonts w:ascii="Arial" w:hAnsi="Arial" w:cs="Arial"/>
          <w:i/>
          <w:iCs/>
          <w:color w:val="4472C4" w:themeColor="accent1"/>
          <w:sz w:val="22"/>
          <w:szCs w:val="22"/>
        </w:rPr>
        <w:t xml:space="preserve">Vyhodnocení: </w:t>
      </w:r>
      <w:r w:rsidR="00300EEE">
        <w:rPr>
          <w:rFonts w:ascii="Arial" w:hAnsi="Arial" w:cs="Arial"/>
          <w:i/>
          <w:iCs/>
          <w:color w:val="4472C4" w:themeColor="accent1"/>
          <w:sz w:val="22"/>
          <w:szCs w:val="22"/>
        </w:rPr>
        <w:t xml:space="preserve">Proběhlo – neproběhlo. </w:t>
      </w:r>
      <w:r w:rsidRPr="00300EEE">
        <w:rPr>
          <w:rFonts w:ascii="Arial" w:hAnsi="Arial" w:cs="Arial"/>
          <w:i/>
          <w:iCs/>
          <w:color w:val="4472C4" w:themeColor="accent1"/>
          <w:sz w:val="22"/>
          <w:szCs w:val="22"/>
        </w:rPr>
        <w:t xml:space="preserve">Vytvořen komplexní podnět pro Radu včetně zdůvodnění a návrhu dalšího postupu. </w:t>
      </w:r>
    </w:p>
    <w:p w14:paraId="2B78A239" w14:textId="77777777" w:rsidR="009D1BA4" w:rsidRDefault="009D1BA4" w:rsidP="00981D8B">
      <w:pPr>
        <w:spacing w:line="276" w:lineRule="auto"/>
        <w:ind w:left="284"/>
        <w:jc w:val="both"/>
        <w:rPr>
          <w:rFonts w:ascii="Arial" w:eastAsia="Arial" w:hAnsi="Arial" w:cs="Arial"/>
          <w:i/>
          <w:iCs/>
          <w:color w:val="4472C4" w:themeColor="accent1"/>
          <w:sz w:val="22"/>
          <w:szCs w:val="22"/>
          <w:u w:color="7030A0"/>
        </w:rPr>
      </w:pPr>
    </w:p>
    <w:p w14:paraId="46A46EE0" w14:textId="77777777" w:rsidR="00981D8B" w:rsidRPr="00981D8B" w:rsidRDefault="00981D8B" w:rsidP="00981D8B">
      <w:pPr>
        <w:spacing w:line="276" w:lineRule="auto"/>
        <w:ind w:left="284"/>
        <w:jc w:val="both"/>
        <w:rPr>
          <w:rFonts w:ascii="Arial" w:eastAsia="Arial" w:hAnsi="Arial" w:cs="Arial"/>
          <w:i/>
          <w:iCs/>
          <w:color w:val="4472C4" w:themeColor="accent1"/>
          <w:sz w:val="22"/>
          <w:szCs w:val="22"/>
          <w:u w:color="7030A0"/>
        </w:rPr>
      </w:pPr>
    </w:p>
    <w:p w14:paraId="6B187FAF" w14:textId="77777777" w:rsidR="00981D8B" w:rsidRPr="00B223FD" w:rsidRDefault="00981D8B" w:rsidP="00981D8B">
      <w:pPr>
        <w:pStyle w:val="Odstavecseseznamem"/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</w:p>
    <w:p w14:paraId="7E6B08EE" w14:textId="77777777" w:rsidR="00B00655" w:rsidRDefault="00B00655"/>
    <w:sectPr w:rsidR="00B00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615EC"/>
    <w:multiLevelType w:val="hybridMultilevel"/>
    <w:tmpl w:val="708ACB32"/>
    <w:lvl w:ilvl="0" w:tplc="6600685E">
      <w:start w:val="3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4AA67F40"/>
    <w:multiLevelType w:val="hybridMultilevel"/>
    <w:tmpl w:val="7FA8D674"/>
    <w:numStyleLink w:val="Importovanstyl1"/>
  </w:abstractNum>
  <w:abstractNum w:abstractNumId="2" w15:restartNumberingAfterBreak="0">
    <w:nsid w:val="61B34BF8"/>
    <w:multiLevelType w:val="hybridMultilevel"/>
    <w:tmpl w:val="7FA8D674"/>
    <w:styleLink w:val="Importovanstyl1"/>
    <w:lvl w:ilvl="0" w:tplc="9F0280C0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4C462DA">
      <w:start w:val="1"/>
      <w:numFmt w:val="lowerLetter"/>
      <w:lvlText w:val="%2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0B48EC0">
      <w:start w:val="1"/>
      <w:numFmt w:val="lowerRoman"/>
      <w:lvlText w:val="%3."/>
      <w:lvlJc w:val="left"/>
      <w:pPr>
        <w:ind w:left="226" w:hanging="2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E807E04">
      <w:start w:val="1"/>
      <w:numFmt w:val="decimal"/>
      <w:lvlText w:val="%4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AB4E246">
      <w:start w:val="1"/>
      <w:numFmt w:val="lowerLetter"/>
      <w:lvlText w:val="%5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826C78E">
      <w:start w:val="1"/>
      <w:numFmt w:val="lowerRoman"/>
      <w:lvlText w:val="%6."/>
      <w:lvlJc w:val="left"/>
      <w:pPr>
        <w:ind w:left="226" w:hanging="2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7BADA74">
      <w:start w:val="1"/>
      <w:numFmt w:val="decimal"/>
      <w:lvlText w:val="%7."/>
      <w:lvlJc w:val="left"/>
      <w:pPr>
        <w:ind w:left="569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43EB2A2">
      <w:start w:val="1"/>
      <w:numFmt w:val="lowerLetter"/>
      <w:lvlText w:val="%8."/>
      <w:lvlJc w:val="left"/>
      <w:pPr>
        <w:ind w:left="1289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48AFB6A">
      <w:start w:val="1"/>
      <w:numFmt w:val="lowerRoman"/>
      <w:lvlText w:val="%9."/>
      <w:lvlJc w:val="left"/>
      <w:pPr>
        <w:ind w:left="2009" w:hanging="2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2"/>
  </w:num>
  <w:num w:numId="2">
    <w:abstractNumId w:val="1"/>
    <w:lvlOverride w:ilvl="0">
      <w:lvl w:ilvl="0" w:tplc="5FCED8B4">
        <w:start w:val="1"/>
        <w:numFmt w:val="decimal"/>
        <w:lvlText w:val="%1."/>
        <w:lvlJc w:val="left"/>
        <w:pPr>
          <w:ind w:left="284" w:hanging="284"/>
        </w:pPr>
        <w:rPr>
          <w:rFonts w:hAnsi="Arial Unicode MS"/>
          <w:b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D8B"/>
    <w:rsid w:val="00033E50"/>
    <w:rsid w:val="0007626A"/>
    <w:rsid w:val="00080B0B"/>
    <w:rsid w:val="001229D9"/>
    <w:rsid w:val="002156D0"/>
    <w:rsid w:val="00232B40"/>
    <w:rsid w:val="00252FAC"/>
    <w:rsid w:val="00282EEF"/>
    <w:rsid w:val="002C7DAF"/>
    <w:rsid w:val="00300EEE"/>
    <w:rsid w:val="003822ED"/>
    <w:rsid w:val="00416453"/>
    <w:rsid w:val="00454F42"/>
    <w:rsid w:val="00496213"/>
    <w:rsid w:val="005555DC"/>
    <w:rsid w:val="00556E01"/>
    <w:rsid w:val="0087489D"/>
    <w:rsid w:val="008750AF"/>
    <w:rsid w:val="008D3A70"/>
    <w:rsid w:val="00981D8B"/>
    <w:rsid w:val="009D1BA4"/>
    <w:rsid w:val="00A1621D"/>
    <w:rsid w:val="00AD09BB"/>
    <w:rsid w:val="00B00655"/>
    <w:rsid w:val="00B236F4"/>
    <w:rsid w:val="00B63FD8"/>
    <w:rsid w:val="00BC7E3A"/>
    <w:rsid w:val="00BF0388"/>
    <w:rsid w:val="00C15E27"/>
    <w:rsid w:val="00DD6893"/>
    <w:rsid w:val="00E11DEB"/>
    <w:rsid w:val="00E90353"/>
    <w:rsid w:val="00F3099B"/>
    <w:rsid w:val="00F51C25"/>
    <w:rsid w:val="00F9056C"/>
    <w:rsid w:val="00F9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4863E"/>
  <w15:docId w15:val="{95BF7B6A-846A-40B0-8B68-4A112814C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981D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Verdana" w:eastAsia="Arial Unicode MS" w:hAnsi="Verdana" w:cs="Arial Unicode MS"/>
      <w:color w:val="000000"/>
      <w:sz w:val="20"/>
      <w:szCs w:val="20"/>
      <w:u w:color="000000"/>
      <w:bdr w:val="ni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981D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81D8B"/>
  </w:style>
  <w:style w:type="character" w:customStyle="1" w:styleId="TextkomenteChar">
    <w:name w:val="Text komentáře Char"/>
    <w:basedOn w:val="Standardnpsmoodstavce"/>
    <w:link w:val="Textkomente"/>
    <w:uiPriority w:val="99"/>
    <w:rsid w:val="00981D8B"/>
    <w:rPr>
      <w:rFonts w:ascii="Verdana" w:eastAsia="Arial Unicode MS" w:hAnsi="Verdana" w:cs="Arial Unicode MS"/>
      <w:color w:val="000000"/>
      <w:sz w:val="20"/>
      <w:szCs w:val="20"/>
      <w:u w:color="000000"/>
      <w:bdr w:val="nil"/>
      <w:lang w:eastAsia="cs-CZ"/>
    </w:rPr>
  </w:style>
  <w:style w:type="numbering" w:customStyle="1" w:styleId="Importovanstyl1">
    <w:name w:val="Importovaný styl 1"/>
    <w:rsid w:val="00981D8B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981D8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2E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2EEF"/>
    <w:rPr>
      <w:rFonts w:ascii="Verdana" w:eastAsia="Arial Unicode MS" w:hAnsi="Verdana" w:cs="Arial Unicode MS"/>
      <w:b/>
      <w:bCs/>
      <w:color w:val="000000"/>
      <w:sz w:val="20"/>
      <w:szCs w:val="20"/>
      <w:u w:color="000000"/>
      <w:bdr w:val="ni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56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56D0"/>
    <w:rPr>
      <w:rFonts w:ascii="Tahoma" w:eastAsia="Arial Unicode MS" w:hAnsi="Tahoma" w:cs="Tahoma"/>
      <w:color w:val="000000"/>
      <w:sz w:val="16"/>
      <w:szCs w:val="16"/>
      <w:u w:color="000000"/>
      <w:bdr w:val="nil"/>
      <w:lang w:eastAsia="cs-CZ"/>
    </w:rPr>
  </w:style>
  <w:style w:type="paragraph" w:customStyle="1" w:styleId="docdata">
    <w:name w:val="docdata"/>
    <w:aliases w:val="docy,v5,4072,baiaagaaboqcaaad/wsaaaundaaaaaaaaaaaaaaaaaaaaaaaaaaaaaaaaaaaaaaaaaaaaaaaaaaaaaaaaaaaaaaaaaaaaaaaaaaaaaaaaaaaaaaaaaaaaaaaaaaaaaaaaaaaaaaaaaaaaaaaaaaaaaaaaaaaaaaaaaaaaaaaaaaaaaaaaaaaaaaaaaaaaaaaaaaaaaaaaaaaaaaaaaaaaaaaaaaaaaaaaaaaaaaa"/>
    <w:basedOn w:val="Normln"/>
    <w:rsid w:val="002C7DA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14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C82C8-6331-43C7-98E5-B1BD8B7C2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1019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Musilová Marta</dc:creator>
  <cp:lastModifiedBy>Musilová Marta</cp:lastModifiedBy>
  <cp:revision>11</cp:revision>
  <dcterms:created xsi:type="dcterms:W3CDTF">2021-05-04T14:50:00Z</dcterms:created>
  <dcterms:modified xsi:type="dcterms:W3CDTF">2021-05-05T15:37:00Z</dcterms:modified>
</cp:coreProperties>
</file>