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leftFromText="141" w:rightFromText="141" w:horzAnchor="margin" w:tblpY="615"/>
        <w:tblW w:w="9639" w:type="dxa"/>
        <w:tblBorders>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3F7F" w:rsidRPr="009B1BE4" w14:paraId="75789152" w14:textId="77777777" w:rsidTr="00B11FC1">
        <w:trPr>
          <w:trHeight w:val="370"/>
        </w:trPr>
        <w:tc>
          <w:tcPr>
            <w:tcW w:w="9639" w:type="dxa"/>
            <w:tcBorders>
              <w:top w:val="nil"/>
              <w:bottom w:val="single" w:sz="4" w:space="0" w:color="161A48"/>
            </w:tcBorders>
          </w:tcPr>
          <w:p w14:paraId="68252E92" w14:textId="77777777" w:rsidR="006C3F7F" w:rsidRPr="009B1BE4" w:rsidRDefault="006C3F7F" w:rsidP="00365240">
            <w:pPr>
              <w:pStyle w:val="Nadpisobsahu"/>
              <w:spacing w:before="0" w:line="240" w:lineRule="auto"/>
              <w:rPr>
                <w:rFonts w:cs="Arial"/>
              </w:rPr>
            </w:pPr>
          </w:p>
        </w:tc>
      </w:tr>
      <w:tr w:rsidR="0089638D" w:rsidRPr="009B1BE4" w14:paraId="1EB36545" w14:textId="77777777" w:rsidTr="00B11FC1">
        <w:trPr>
          <w:trHeight w:val="370"/>
        </w:trPr>
        <w:tc>
          <w:tcPr>
            <w:tcW w:w="9639" w:type="dxa"/>
            <w:tcBorders>
              <w:top w:val="single" w:sz="4" w:space="0" w:color="161A48"/>
              <w:bottom w:val="single" w:sz="18" w:space="0" w:color="161A48"/>
            </w:tcBorders>
          </w:tcPr>
          <w:sdt>
            <w:sdtPr>
              <w:alias w:val="Útvar"/>
              <w:tag w:val="Útvar"/>
              <w:id w:val="-444457324"/>
              <w:placeholder>
                <w:docPart w:val="BF3571C36D6D4CD29DABDE630892F75B"/>
              </w:placeholder>
              <w:dropDownList>
                <w:listItem w:value="Zvolte položku."/>
                <w:listItem w:displayText="Oddělení Sekretariátu vedoucího Úřadu vlády" w:value="Oddělení Sekretariátu vedoucího Úřadu vlády"/>
                <w:listItem w:displayText="Oddělení interního auditu a kontroly" w:value="Oddělení interního auditu a kontroly"/>
                <w:listItem w:displayText="Odbor vládní agendy" w:value="Odbor vládní agendy"/>
                <w:listItem w:displayText="Odbor majetku a služeb" w:value="Odbor majetku a služeb"/>
                <w:listItem w:displayText="Odbor strategické komunikace státu" w:value="Odbor strategické komunikace státu"/>
                <w:listItem w:displayText="Odbor vládního analytického útvaru" w:value="Odbor vládního analytického útvaru"/>
                <w:listItem w:displayText="Sekce pro právo a ekonomiku" w:value="Sekce pro právo a ekonomiku"/>
                <w:listItem w:displayText="Odbor právní" w:value="Odbor právní"/>
                <w:listItem w:displayText="Odbor rozpočtu a financování" w:value="Odbor rozpočtu a financování"/>
                <w:listItem w:displayText="Odbor správy nemovitostí" w:value="Odbor správy nemovitostí"/>
                <w:listItem w:displayText="Oddělení vnitřní bezpečnosti" w:value="Oddělení vnitřní bezpečnosti"/>
                <w:listItem w:displayText="Odbor lidských práv a ochrany menšin" w:value="Odbor lidských práv a ochrany menšin"/>
                <w:listItem w:displayText="Odbor rovnosti žen a mužů" w:value="Odbor rovnosti žen a mužů"/>
                <w:listItem w:displayText="Sekce Legislativní rady vlády" w:value="Sekce Legislativní rady vlády"/>
                <w:listItem w:displayText="Oddělení sekretariátu Legislativní rady vlády a Etické komise ČR pro ocenění účastníků odboje a odporu proti komunismu" w:value="Oddělení sekretariátu Legislativní rady vlády a Etické komise ČR pro ocenění účastníků odboje a odporu proti komunismu"/>
                <w:listItem w:displayText="Odbor vládní legislativy" w:value="Odbor vládní legislativy"/>
                <w:listItem w:displayText="Odbor kompatibility" w:value="Odbor kompatibility"/>
                <w:listItem w:displayText="Sekce státního tajemníka pro řízení služebních vztahů" w:value="Sekce státního tajemníka pro řízení služebních vztahů"/>
                <w:listItem w:displayText="Odbor personální" w:value="Odbor personální"/>
                <w:listItem w:displayText="Odbor informatiky" w:value="Odbor informatiky"/>
                <w:listItem w:displayText="Odbor protidrogové politiky" w:value="Odbor protidrogové politiky"/>
                <w:listItem w:displayText="Odbor bezpečnostní a zahraniční" w:value="Odbor bezpečnostní a zahraniční"/>
                <w:listItem w:displayText="Sekce pro evropské záležitosti" w:value="Sekce pro evropské záležitosti"/>
                <w:listItem w:displayText="Odbor koordinace evropských politik" w:value="Odbor koordinace evropských politik"/>
                <w:listItem w:displayText="Odbor komunikace o evropských záležitostech" w:value="Odbor komunikace o evropských záležitostech"/>
                <w:listItem w:displayText="Oddělení evropské digitální agendy" w:value="Oddělení evropské digitální agendy"/>
                <w:listItem w:displayText="Odbor věcných politik EU" w:value="Odbor věcných politik EU"/>
                <w:listItem w:displayText="Odbor evropské institucionální a právní podpory" w:value="Odbor evropské institucionální a právní podpory"/>
                <w:listItem w:displayText="Sekce Kabinetu předsedy vlády ČR" w:value="Sekce Kabinetu předsedy vlády ČR"/>
                <w:listItem w:displayText="Oddělení Kanceláře předsedy vlády" w:value="Oddělení Kanceláře předsedy vlády"/>
                <w:listItem w:displayText="Odbor komunikace" w:value="Odbor komunikace"/>
                <w:listItem w:displayText="Odbor protokolu" w:value="Odbor protokolu"/>
                <w:listItem w:displayText="Odbor strategie a analýz" w:value="Odbor strategie a analýz"/>
                <w:listItem w:displayText="Odbor Kabinetu ministra pro vědu, výzkum a inovace" w:value="Odbor Kabinetu ministra pro vědu, výzkum a inovace"/>
                <w:listItem w:displayText="Sekce pro vědu, výzkum a inovace" w:value="Sekce pro vědu, výzkum a inovace"/>
                <w:listItem w:displayText="Odbor podpory Rady pro výzkum, vývoj a inovace" w:value="Odbor podpory Rady pro výzkum, vývoj a inovace"/>
                <w:listItem w:displayText="Odbor koordinace výzkumu, vývoje a inovací" w:value="Odbor koordinace výzkumu, vývoje a inovací"/>
                <w:listItem w:displayText="Odbor Kabinetu ministra pro evropské záležitosti" w:value="Odbor Kabinetu ministra pro evropské záležitosti"/>
                <w:listItem w:displayText="Odbor Kabinetu člena vlády pověřeného koordinací digitalizace" w:value="Odbor Kabinetu člena vlády pověřeného koordinací digitalizace"/>
                <w:listItem w:displayText="vrchní ředitel Sekce pro právo a ekonomiku" w:value="vrchní ředitel Sekce pro právo a ekonomiku"/>
                <w:listItem w:displayText="vrchní ředitel Sekce Legislativní rady vlády " w:value="vrchní ředitel Sekce Legislativní rady vlády "/>
                <w:listItem w:displayText="poradce pro národní bezpečnost   " w:value="poradce pro národní bezpečnost   "/>
                <w:listItem w:displayText="vrchní ředitelka Sekce Kabinetu předsedy vlády ČR " w:value="vrchní ředitelka Sekce Kabinetu předsedy vlády ČR "/>
                <w:listItem w:displayText="vrchní ředitel Sekce pro evropské záležitosti   " w:value="vrchní ředitel Sekce pro evropské záležitosti   "/>
                <w:listItem w:displayText="náměstek ministra pro evropské záležitosti " w:value="náměstek ministra pro evropské záležitosti "/>
                <w:listItem w:displayText="náměstkyně ministra pro evropské záležitosti " w:value="náměstkyně ministra pro evropské záležitosti "/>
                <w:listItem w:displayText="náměstek ministra pro vědu, výzkum a inovace " w:value="náměstek ministra pro vědu, výzkum a inovace "/>
                <w:listItem w:displayText="náměstkyně ministra pro vědu, výzkum a inovace " w:value="náměstkyně ministra pro vědu, výzkum a inovace "/>
                <w:listItem w:displayText="vrchní ředitelka Sekce pro vědu, výzkum a inovace " w:value="vrchní ředitelka Sekce pro vědu, výzkum a inovace "/>
                <w:listItem w:displayText="státní tajemník v Úřadu vlády ČR " w:value="státní tajemník v Úřadu vlády ČR "/>
                <w:listItem w:displayText="Národní monitorovací středisko pro drogy a závislosti" w:value="Národní monitorovací středisko pro drogy a závislosti"/>
              </w:dropDownList>
            </w:sdtPr>
            <w:sdtEndPr/>
            <w:sdtContent>
              <w:p w14:paraId="2D6BE16A" w14:textId="27F022F9" w:rsidR="0089638D" w:rsidRPr="009B1BE4" w:rsidRDefault="00B11FC1" w:rsidP="005F21DF">
                <w:pPr>
                  <w:pStyle w:val="tvar"/>
                  <w:spacing w:line="240" w:lineRule="auto"/>
                  <w:ind w:left="-109"/>
                </w:pPr>
                <w:r w:rsidRPr="009B1BE4">
                  <w:t>Odbor rovnosti žen a mužů</w:t>
                </w:r>
              </w:p>
            </w:sdtContent>
          </w:sdt>
        </w:tc>
      </w:tr>
    </w:tbl>
    <w:p w14:paraId="6340BFA9" w14:textId="77777777" w:rsidR="00E62942" w:rsidRPr="009B1BE4" w:rsidRDefault="00E62942" w:rsidP="005F21DF">
      <w:pPr>
        <w:pStyle w:val="Bezmez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77162" w:rsidRPr="009B1BE4" w14:paraId="25EBB878" w14:textId="77777777" w:rsidTr="00E62942">
        <w:tc>
          <w:tcPr>
            <w:tcW w:w="4814" w:type="dxa"/>
          </w:tcPr>
          <w:p w14:paraId="4605AE0E" w14:textId="6F01A27F" w:rsidR="00C77162" w:rsidRPr="009B1BE4" w:rsidRDefault="00C77162" w:rsidP="005F21DF">
            <w:pPr>
              <w:pStyle w:val="Bezmezer"/>
              <w:ind w:hanging="120"/>
            </w:pPr>
          </w:p>
        </w:tc>
        <w:tc>
          <w:tcPr>
            <w:tcW w:w="4814" w:type="dxa"/>
          </w:tcPr>
          <w:p w14:paraId="62F32BFF" w14:textId="427A75AF" w:rsidR="00C77162" w:rsidRPr="009B1BE4" w:rsidRDefault="00C77162" w:rsidP="005F21DF">
            <w:pPr>
              <w:pStyle w:val="Bezmezer"/>
              <w:ind w:right="-113"/>
              <w:rPr>
                <w:b/>
                <w:bCs/>
              </w:rPr>
            </w:pPr>
          </w:p>
        </w:tc>
      </w:tr>
      <w:tr w:rsidR="00B11FC1" w:rsidRPr="009B1BE4" w14:paraId="361FA4DE" w14:textId="77777777" w:rsidTr="00E62942">
        <w:tc>
          <w:tcPr>
            <w:tcW w:w="4814" w:type="dxa"/>
          </w:tcPr>
          <w:p w14:paraId="54E90113" w14:textId="77777777" w:rsidR="00B11FC1" w:rsidRPr="009B1BE4" w:rsidRDefault="00B11FC1" w:rsidP="005F21DF">
            <w:pPr>
              <w:pStyle w:val="Bezmezer"/>
              <w:ind w:hanging="120"/>
            </w:pPr>
          </w:p>
        </w:tc>
        <w:tc>
          <w:tcPr>
            <w:tcW w:w="4814" w:type="dxa"/>
          </w:tcPr>
          <w:p w14:paraId="09DB1E22" w14:textId="77777777" w:rsidR="00B11FC1" w:rsidRPr="009B1BE4" w:rsidRDefault="00B11FC1" w:rsidP="005F21DF">
            <w:pPr>
              <w:pStyle w:val="Bezmezer"/>
              <w:ind w:right="-113"/>
              <w:rPr>
                <w:b/>
                <w:bCs/>
              </w:rPr>
            </w:pPr>
          </w:p>
        </w:tc>
      </w:tr>
    </w:tbl>
    <w:p w14:paraId="39675D42" w14:textId="1E87DB54" w:rsidR="004D1852" w:rsidRPr="009B1BE4" w:rsidRDefault="004D1852" w:rsidP="005F21DF">
      <w:pPr>
        <w:pStyle w:val="Default"/>
        <w:jc w:val="right"/>
        <w:rPr>
          <w:rFonts w:ascii="Arial" w:eastAsia="Times New Roman" w:hAnsi="Arial" w:cs="Arial"/>
          <w:bCs/>
          <w:color w:val="auto"/>
          <w:sz w:val="22"/>
          <w:szCs w:val="22"/>
        </w:rPr>
      </w:pPr>
      <w:r w:rsidRPr="009B1BE4">
        <w:rPr>
          <w:rFonts w:ascii="Arial" w:eastAsia="Times New Roman" w:hAnsi="Arial" w:cs="Arial"/>
          <w:bCs/>
          <w:color w:val="auto"/>
          <w:sz w:val="22"/>
          <w:szCs w:val="22"/>
        </w:rPr>
        <w:t xml:space="preserve">Čj. </w:t>
      </w:r>
      <w:r w:rsidR="00943831" w:rsidRPr="009B1BE4">
        <w:rPr>
          <w:rFonts w:ascii="Arial" w:eastAsia="Times New Roman" w:hAnsi="Arial" w:cs="Arial"/>
          <w:bCs/>
          <w:color w:val="auto"/>
          <w:sz w:val="22"/>
          <w:szCs w:val="22"/>
        </w:rPr>
        <w:t>40520-2025-UVCR</w:t>
      </w:r>
    </w:p>
    <w:p w14:paraId="4D718E4F" w14:textId="77777777" w:rsidR="004D1852" w:rsidRPr="000A208B" w:rsidRDefault="004D1852" w:rsidP="005F21DF">
      <w:pPr>
        <w:pStyle w:val="Default"/>
        <w:jc w:val="both"/>
        <w:rPr>
          <w:rFonts w:ascii="Arial" w:eastAsia="Times New Roman" w:hAnsi="Arial" w:cs="Arial"/>
          <w:b/>
          <w:color w:val="auto"/>
          <w:sz w:val="28"/>
          <w:szCs w:val="28"/>
          <w:u w:val="single"/>
        </w:rPr>
      </w:pPr>
    </w:p>
    <w:p w14:paraId="186D44AB" w14:textId="08963621" w:rsidR="004D1852" w:rsidRPr="000A208B" w:rsidRDefault="004D1852" w:rsidP="005F21DF">
      <w:pPr>
        <w:pStyle w:val="Default"/>
        <w:jc w:val="center"/>
        <w:rPr>
          <w:rFonts w:ascii="Arial" w:eastAsia="Times New Roman" w:hAnsi="Arial" w:cs="Arial"/>
          <w:b/>
          <w:color w:val="auto"/>
          <w:sz w:val="26"/>
          <w:szCs w:val="26"/>
          <w:u w:val="single"/>
        </w:rPr>
      </w:pPr>
      <w:r w:rsidRPr="000A208B">
        <w:rPr>
          <w:rFonts w:ascii="Arial" w:eastAsia="Times New Roman" w:hAnsi="Arial" w:cs="Arial"/>
          <w:b/>
          <w:color w:val="auto"/>
          <w:sz w:val="26"/>
          <w:szCs w:val="26"/>
          <w:u w:val="single"/>
        </w:rPr>
        <w:t xml:space="preserve">Zápis z jednání Rady vlády pro rovnost žen a mužů (dále jen „Rada“) konaného dne </w:t>
      </w:r>
      <w:r w:rsidR="00943831" w:rsidRPr="000A208B">
        <w:rPr>
          <w:rFonts w:ascii="Arial" w:eastAsia="Times New Roman" w:hAnsi="Arial" w:cs="Arial"/>
          <w:b/>
          <w:color w:val="auto"/>
          <w:sz w:val="26"/>
          <w:szCs w:val="26"/>
          <w:u w:val="single"/>
        </w:rPr>
        <w:t>14. října</w:t>
      </w:r>
      <w:r w:rsidR="007B6D4A" w:rsidRPr="000A208B">
        <w:rPr>
          <w:rFonts w:ascii="Arial" w:eastAsia="Times New Roman" w:hAnsi="Arial" w:cs="Arial"/>
          <w:b/>
          <w:color w:val="auto"/>
          <w:sz w:val="26"/>
          <w:szCs w:val="26"/>
          <w:u w:val="single"/>
        </w:rPr>
        <w:t xml:space="preserve"> </w:t>
      </w:r>
      <w:r w:rsidRPr="000A208B">
        <w:rPr>
          <w:rFonts w:ascii="Arial" w:eastAsia="Times New Roman" w:hAnsi="Arial" w:cs="Arial"/>
          <w:b/>
          <w:color w:val="auto"/>
          <w:sz w:val="26"/>
          <w:szCs w:val="26"/>
          <w:u w:val="single"/>
        </w:rPr>
        <w:t>2025</w:t>
      </w:r>
    </w:p>
    <w:p w14:paraId="32F0110A" w14:textId="77777777" w:rsidR="004D1852" w:rsidRPr="009B1BE4" w:rsidRDefault="004D1852" w:rsidP="005F21DF">
      <w:pPr>
        <w:spacing w:after="0" w:line="240" w:lineRule="auto"/>
        <w:jc w:val="center"/>
        <w:rPr>
          <w:b/>
          <w:bCs/>
        </w:rPr>
      </w:pPr>
    </w:p>
    <w:p w14:paraId="3ECA79F6" w14:textId="07C02A3B" w:rsidR="004D1852" w:rsidRPr="000A208B" w:rsidRDefault="004D1852" w:rsidP="005F21DF">
      <w:pPr>
        <w:spacing w:after="0" w:line="240" w:lineRule="auto"/>
        <w:jc w:val="center"/>
      </w:pPr>
      <w:r w:rsidRPr="000A208B">
        <w:rPr>
          <w:b/>
          <w:bCs/>
        </w:rPr>
        <w:t>Místo a čas konání</w:t>
      </w:r>
      <w:r w:rsidRPr="000A208B">
        <w:t xml:space="preserve">: Strakova akademie, hybridní formát, </w:t>
      </w:r>
      <w:r w:rsidR="00943831" w:rsidRPr="000A208B">
        <w:t>9</w:t>
      </w:r>
      <w:r w:rsidRPr="000A208B">
        <w:t>:00</w:t>
      </w:r>
      <w:r w:rsidR="009A53E7">
        <w:t xml:space="preserve"> - </w:t>
      </w:r>
      <w:r w:rsidRPr="000A208B">
        <w:t>1</w:t>
      </w:r>
      <w:r w:rsidR="00943831" w:rsidRPr="000A208B">
        <w:t>2</w:t>
      </w:r>
      <w:r w:rsidRPr="000A208B">
        <w:t>:00</w:t>
      </w:r>
    </w:p>
    <w:p w14:paraId="78B59739" w14:textId="77777777" w:rsidR="004D1852" w:rsidRPr="000A208B" w:rsidRDefault="004D1852" w:rsidP="005F21DF">
      <w:pPr>
        <w:spacing w:after="0" w:line="240" w:lineRule="auto"/>
        <w:jc w:val="center"/>
      </w:pPr>
    </w:p>
    <w:p w14:paraId="69776323" w14:textId="77777777" w:rsidR="004D1852" w:rsidRPr="000A208B" w:rsidRDefault="004D1852" w:rsidP="005F21DF">
      <w:pPr>
        <w:spacing w:after="0" w:line="240" w:lineRule="auto"/>
        <w:jc w:val="center"/>
        <w:rPr>
          <w:b/>
          <w:bCs/>
        </w:rPr>
      </w:pPr>
      <w:r w:rsidRPr="000A208B">
        <w:rPr>
          <w:b/>
          <w:bCs/>
        </w:rPr>
        <w:t>Přítomné členky a členové (zástupkyně a zástupci členek a členů):</w:t>
      </w:r>
    </w:p>
    <w:p w14:paraId="24231241" w14:textId="77777777" w:rsidR="004D1852" w:rsidRPr="009B1BE4" w:rsidRDefault="004D1852" w:rsidP="005F21DF">
      <w:pPr>
        <w:spacing w:after="0" w:line="240" w:lineRule="auto"/>
        <w:rPr>
          <w:b/>
          <w:bCs/>
          <w:highlight w:val="yellow"/>
        </w:rPr>
      </w:pPr>
      <w:bookmarkStart w:id="0" w:name="_Hlk129791414"/>
    </w:p>
    <w:tbl>
      <w:tblPr>
        <w:tblW w:w="9569" w:type="dxa"/>
        <w:tblInd w:w="70" w:type="dxa"/>
        <w:tblLayout w:type="fixed"/>
        <w:tblCellMar>
          <w:left w:w="70" w:type="dxa"/>
          <w:right w:w="70" w:type="dxa"/>
        </w:tblCellMar>
        <w:tblLook w:val="04A0" w:firstRow="1" w:lastRow="0" w:firstColumn="1" w:lastColumn="0" w:noHBand="0" w:noVBand="1"/>
      </w:tblPr>
      <w:tblGrid>
        <w:gridCol w:w="637"/>
        <w:gridCol w:w="5244"/>
        <w:gridCol w:w="3688"/>
      </w:tblGrid>
      <w:tr w:rsidR="004D1852" w:rsidRPr="009B1BE4" w14:paraId="33974CDC" w14:textId="77777777" w:rsidTr="007708A7">
        <w:trPr>
          <w:trHeight w:val="340"/>
        </w:trPr>
        <w:tc>
          <w:tcPr>
            <w:tcW w:w="637" w:type="dxa"/>
            <w:vAlign w:val="center"/>
          </w:tcPr>
          <w:p w14:paraId="70800799" w14:textId="77777777" w:rsidR="004D1852" w:rsidRPr="00BA5706" w:rsidRDefault="004D1852" w:rsidP="005F21DF">
            <w:pPr>
              <w:pStyle w:val="Nadpis1"/>
              <w:numPr>
                <w:ilvl w:val="0"/>
                <w:numId w:val="4"/>
              </w:numPr>
              <w:tabs>
                <w:tab w:val="clear" w:pos="1755"/>
              </w:tabs>
              <w:snapToGrid w:val="0"/>
              <w:spacing w:before="0" w:after="0" w:line="240" w:lineRule="auto"/>
              <w:ind w:left="786" w:hanging="360"/>
              <w:rPr>
                <w:sz w:val="22"/>
              </w:rPr>
            </w:pPr>
          </w:p>
        </w:tc>
        <w:tc>
          <w:tcPr>
            <w:tcW w:w="5244" w:type="dxa"/>
            <w:vAlign w:val="center"/>
            <w:hideMark/>
          </w:tcPr>
          <w:p w14:paraId="7AB07D6D" w14:textId="77777777" w:rsidR="004D1852" w:rsidRPr="00BA5706" w:rsidRDefault="004D1852" w:rsidP="005F21DF">
            <w:pPr>
              <w:pStyle w:val="Nadpis1"/>
              <w:numPr>
                <w:ilvl w:val="0"/>
                <w:numId w:val="4"/>
              </w:numPr>
              <w:tabs>
                <w:tab w:val="clear" w:pos="1755"/>
              </w:tabs>
              <w:spacing w:before="0" w:after="0" w:line="240" w:lineRule="auto"/>
              <w:ind w:left="786" w:hanging="360"/>
              <w:rPr>
                <w:sz w:val="22"/>
              </w:rPr>
            </w:pPr>
            <w:r w:rsidRPr="00BA5706">
              <w:rPr>
                <w:sz w:val="22"/>
              </w:rPr>
              <w:t>Jméno a příjmení</w:t>
            </w:r>
          </w:p>
        </w:tc>
        <w:tc>
          <w:tcPr>
            <w:tcW w:w="3688" w:type="dxa"/>
            <w:vAlign w:val="center"/>
            <w:hideMark/>
          </w:tcPr>
          <w:p w14:paraId="5FC8C0BF" w14:textId="77777777" w:rsidR="004D1852" w:rsidRPr="000A208B" w:rsidRDefault="004D1852" w:rsidP="005F21DF">
            <w:pPr>
              <w:pStyle w:val="Nadpis1"/>
              <w:numPr>
                <w:ilvl w:val="0"/>
                <w:numId w:val="4"/>
              </w:numPr>
              <w:tabs>
                <w:tab w:val="clear" w:pos="1755"/>
              </w:tabs>
              <w:spacing w:before="0" w:after="0" w:line="240" w:lineRule="auto"/>
              <w:ind w:left="786" w:hanging="360"/>
              <w:rPr>
                <w:sz w:val="22"/>
              </w:rPr>
            </w:pPr>
            <w:r w:rsidRPr="000A208B">
              <w:rPr>
                <w:sz w:val="22"/>
              </w:rPr>
              <w:t>Instituce</w:t>
            </w:r>
          </w:p>
        </w:tc>
      </w:tr>
      <w:tr w:rsidR="004D1852" w:rsidRPr="000E5D1F" w14:paraId="6677012F"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4E6C55DC" w14:textId="77777777" w:rsidR="004D1852" w:rsidRPr="00BA5706" w:rsidRDefault="004D1852" w:rsidP="005F21DF">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hideMark/>
          </w:tcPr>
          <w:p w14:paraId="64AB1169" w14:textId="77777777" w:rsidR="004D1852" w:rsidRPr="00510409" w:rsidRDefault="004D1852" w:rsidP="005F21DF">
            <w:pPr>
              <w:pStyle w:val="Normln1"/>
              <w:jc w:val="both"/>
              <w:rPr>
                <w:sz w:val="22"/>
                <w:szCs w:val="22"/>
                <w:lang w:eastAsia="en-US"/>
              </w:rPr>
            </w:pPr>
            <w:r w:rsidRPr="00510409">
              <w:rPr>
                <w:sz w:val="22"/>
                <w:szCs w:val="22"/>
                <w:lang w:eastAsia="en-US"/>
              </w:rPr>
              <w:t xml:space="preserve">Andrys Ondřej </w:t>
            </w:r>
          </w:p>
          <w:p w14:paraId="3FBEBEDC" w14:textId="28958C3D" w:rsidR="000A208B" w:rsidRPr="00510409" w:rsidRDefault="000A208B" w:rsidP="005F21DF">
            <w:pPr>
              <w:pStyle w:val="Normln1"/>
              <w:jc w:val="both"/>
              <w:rPr>
                <w:sz w:val="22"/>
                <w:szCs w:val="22"/>
                <w:lang w:eastAsia="en-US"/>
              </w:rPr>
            </w:pPr>
            <w:r w:rsidRPr="00510409">
              <w:rPr>
                <w:sz w:val="22"/>
                <w:szCs w:val="22"/>
                <w:lang w:eastAsia="en-US"/>
              </w:rPr>
              <w:t>zastupuje: Viktorinová Lucie</w:t>
            </w:r>
          </w:p>
        </w:tc>
        <w:tc>
          <w:tcPr>
            <w:tcW w:w="3688" w:type="dxa"/>
            <w:tcBorders>
              <w:top w:val="single" w:sz="4" w:space="0" w:color="000000"/>
              <w:left w:val="single" w:sz="4" w:space="0" w:color="000000"/>
              <w:bottom w:val="single" w:sz="4" w:space="0" w:color="000000"/>
              <w:right w:val="single" w:sz="4" w:space="0" w:color="000000"/>
            </w:tcBorders>
            <w:vAlign w:val="center"/>
            <w:hideMark/>
          </w:tcPr>
          <w:p w14:paraId="13ACC7BB" w14:textId="77777777" w:rsidR="004D1852" w:rsidRPr="000E5D1F" w:rsidRDefault="004D1852" w:rsidP="005F21DF">
            <w:pPr>
              <w:pStyle w:val="Normln1"/>
              <w:jc w:val="both"/>
              <w:rPr>
                <w:sz w:val="22"/>
                <w:szCs w:val="22"/>
                <w:lang w:eastAsia="en-US"/>
              </w:rPr>
            </w:pPr>
            <w:r w:rsidRPr="000E5D1F">
              <w:rPr>
                <w:sz w:val="22"/>
                <w:szCs w:val="22"/>
                <w:lang w:eastAsia="en-US"/>
              </w:rPr>
              <w:t>MŠMT</w:t>
            </w:r>
          </w:p>
        </w:tc>
      </w:tr>
      <w:tr w:rsidR="004D1852" w:rsidRPr="000E5D1F" w14:paraId="26E6BA5F"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7E756760" w14:textId="77777777" w:rsidR="004D1852" w:rsidRPr="000E5D1F" w:rsidRDefault="004D1852" w:rsidP="005F21DF">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tcPr>
          <w:p w14:paraId="1B3B081F" w14:textId="77777777" w:rsidR="004D1852" w:rsidRPr="00510409" w:rsidRDefault="00235D92" w:rsidP="005F21DF">
            <w:pPr>
              <w:pStyle w:val="Normln1"/>
              <w:jc w:val="both"/>
              <w:rPr>
                <w:sz w:val="22"/>
                <w:szCs w:val="22"/>
                <w:lang w:eastAsia="en-US"/>
              </w:rPr>
            </w:pPr>
            <w:r w:rsidRPr="00510409">
              <w:rPr>
                <w:sz w:val="22"/>
                <w:szCs w:val="22"/>
                <w:lang w:eastAsia="en-US"/>
              </w:rPr>
              <w:t>Bilíková Dana</w:t>
            </w:r>
            <w:r w:rsidR="008F359F" w:rsidRPr="00510409">
              <w:rPr>
                <w:sz w:val="22"/>
                <w:szCs w:val="22"/>
                <w:lang w:eastAsia="en-US"/>
              </w:rPr>
              <w:t xml:space="preserve"> (online)</w:t>
            </w:r>
          </w:p>
          <w:p w14:paraId="790BBF03" w14:textId="3910F714" w:rsidR="000A208B" w:rsidRPr="00510409" w:rsidRDefault="000A208B" w:rsidP="005F21DF">
            <w:pPr>
              <w:pStyle w:val="Normln1"/>
              <w:jc w:val="both"/>
              <w:rPr>
                <w:sz w:val="22"/>
                <w:szCs w:val="22"/>
                <w:lang w:eastAsia="en-US"/>
              </w:rPr>
            </w:pPr>
            <w:r w:rsidRPr="00510409">
              <w:rPr>
                <w:sz w:val="22"/>
                <w:szCs w:val="22"/>
                <w:lang w:eastAsia="en-US"/>
              </w:rPr>
              <w:t>zastupuje: Manichová Kateřina</w:t>
            </w:r>
          </w:p>
        </w:tc>
        <w:tc>
          <w:tcPr>
            <w:tcW w:w="3688" w:type="dxa"/>
            <w:tcBorders>
              <w:top w:val="single" w:sz="4" w:space="0" w:color="000000"/>
              <w:left w:val="single" w:sz="4" w:space="0" w:color="000000"/>
              <w:bottom w:val="single" w:sz="4" w:space="0" w:color="000000"/>
              <w:right w:val="single" w:sz="4" w:space="0" w:color="000000"/>
            </w:tcBorders>
            <w:vAlign w:val="center"/>
          </w:tcPr>
          <w:p w14:paraId="52ABE115" w14:textId="29D05E80" w:rsidR="004D1852" w:rsidRPr="000E5D1F" w:rsidRDefault="00235D92" w:rsidP="005F21DF">
            <w:pPr>
              <w:pStyle w:val="Normln1"/>
              <w:jc w:val="both"/>
              <w:rPr>
                <w:sz w:val="22"/>
                <w:szCs w:val="22"/>
                <w:lang w:eastAsia="en-US"/>
              </w:rPr>
            </w:pPr>
            <w:r w:rsidRPr="000E5D1F">
              <w:rPr>
                <w:sz w:val="22"/>
                <w:szCs w:val="22"/>
                <w:lang w:eastAsia="en-US"/>
              </w:rPr>
              <w:t>ÚV-VVI</w:t>
            </w:r>
          </w:p>
        </w:tc>
      </w:tr>
      <w:tr w:rsidR="000A208B" w:rsidRPr="000E5D1F" w14:paraId="3974D971"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2009BD4F" w14:textId="77777777" w:rsidR="000A208B" w:rsidRPr="000E5D1F" w:rsidRDefault="000A208B" w:rsidP="005F21DF">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tcPr>
          <w:p w14:paraId="30B033B3" w14:textId="2B9EBF98" w:rsidR="000A208B" w:rsidRPr="00510409" w:rsidRDefault="000A208B" w:rsidP="005F21DF">
            <w:pPr>
              <w:pStyle w:val="Normln1"/>
              <w:jc w:val="both"/>
              <w:rPr>
                <w:sz w:val="22"/>
                <w:szCs w:val="22"/>
                <w:lang w:eastAsia="en-US"/>
              </w:rPr>
            </w:pPr>
            <w:r w:rsidRPr="00510409">
              <w:rPr>
                <w:sz w:val="22"/>
                <w:szCs w:val="22"/>
                <w:lang w:eastAsia="en-US"/>
              </w:rPr>
              <w:t>Cvejnová Štěpánka (online)</w:t>
            </w:r>
          </w:p>
        </w:tc>
        <w:tc>
          <w:tcPr>
            <w:tcW w:w="3688" w:type="dxa"/>
            <w:tcBorders>
              <w:top w:val="single" w:sz="4" w:space="0" w:color="000000"/>
              <w:left w:val="single" w:sz="4" w:space="0" w:color="000000"/>
              <w:bottom w:val="single" w:sz="4" w:space="0" w:color="000000"/>
              <w:right w:val="single" w:sz="4" w:space="0" w:color="000000"/>
            </w:tcBorders>
            <w:vAlign w:val="center"/>
          </w:tcPr>
          <w:p w14:paraId="72BC361D" w14:textId="34C72B82" w:rsidR="000A208B" w:rsidRPr="000E5D1F" w:rsidRDefault="000A208B" w:rsidP="005F21DF">
            <w:pPr>
              <w:pStyle w:val="Normln1"/>
              <w:jc w:val="both"/>
              <w:rPr>
                <w:sz w:val="22"/>
                <w:szCs w:val="22"/>
                <w:lang w:eastAsia="en-US"/>
              </w:rPr>
            </w:pPr>
            <w:r w:rsidRPr="000E5D1F">
              <w:rPr>
                <w:sz w:val="22"/>
                <w:szCs w:val="22"/>
                <w:lang w:eastAsia="en-US"/>
              </w:rPr>
              <w:t>MV</w:t>
            </w:r>
          </w:p>
        </w:tc>
      </w:tr>
      <w:tr w:rsidR="00235D92" w:rsidRPr="000E5D1F" w14:paraId="1EBE8906"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7107E31A" w14:textId="77777777" w:rsidR="00235D92" w:rsidRPr="000E5D1F" w:rsidRDefault="00235D92" w:rsidP="005F21DF">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tcPr>
          <w:p w14:paraId="56A03D40" w14:textId="2C87B30A" w:rsidR="00235D92" w:rsidRPr="00510409" w:rsidRDefault="00235D92" w:rsidP="005F21DF">
            <w:pPr>
              <w:pStyle w:val="Normln1"/>
              <w:jc w:val="both"/>
              <w:rPr>
                <w:sz w:val="22"/>
                <w:szCs w:val="22"/>
                <w:lang w:eastAsia="en-US"/>
              </w:rPr>
            </w:pPr>
            <w:r w:rsidRPr="00510409">
              <w:rPr>
                <w:sz w:val="22"/>
                <w:szCs w:val="22"/>
                <w:lang w:eastAsia="en-US"/>
              </w:rPr>
              <w:t>Čermáková Marie</w:t>
            </w:r>
          </w:p>
        </w:tc>
        <w:tc>
          <w:tcPr>
            <w:tcW w:w="3688" w:type="dxa"/>
            <w:tcBorders>
              <w:top w:val="single" w:sz="4" w:space="0" w:color="000000"/>
              <w:left w:val="single" w:sz="4" w:space="0" w:color="000000"/>
              <w:bottom w:val="single" w:sz="4" w:space="0" w:color="000000"/>
              <w:right w:val="single" w:sz="4" w:space="0" w:color="000000"/>
            </w:tcBorders>
            <w:vAlign w:val="center"/>
          </w:tcPr>
          <w:p w14:paraId="5C5AB42A" w14:textId="6CEC58C0" w:rsidR="00235D92" w:rsidRPr="000E5D1F" w:rsidRDefault="00235D92" w:rsidP="005F21DF">
            <w:pPr>
              <w:pStyle w:val="Normln1"/>
              <w:jc w:val="both"/>
              <w:rPr>
                <w:sz w:val="22"/>
                <w:szCs w:val="22"/>
                <w:lang w:eastAsia="en-US"/>
              </w:rPr>
            </w:pPr>
            <w:r w:rsidRPr="000E5D1F">
              <w:rPr>
                <w:sz w:val="22"/>
                <w:szCs w:val="22"/>
                <w:lang w:eastAsia="en-US"/>
              </w:rPr>
              <w:t>Sociologický ústav AV</w:t>
            </w:r>
          </w:p>
        </w:tc>
      </w:tr>
      <w:tr w:rsidR="00235D92" w:rsidRPr="000E5D1F" w14:paraId="78D19B2F"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2DE28749" w14:textId="77777777" w:rsidR="00235D92" w:rsidRPr="000E5D1F" w:rsidRDefault="00235D92" w:rsidP="005F21DF">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tcPr>
          <w:p w14:paraId="666CD8BA" w14:textId="5C208103" w:rsidR="00235D92" w:rsidRPr="00510409" w:rsidRDefault="00235D92" w:rsidP="005F21DF">
            <w:pPr>
              <w:pStyle w:val="Normln1"/>
              <w:jc w:val="both"/>
              <w:rPr>
                <w:sz w:val="22"/>
                <w:szCs w:val="22"/>
                <w:lang w:eastAsia="en-US"/>
              </w:rPr>
            </w:pPr>
            <w:r w:rsidRPr="00510409">
              <w:rPr>
                <w:sz w:val="22"/>
                <w:szCs w:val="22"/>
                <w:lang w:eastAsia="en-US"/>
              </w:rPr>
              <w:t>Drbalová Vladimíra (online)</w:t>
            </w:r>
          </w:p>
        </w:tc>
        <w:tc>
          <w:tcPr>
            <w:tcW w:w="3688" w:type="dxa"/>
            <w:tcBorders>
              <w:top w:val="single" w:sz="4" w:space="0" w:color="000000"/>
              <w:left w:val="single" w:sz="4" w:space="0" w:color="000000"/>
              <w:bottom w:val="single" w:sz="4" w:space="0" w:color="000000"/>
              <w:right w:val="single" w:sz="4" w:space="0" w:color="000000"/>
            </w:tcBorders>
            <w:vAlign w:val="center"/>
          </w:tcPr>
          <w:p w14:paraId="78C35645" w14:textId="6E9FBC56" w:rsidR="00235D92" w:rsidRPr="000E5D1F" w:rsidRDefault="00235D92" w:rsidP="005F21DF">
            <w:pPr>
              <w:pStyle w:val="Normln1"/>
              <w:jc w:val="both"/>
              <w:rPr>
                <w:sz w:val="22"/>
                <w:szCs w:val="22"/>
                <w:lang w:eastAsia="en-US"/>
              </w:rPr>
            </w:pPr>
            <w:r w:rsidRPr="000E5D1F">
              <w:rPr>
                <w:sz w:val="22"/>
                <w:szCs w:val="22"/>
                <w:lang w:eastAsia="en-US"/>
              </w:rPr>
              <w:t>Svaz průmyslu a dopravy</w:t>
            </w:r>
          </w:p>
        </w:tc>
      </w:tr>
      <w:tr w:rsidR="00095C96" w:rsidRPr="000E5D1F" w14:paraId="29EFA397" w14:textId="77777777" w:rsidTr="00095C96">
        <w:trPr>
          <w:trHeight w:val="445"/>
        </w:trPr>
        <w:tc>
          <w:tcPr>
            <w:tcW w:w="637" w:type="dxa"/>
            <w:tcBorders>
              <w:top w:val="single" w:sz="4" w:space="0" w:color="000000"/>
              <w:left w:val="single" w:sz="4" w:space="0" w:color="000000"/>
              <w:bottom w:val="single" w:sz="4" w:space="0" w:color="000000"/>
              <w:right w:val="nil"/>
            </w:tcBorders>
            <w:vAlign w:val="center"/>
          </w:tcPr>
          <w:p w14:paraId="63DF6D49" w14:textId="77777777" w:rsidR="00095C96" w:rsidRPr="000E5D1F" w:rsidRDefault="00095C96" w:rsidP="005F21DF">
            <w:pPr>
              <w:pStyle w:val="Odstavecseseznamem"/>
              <w:numPr>
                <w:ilvl w:val="0"/>
                <w:numId w:val="5"/>
              </w:numPr>
              <w:suppressAutoHyphens/>
              <w:snapToGrid w:val="0"/>
              <w:spacing w:after="0" w:line="240" w:lineRule="auto"/>
              <w:rPr>
                <w:rFonts w:eastAsia="Calibri"/>
                <w:b/>
                <w:color w:val="000000"/>
              </w:rPr>
            </w:pPr>
          </w:p>
        </w:tc>
        <w:tc>
          <w:tcPr>
            <w:tcW w:w="5244" w:type="dxa"/>
            <w:tcBorders>
              <w:top w:val="single" w:sz="4" w:space="0" w:color="000000"/>
              <w:left w:val="single" w:sz="4" w:space="0" w:color="000000"/>
              <w:bottom w:val="single" w:sz="4" w:space="0" w:color="000000"/>
              <w:right w:val="nil"/>
            </w:tcBorders>
            <w:vAlign w:val="center"/>
          </w:tcPr>
          <w:p w14:paraId="35B416CA" w14:textId="77777777" w:rsidR="00095C96" w:rsidRPr="00510409" w:rsidRDefault="00095C96" w:rsidP="005F21DF">
            <w:pPr>
              <w:pStyle w:val="Normln1"/>
              <w:jc w:val="both"/>
              <w:rPr>
                <w:sz w:val="22"/>
                <w:szCs w:val="22"/>
                <w:lang w:eastAsia="en-US"/>
              </w:rPr>
            </w:pPr>
            <w:r w:rsidRPr="00510409">
              <w:rPr>
                <w:sz w:val="22"/>
                <w:szCs w:val="22"/>
                <w:lang w:eastAsia="en-US"/>
              </w:rPr>
              <w:t xml:space="preserve">Forman Michael </w:t>
            </w:r>
          </w:p>
          <w:p w14:paraId="0D707C63" w14:textId="59B5F466" w:rsidR="00095C96" w:rsidRPr="00510409" w:rsidRDefault="00095C96" w:rsidP="005F21DF">
            <w:pPr>
              <w:pStyle w:val="Normln1"/>
              <w:jc w:val="both"/>
              <w:rPr>
                <w:sz w:val="22"/>
                <w:szCs w:val="22"/>
                <w:lang w:eastAsia="en-US"/>
              </w:rPr>
            </w:pPr>
            <w:r w:rsidRPr="00510409">
              <w:rPr>
                <w:sz w:val="22"/>
                <w:szCs w:val="22"/>
                <w:lang w:eastAsia="en-US"/>
              </w:rPr>
              <w:t>zastupuje: Zdražilová Petra (online)</w:t>
            </w:r>
          </w:p>
        </w:tc>
        <w:tc>
          <w:tcPr>
            <w:tcW w:w="3688" w:type="dxa"/>
            <w:tcBorders>
              <w:top w:val="single" w:sz="4" w:space="0" w:color="000000"/>
              <w:left w:val="single" w:sz="4" w:space="0" w:color="000000"/>
              <w:bottom w:val="single" w:sz="4" w:space="0" w:color="000000"/>
              <w:right w:val="single" w:sz="4" w:space="0" w:color="000000"/>
            </w:tcBorders>
            <w:vAlign w:val="center"/>
          </w:tcPr>
          <w:p w14:paraId="2F60A6E6" w14:textId="71FB564B" w:rsidR="00095C96" w:rsidRPr="000E5D1F" w:rsidRDefault="00095C96" w:rsidP="005F21DF">
            <w:pPr>
              <w:pStyle w:val="Normln1"/>
              <w:jc w:val="both"/>
              <w:rPr>
                <w:sz w:val="22"/>
                <w:szCs w:val="22"/>
                <w:lang w:eastAsia="en-US"/>
              </w:rPr>
            </w:pPr>
            <w:r w:rsidRPr="000E5D1F">
              <w:rPr>
                <w:sz w:val="22"/>
                <w:szCs w:val="22"/>
                <w:lang w:eastAsia="en-US"/>
              </w:rPr>
              <w:t>MK</w:t>
            </w:r>
          </w:p>
        </w:tc>
      </w:tr>
      <w:tr w:rsidR="00235D92" w:rsidRPr="000E5D1F" w14:paraId="66E1FE1C"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08DC3BD9" w14:textId="77777777" w:rsidR="00235D92" w:rsidRPr="000E5D1F" w:rsidRDefault="00235D92" w:rsidP="005F21DF">
            <w:pPr>
              <w:pStyle w:val="Odstavecseseznamem"/>
              <w:numPr>
                <w:ilvl w:val="0"/>
                <w:numId w:val="5"/>
              </w:numPr>
              <w:suppressAutoHyphens/>
              <w:snapToGrid w:val="0"/>
              <w:spacing w:after="0" w:line="240" w:lineRule="auto"/>
              <w:rPr>
                <w:rFonts w:eastAsia="Calibri"/>
                <w:b/>
                <w:color w:val="000000"/>
              </w:rPr>
            </w:pPr>
          </w:p>
        </w:tc>
        <w:tc>
          <w:tcPr>
            <w:tcW w:w="5244" w:type="dxa"/>
            <w:tcBorders>
              <w:top w:val="single" w:sz="4" w:space="0" w:color="000000"/>
              <w:left w:val="single" w:sz="4" w:space="0" w:color="000000"/>
              <w:bottom w:val="single" w:sz="4" w:space="0" w:color="000000"/>
              <w:right w:val="nil"/>
            </w:tcBorders>
            <w:vAlign w:val="center"/>
            <w:hideMark/>
          </w:tcPr>
          <w:p w14:paraId="03F098C7" w14:textId="77777777" w:rsidR="00235D92" w:rsidRPr="00510409" w:rsidRDefault="00235D92" w:rsidP="005F21DF">
            <w:pPr>
              <w:pStyle w:val="Normln1"/>
              <w:jc w:val="both"/>
              <w:rPr>
                <w:sz w:val="22"/>
                <w:szCs w:val="22"/>
                <w:lang w:eastAsia="en-US"/>
              </w:rPr>
            </w:pPr>
            <w:r w:rsidRPr="00510409">
              <w:rPr>
                <w:sz w:val="22"/>
                <w:szCs w:val="22"/>
                <w:lang w:eastAsia="en-US"/>
              </w:rPr>
              <w:t>Hutňan Michal</w:t>
            </w:r>
          </w:p>
        </w:tc>
        <w:tc>
          <w:tcPr>
            <w:tcW w:w="3688" w:type="dxa"/>
            <w:tcBorders>
              <w:top w:val="single" w:sz="4" w:space="0" w:color="000000"/>
              <w:left w:val="single" w:sz="4" w:space="0" w:color="000000"/>
              <w:bottom w:val="single" w:sz="4" w:space="0" w:color="000000"/>
              <w:right w:val="single" w:sz="4" w:space="0" w:color="000000"/>
            </w:tcBorders>
            <w:vAlign w:val="center"/>
            <w:hideMark/>
          </w:tcPr>
          <w:p w14:paraId="4021AC76" w14:textId="77777777" w:rsidR="00235D92" w:rsidRPr="000E5D1F" w:rsidRDefault="00235D92" w:rsidP="005F21DF">
            <w:pPr>
              <w:pStyle w:val="Normln1"/>
              <w:jc w:val="both"/>
              <w:rPr>
                <w:sz w:val="22"/>
                <w:szCs w:val="22"/>
                <w:lang w:eastAsia="en-US"/>
              </w:rPr>
            </w:pPr>
            <w:r w:rsidRPr="000E5D1F">
              <w:rPr>
                <w:sz w:val="22"/>
                <w:szCs w:val="22"/>
                <w:lang w:eastAsia="en-US"/>
              </w:rPr>
              <w:t>MZe</w:t>
            </w:r>
          </w:p>
        </w:tc>
      </w:tr>
      <w:tr w:rsidR="00235D92" w:rsidRPr="000E5D1F" w14:paraId="6CEA4521"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523ECF38" w14:textId="77777777" w:rsidR="00235D92" w:rsidRPr="000E5D1F" w:rsidRDefault="00235D92" w:rsidP="005F21DF">
            <w:pPr>
              <w:pStyle w:val="Odstavecseseznamem"/>
              <w:numPr>
                <w:ilvl w:val="0"/>
                <w:numId w:val="5"/>
              </w:numPr>
              <w:suppressAutoHyphens/>
              <w:snapToGrid w:val="0"/>
              <w:spacing w:after="0" w:line="240" w:lineRule="auto"/>
              <w:rPr>
                <w:rFonts w:eastAsia="Calibri"/>
                <w:b/>
                <w:color w:val="000000"/>
              </w:rPr>
            </w:pPr>
          </w:p>
        </w:tc>
        <w:tc>
          <w:tcPr>
            <w:tcW w:w="5244" w:type="dxa"/>
            <w:tcBorders>
              <w:top w:val="single" w:sz="4" w:space="0" w:color="000000"/>
              <w:left w:val="single" w:sz="4" w:space="0" w:color="000000"/>
              <w:bottom w:val="single" w:sz="4" w:space="0" w:color="000000"/>
              <w:right w:val="nil"/>
            </w:tcBorders>
            <w:vAlign w:val="center"/>
            <w:hideMark/>
          </w:tcPr>
          <w:p w14:paraId="7BE3AC97" w14:textId="49A4BB13" w:rsidR="00235D92" w:rsidRPr="00510409" w:rsidRDefault="00235D92" w:rsidP="005F21DF">
            <w:pPr>
              <w:pStyle w:val="Normln1"/>
              <w:jc w:val="both"/>
              <w:rPr>
                <w:sz w:val="22"/>
                <w:szCs w:val="22"/>
                <w:lang w:eastAsia="en-US"/>
              </w:rPr>
            </w:pPr>
            <w:r w:rsidRPr="00510409">
              <w:rPr>
                <w:sz w:val="22"/>
                <w:szCs w:val="22"/>
                <w:lang w:eastAsia="en-US"/>
              </w:rPr>
              <w:t xml:space="preserve">Kolínská Rut </w:t>
            </w:r>
          </w:p>
        </w:tc>
        <w:tc>
          <w:tcPr>
            <w:tcW w:w="3688" w:type="dxa"/>
            <w:tcBorders>
              <w:top w:val="single" w:sz="4" w:space="0" w:color="000000"/>
              <w:left w:val="single" w:sz="4" w:space="0" w:color="000000"/>
              <w:bottom w:val="single" w:sz="4" w:space="0" w:color="000000"/>
              <w:right w:val="single" w:sz="4" w:space="0" w:color="000000"/>
            </w:tcBorders>
            <w:vAlign w:val="center"/>
            <w:hideMark/>
          </w:tcPr>
          <w:p w14:paraId="6861042E" w14:textId="1DBC8DC4" w:rsidR="00235D92" w:rsidRPr="000E5D1F" w:rsidRDefault="00095C96" w:rsidP="005F21DF">
            <w:pPr>
              <w:pStyle w:val="Normln1"/>
              <w:jc w:val="both"/>
              <w:rPr>
                <w:sz w:val="22"/>
                <w:szCs w:val="22"/>
                <w:lang w:eastAsia="en-US"/>
              </w:rPr>
            </w:pPr>
            <w:r w:rsidRPr="000E5D1F">
              <w:rPr>
                <w:sz w:val="22"/>
                <w:szCs w:val="22"/>
                <w:lang w:eastAsia="en-US"/>
              </w:rPr>
              <w:t>Síť pro rodinu</w:t>
            </w:r>
          </w:p>
        </w:tc>
      </w:tr>
      <w:tr w:rsidR="00235D92" w:rsidRPr="000E5D1F" w14:paraId="5E5EA5F9"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726AFCD2" w14:textId="77777777" w:rsidR="00235D92" w:rsidRPr="000E5D1F" w:rsidRDefault="00235D92" w:rsidP="005F21DF">
            <w:pPr>
              <w:pStyle w:val="Odstavecseseznamem"/>
              <w:numPr>
                <w:ilvl w:val="0"/>
                <w:numId w:val="5"/>
              </w:numPr>
              <w:suppressAutoHyphens/>
              <w:snapToGrid w:val="0"/>
              <w:spacing w:after="0" w:line="240" w:lineRule="auto"/>
              <w:rPr>
                <w:rFonts w:eastAsia="Calibri"/>
                <w:b/>
                <w:color w:val="000000"/>
              </w:rPr>
            </w:pPr>
          </w:p>
        </w:tc>
        <w:tc>
          <w:tcPr>
            <w:tcW w:w="5244" w:type="dxa"/>
            <w:tcBorders>
              <w:top w:val="single" w:sz="4" w:space="0" w:color="000000"/>
              <w:left w:val="single" w:sz="4" w:space="0" w:color="000000"/>
              <w:bottom w:val="single" w:sz="4" w:space="0" w:color="000000"/>
              <w:right w:val="nil"/>
            </w:tcBorders>
            <w:vAlign w:val="center"/>
            <w:hideMark/>
          </w:tcPr>
          <w:p w14:paraId="0D71EB9E" w14:textId="77777777" w:rsidR="00235D92" w:rsidRPr="00510409" w:rsidRDefault="00235D92" w:rsidP="005F21DF">
            <w:pPr>
              <w:pStyle w:val="Normln1"/>
              <w:jc w:val="both"/>
              <w:rPr>
                <w:sz w:val="22"/>
                <w:szCs w:val="22"/>
                <w:lang w:eastAsia="en-US"/>
              </w:rPr>
            </w:pPr>
            <w:r w:rsidRPr="00510409">
              <w:rPr>
                <w:sz w:val="22"/>
                <w:szCs w:val="22"/>
                <w:lang w:eastAsia="en-US"/>
              </w:rPr>
              <w:t xml:space="preserve">Kos Mottlová Markéta </w:t>
            </w:r>
          </w:p>
        </w:tc>
        <w:tc>
          <w:tcPr>
            <w:tcW w:w="3688" w:type="dxa"/>
            <w:tcBorders>
              <w:top w:val="single" w:sz="4" w:space="0" w:color="000000"/>
              <w:left w:val="single" w:sz="4" w:space="0" w:color="000000"/>
              <w:bottom w:val="single" w:sz="4" w:space="0" w:color="000000"/>
              <w:right w:val="single" w:sz="4" w:space="0" w:color="000000"/>
            </w:tcBorders>
            <w:vAlign w:val="center"/>
            <w:hideMark/>
          </w:tcPr>
          <w:p w14:paraId="6668D274" w14:textId="5DACB688" w:rsidR="00235D92" w:rsidRPr="000E5D1F" w:rsidRDefault="00235D92" w:rsidP="005F21DF">
            <w:pPr>
              <w:pStyle w:val="Normln1"/>
              <w:jc w:val="both"/>
              <w:rPr>
                <w:sz w:val="22"/>
                <w:szCs w:val="22"/>
                <w:lang w:eastAsia="en-US"/>
              </w:rPr>
            </w:pPr>
            <w:r w:rsidRPr="000E5D1F">
              <w:rPr>
                <w:sz w:val="22"/>
                <w:szCs w:val="22"/>
                <w:lang w:eastAsia="en-US"/>
              </w:rPr>
              <w:t>Fórum 50 %</w:t>
            </w:r>
          </w:p>
        </w:tc>
      </w:tr>
      <w:tr w:rsidR="000F3C25" w:rsidRPr="000E5D1F" w14:paraId="6A6BD4E4"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115E3488" w14:textId="77777777" w:rsidR="000F3C25" w:rsidRPr="000E5D1F" w:rsidRDefault="000F3C25" w:rsidP="000F3C25">
            <w:pPr>
              <w:pStyle w:val="Odstavecseseznamem"/>
              <w:numPr>
                <w:ilvl w:val="0"/>
                <w:numId w:val="5"/>
              </w:numPr>
              <w:suppressAutoHyphens/>
              <w:snapToGrid w:val="0"/>
              <w:spacing w:after="0" w:line="240" w:lineRule="auto"/>
              <w:rPr>
                <w:rFonts w:eastAsia="Calibri"/>
                <w:b/>
                <w:color w:val="000000"/>
              </w:rPr>
            </w:pPr>
          </w:p>
        </w:tc>
        <w:tc>
          <w:tcPr>
            <w:tcW w:w="5244" w:type="dxa"/>
            <w:tcBorders>
              <w:top w:val="single" w:sz="4" w:space="0" w:color="000000"/>
              <w:left w:val="single" w:sz="4" w:space="0" w:color="000000"/>
              <w:bottom w:val="single" w:sz="4" w:space="0" w:color="000000"/>
              <w:right w:val="nil"/>
            </w:tcBorders>
            <w:vAlign w:val="center"/>
          </w:tcPr>
          <w:p w14:paraId="71C53B4C" w14:textId="77777777" w:rsidR="000F3C25" w:rsidRPr="00510409" w:rsidRDefault="000F3C25" w:rsidP="000F3C25">
            <w:pPr>
              <w:pStyle w:val="Normln1"/>
              <w:jc w:val="both"/>
              <w:rPr>
                <w:sz w:val="22"/>
                <w:szCs w:val="22"/>
                <w:lang w:eastAsia="en-US"/>
              </w:rPr>
            </w:pPr>
            <w:r w:rsidRPr="00510409">
              <w:rPr>
                <w:sz w:val="22"/>
                <w:szCs w:val="22"/>
                <w:lang w:eastAsia="en-US"/>
              </w:rPr>
              <w:t>Křeček Stanislav</w:t>
            </w:r>
          </w:p>
          <w:p w14:paraId="66121128" w14:textId="4833D6B4" w:rsidR="00A130CF" w:rsidRPr="00510409" w:rsidRDefault="00A130CF" w:rsidP="000F3C25">
            <w:pPr>
              <w:pStyle w:val="Normln1"/>
              <w:jc w:val="both"/>
              <w:rPr>
                <w:sz w:val="22"/>
                <w:szCs w:val="22"/>
                <w:lang w:eastAsia="en-US"/>
              </w:rPr>
            </w:pPr>
            <w:r w:rsidRPr="00510409">
              <w:rPr>
                <w:sz w:val="22"/>
                <w:szCs w:val="22"/>
                <w:lang w:eastAsia="en-US"/>
              </w:rPr>
              <w:t>zastupuje: Barb</w:t>
            </w:r>
            <w:r w:rsidR="004B60B9">
              <w:rPr>
                <w:sz w:val="22"/>
                <w:szCs w:val="22"/>
                <w:lang w:eastAsia="en-US"/>
              </w:rPr>
              <w:t>a</w:t>
            </w:r>
            <w:r w:rsidRPr="00510409">
              <w:rPr>
                <w:sz w:val="22"/>
                <w:szCs w:val="22"/>
                <w:lang w:eastAsia="en-US"/>
              </w:rPr>
              <w:t>ra Kubátová</w:t>
            </w:r>
          </w:p>
        </w:tc>
        <w:tc>
          <w:tcPr>
            <w:tcW w:w="3688" w:type="dxa"/>
            <w:tcBorders>
              <w:top w:val="single" w:sz="4" w:space="0" w:color="000000"/>
              <w:left w:val="single" w:sz="4" w:space="0" w:color="000000"/>
              <w:bottom w:val="single" w:sz="4" w:space="0" w:color="000000"/>
              <w:right w:val="single" w:sz="4" w:space="0" w:color="000000"/>
            </w:tcBorders>
            <w:vAlign w:val="center"/>
          </w:tcPr>
          <w:p w14:paraId="5E291DDF" w14:textId="22B148CA" w:rsidR="000F3C25" w:rsidRPr="00510409" w:rsidRDefault="000F3C25" w:rsidP="000F3C25">
            <w:pPr>
              <w:pStyle w:val="Normln1"/>
              <w:jc w:val="both"/>
              <w:rPr>
                <w:sz w:val="22"/>
                <w:szCs w:val="22"/>
                <w:lang w:eastAsia="en-US"/>
              </w:rPr>
            </w:pPr>
            <w:r w:rsidRPr="00510409">
              <w:t xml:space="preserve">Veřejný ochránce práv </w:t>
            </w:r>
          </w:p>
        </w:tc>
      </w:tr>
      <w:tr w:rsidR="000F3C25" w:rsidRPr="000E5D1F" w14:paraId="534EDB05"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2517F573" w14:textId="77777777" w:rsidR="000F3C25" w:rsidRPr="000E5D1F" w:rsidRDefault="000F3C25" w:rsidP="000F3C25">
            <w:pPr>
              <w:pStyle w:val="Odstavecseseznamem"/>
              <w:numPr>
                <w:ilvl w:val="0"/>
                <w:numId w:val="5"/>
              </w:numPr>
              <w:suppressAutoHyphens/>
              <w:snapToGrid w:val="0"/>
              <w:spacing w:after="0" w:line="240" w:lineRule="auto"/>
              <w:rPr>
                <w:rFonts w:eastAsia="Calibri"/>
                <w:b/>
                <w:color w:val="000000"/>
              </w:rPr>
            </w:pPr>
          </w:p>
        </w:tc>
        <w:tc>
          <w:tcPr>
            <w:tcW w:w="5244" w:type="dxa"/>
            <w:tcBorders>
              <w:top w:val="single" w:sz="4" w:space="0" w:color="000000"/>
              <w:left w:val="single" w:sz="4" w:space="0" w:color="000000"/>
              <w:bottom w:val="single" w:sz="4" w:space="0" w:color="000000"/>
              <w:right w:val="nil"/>
            </w:tcBorders>
            <w:vAlign w:val="center"/>
            <w:hideMark/>
          </w:tcPr>
          <w:p w14:paraId="4DAC37A5" w14:textId="77777777" w:rsidR="000F3C25" w:rsidRPr="00510409" w:rsidRDefault="000F3C25" w:rsidP="000F3C25">
            <w:pPr>
              <w:pStyle w:val="Normln1"/>
              <w:jc w:val="both"/>
              <w:rPr>
                <w:sz w:val="22"/>
                <w:szCs w:val="22"/>
                <w:lang w:eastAsia="en-US"/>
              </w:rPr>
            </w:pPr>
            <w:r w:rsidRPr="00510409">
              <w:rPr>
                <w:sz w:val="22"/>
                <w:szCs w:val="22"/>
                <w:lang w:eastAsia="en-US"/>
              </w:rPr>
              <w:t>Mana Vladimír</w:t>
            </w:r>
          </w:p>
          <w:p w14:paraId="04849EBA" w14:textId="58A86208" w:rsidR="000F3C25" w:rsidRPr="00510409" w:rsidRDefault="000F3C25" w:rsidP="000F3C25">
            <w:pPr>
              <w:pStyle w:val="Normln1"/>
              <w:jc w:val="both"/>
              <w:rPr>
                <w:sz w:val="22"/>
                <w:szCs w:val="22"/>
                <w:lang w:eastAsia="en-US"/>
              </w:rPr>
            </w:pPr>
            <w:r w:rsidRPr="00510409">
              <w:rPr>
                <w:sz w:val="22"/>
                <w:szCs w:val="22"/>
                <w:lang w:eastAsia="en-US"/>
              </w:rPr>
              <w:t>zastupuje: Panenka Josef</w:t>
            </w:r>
          </w:p>
        </w:tc>
        <w:tc>
          <w:tcPr>
            <w:tcW w:w="3688" w:type="dxa"/>
            <w:tcBorders>
              <w:top w:val="single" w:sz="4" w:space="0" w:color="000000"/>
              <w:left w:val="single" w:sz="4" w:space="0" w:color="000000"/>
              <w:bottom w:val="single" w:sz="4" w:space="0" w:color="000000"/>
              <w:right w:val="single" w:sz="4" w:space="0" w:color="000000"/>
            </w:tcBorders>
            <w:vAlign w:val="center"/>
            <w:hideMark/>
          </w:tcPr>
          <w:p w14:paraId="6EC9EB25" w14:textId="77777777" w:rsidR="000F3C25" w:rsidRPr="00510409" w:rsidRDefault="000F3C25" w:rsidP="000F3C25">
            <w:pPr>
              <w:pStyle w:val="Normln1"/>
              <w:jc w:val="both"/>
              <w:rPr>
                <w:sz w:val="22"/>
                <w:szCs w:val="22"/>
                <w:lang w:eastAsia="en-US"/>
              </w:rPr>
            </w:pPr>
            <w:r w:rsidRPr="00510409">
              <w:rPr>
                <w:sz w:val="22"/>
                <w:szCs w:val="22"/>
                <w:lang w:eastAsia="en-US"/>
              </w:rPr>
              <w:t>MPO</w:t>
            </w:r>
          </w:p>
        </w:tc>
      </w:tr>
      <w:tr w:rsidR="000F3C25" w:rsidRPr="000E5D1F" w14:paraId="623D5259"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133538B1" w14:textId="77777777" w:rsidR="000F3C25" w:rsidRPr="000E5D1F" w:rsidRDefault="000F3C25" w:rsidP="000F3C25">
            <w:pPr>
              <w:pStyle w:val="Odstavecseseznamem"/>
              <w:numPr>
                <w:ilvl w:val="0"/>
                <w:numId w:val="5"/>
              </w:numPr>
              <w:suppressAutoHyphens/>
              <w:snapToGrid w:val="0"/>
              <w:spacing w:after="0" w:line="240" w:lineRule="auto"/>
              <w:rPr>
                <w:rFonts w:eastAsia="Calibri"/>
                <w:b/>
                <w:color w:val="000000"/>
              </w:rPr>
            </w:pPr>
          </w:p>
        </w:tc>
        <w:tc>
          <w:tcPr>
            <w:tcW w:w="5244" w:type="dxa"/>
            <w:tcBorders>
              <w:top w:val="single" w:sz="4" w:space="0" w:color="000000"/>
              <w:left w:val="single" w:sz="4" w:space="0" w:color="000000"/>
              <w:bottom w:val="single" w:sz="4" w:space="0" w:color="000000"/>
              <w:right w:val="nil"/>
            </w:tcBorders>
            <w:vAlign w:val="center"/>
            <w:hideMark/>
          </w:tcPr>
          <w:p w14:paraId="7BCCAB06" w14:textId="77777777" w:rsidR="000F3C25" w:rsidRPr="00510409" w:rsidRDefault="000F3C25" w:rsidP="000F3C25">
            <w:pPr>
              <w:pStyle w:val="Normln1"/>
              <w:jc w:val="both"/>
              <w:rPr>
                <w:sz w:val="22"/>
                <w:szCs w:val="22"/>
                <w:lang w:eastAsia="en-US"/>
              </w:rPr>
            </w:pPr>
            <w:r w:rsidRPr="00510409">
              <w:rPr>
                <w:sz w:val="22"/>
                <w:szCs w:val="22"/>
                <w:lang w:eastAsia="en-US"/>
              </w:rPr>
              <w:t>Marvánová Vargová Branislava</w:t>
            </w:r>
          </w:p>
        </w:tc>
        <w:tc>
          <w:tcPr>
            <w:tcW w:w="3688" w:type="dxa"/>
            <w:tcBorders>
              <w:top w:val="single" w:sz="4" w:space="0" w:color="000000"/>
              <w:left w:val="single" w:sz="4" w:space="0" w:color="000000"/>
              <w:bottom w:val="single" w:sz="4" w:space="0" w:color="000000"/>
              <w:right w:val="single" w:sz="4" w:space="0" w:color="000000"/>
            </w:tcBorders>
            <w:vAlign w:val="center"/>
            <w:hideMark/>
          </w:tcPr>
          <w:p w14:paraId="75CA0561" w14:textId="77777777" w:rsidR="000F3C25" w:rsidRPr="00510409" w:rsidRDefault="000F3C25" w:rsidP="000F3C25">
            <w:pPr>
              <w:pStyle w:val="Normln1"/>
              <w:jc w:val="both"/>
              <w:rPr>
                <w:sz w:val="22"/>
                <w:szCs w:val="22"/>
                <w:lang w:eastAsia="en-US"/>
              </w:rPr>
            </w:pPr>
            <w:r w:rsidRPr="00510409">
              <w:rPr>
                <w:sz w:val="22"/>
                <w:szCs w:val="22"/>
                <w:lang w:eastAsia="en-US"/>
              </w:rPr>
              <w:t>nezávislá odbornice</w:t>
            </w:r>
          </w:p>
        </w:tc>
      </w:tr>
      <w:tr w:rsidR="000F3C25" w:rsidRPr="000E5D1F" w14:paraId="59E01060"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658D00C3" w14:textId="77777777" w:rsidR="000F3C25" w:rsidRPr="000E5D1F" w:rsidRDefault="000F3C25" w:rsidP="000F3C25">
            <w:pPr>
              <w:pStyle w:val="Odstavecseseznamem"/>
              <w:numPr>
                <w:ilvl w:val="0"/>
                <w:numId w:val="5"/>
              </w:numPr>
              <w:suppressAutoHyphens/>
              <w:snapToGrid w:val="0"/>
              <w:spacing w:after="0" w:line="240" w:lineRule="auto"/>
              <w:rPr>
                <w:rFonts w:eastAsia="Calibri"/>
                <w:b/>
                <w:color w:val="000000"/>
              </w:rPr>
            </w:pPr>
          </w:p>
        </w:tc>
        <w:tc>
          <w:tcPr>
            <w:tcW w:w="5244" w:type="dxa"/>
            <w:tcBorders>
              <w:top w:val="single" w:sz="4" w:space="0" w:color="000000"/>
              <w:left w:val="single" w:sz="4" w:space="0" w:color="000000"/>
              <w:bottom w:val="single" w:sz="4" w:space="0" w:color="000000"/>
              <w:right w:val="nil"/>
            </w:tcBorders>
            <w:vAlign w:val="center"/>
          </w:tcPr>
          <w:p w14:paraId="6D633046" w14:textId="54BBB722" w:rsidR="000F3C25" w:rsidRPr="00510409" w:rsidRDefault="000F3C25" w:rsidP="000F3C25">
            <w:pPr>
              <w:pStyle w:val="Normln1"/>
              <w:jc w:val="both"/>
              <w:rPr>
                <w:sz w:val="22"/>
                <w:szCs w:val="22"/>
                <w:lang w:eastAsia="en-US"/>
              </w:rPr>
            </w:pPr>
            <w:r w:rsidRPr="00510409">
              <w:rPr>
                <w:sz w:val="22"/>
                <w:szCs w:val="22"/>
                <w:lang w:eastAsia="en-US"/>
              </w:rPr>
              <w:t>Mazániková Nika (online)</w:t>
            </w:r>
          </w:p>
        </w:tc>
        <w:tc>
          <w:tcPr>
            <w:tcW w:w="3688" w:type="dxa"/>
            <w:tcBorders>
              <w:top w:val="single" w:sz="4" w:space="0" w:color="000000"/>
              <w:left w:val="single" w:sz="4" w:space="0" w:color="000000"/>
              <w:bottom w:val="single" w:sz="4" w:space="0" w:color="000000"/>
              <w:right w:val="single" w:sz="4" w:space="0" w:color="000000"/>
            </w:tcBorders>
            <w:vAlign w:val="center"/>
          </w:tcPr>
          <w:p w14:paraId="113FDBCD" w14:textId="77777777" w:rsidR="000F3C25" w:rsidRPr="00510409" w:rsidRDefault="000F3C25" w:rsidP="000F3C25">
            <w:pPr>
              <w:pStyle w:val="Normln1"/>
              <w:jc w:val="both"/>
              <w:rPr>
                <w:sz w:val="22"/>
                <w:szCs w:val="22"/>
                <w:lang w:eastAsia="en-US"/>
              </w:rPr>
            </w:pPr>
            <w:r w:rsidRPr="00510409">
              <w:rPr>
                <w:sz w:val="22"/>
                <w:szCs w:val="22"/>
                <w:lang w:eastAsia="en-US"/>
              </w:rPr>
              <w:t>Nesehnutí</w:t>
            </w:r>
          </w:p>
        </w:tc>
      </w:tr>
      <w:tr w:rsidR="000F3C25" w:rsidRPr="000E5D1F" w14:paraId="25B88FC5"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03E128F7" w14:textId="77777777" w:rsidR="000F3C25" w:rsidRPr="000E5D1F" w:rsidRDefault="000F3C25" w:rsidP="000F3C25">
            <w:pPr>
              <w:pStyle w:val="Odstavecseseznamem"/>
              <w:numPr>
                <w:ilvl w:val="0"/>
                <w:numId w:val="5"/>
              </w:numPr>
              <w:suppressAutoHyphens/>
              <w:snapToGrid w:val="0"/>
              <w:spacing w:after="0" w:line="240" w:lineRule="auto"/>
              <w:rPr>
                <w:rFonts w:eastAsia="Calibri"/>
                <w:b/>
                <w:color w:val="000000"/>
              </w:rPr>
            </w:pPr>
          </w:p>
        </w:tc>
        <w:tc>
          <w:tcPr>
            <w:tcW w:w="5244" w:type="dxa"/>
            <w:tcBorders>
              <w:top w:val="single" w:sz="4" w:space="0" w:color="000000"/>
              <w:left w:val="single" w:sz="4" w:space="0" w:color="000000"/>
              <w:bottom w:val="single" w:sz="4" w:space="0" w:color="000000"/>
              <w:right w:val="nil"/>
            </w:tcBorders>
            <w:vAlign w:val="center"/>
          </w:tcPr>
          <w:p w14:paraId="6FED4965" w14:textId="0AA5E5B3" w:rsidR="000F3C25" w:rsidRPr="00510409" w:rsidRDefault="000F3C25" w:rsidP="000F3C25">
            <w:pPr>
              <w:pStyle w:val="Normln1"/>
              <w:jc w:val="both"/>
              <w:rPr>
                <w:sz w:val="22"/>
                <w:szCs w:val="22"/>
                <w:lang w:eastAsia="en-US"/>
              </w:rPr>
            </w:pPr>
            <w:r w:rsidRPr="00510409">
              <w:rPr>
                <w:sz w:val="22"/>
                <w:szCs w:val="22"/>
                <w:lang w:eastAsia="en-US"/>
              </w:rPr>
              <w:t>Menšíková Jarmila (online)</w:t>
            </w:r>
          </w:p>
        </w:tc>
        <w:tc>
          <w:tcPr>
            <w:tcW w:w="3688" w:type="dxa"/>
            <w:tcBorders>
              <w:top w:val="single" w:sz="4" w:space="0" w:color="000000"/>
              <w:left w:val="single" w:sz="4" w:space="0" w:color="000000"/>
              <w:bottom w:val="single" w:sz="4" w:space="0" w:color="000000"/>
              <w:right w:val="single" w:sz="4" w:space="0" w:color="000000"/>
            </w:tcBorders>
            <w:vAlign w:val="center"/>
          </w:tcPr>
          <w:p w14:paraId="7D259456" w14:textId="77777777" w:rsidR="000F3C25" w:rsidRPr="000E5D1F" w:rsidRDefault="000F3C25" w:rsidP="000F3C25">
            <w:pPr>
              <w:pStyle w:val="Normln1"/>
              <w:jc w:val="both"/>
              <w:rPr>
                <w:sz w:val="22"/>
                <w:szCs w:val="22"/>
                <w:lang w:eastAsia="en-US"/>
              </w:rPr>
            </w:pPr>
            <w:r w:rsidRPr="000E5D1F">
              <w:rPr>
                <w:sz w:val="22"/>
                <w:szCs w:val="22"/>
                <w:lang w:eastAsia="en-US"/>
              </w:rPr>
              <w:t>Český svaz žen</w:t>
            </w:r>
          </w:p>
        </w:tc>
      </w:tr>
      <w:tr w:rsidR="000F3C25" w:rsidRPr="000E5D1F" w14:paraId="303305CA"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2B3285DB" w14:textId="77777777" w:rsidR="000F3C25" w:rsidRPr="000E5D1F" w:rsidRDefault="000F3C25" w:rsidP="000F3C25">
            <w:pPr>
              <w:pStyle w:val="Odstavecseseznamem"/>
              <w:numPr>
                <w:ilvl w:val="0"/>
                <w:numId w:val="5"/>
              </w:numPr>
              <w:suppressAutoHyphens/>
              <w:snapToGrid w:val="0"/>
              <w:spacing w:after="0" w:line="240" w:lineRule="auto"/>
              <w:rPr>
                <w:rFonts w:eastAsia="Calibri"/>
                <w:b/>
                <w:color w:val="000000"/>
              </w:rPr>
            </w:pPr>
          </w:p>
        </w:tc>
        <w:tc>
          <w:tcPr>
            <w:tcW w:w="5244" w:type="dxa"/>
            <w:tcBorders>
              <w:top w:val="single" w:sz="4" w:space="0" w:color="000000"/>
              <w:left w:val="single" w:sz="4" w:space="0" w:color="000000"/>
              <w:bottom w:val="single" w:sz="4" w:space="0" w:color="000000"/>
              <w:right w:val="nil"/>
            </w:tcBorders>
            <w:vAlign w:val="center"/>
          </w:tcPr>
          <w:p w14:paraId="40E24A5A" w14:textId="11803714" w:rsidR="000F3C25" w:rsidRPr="00510409" w:rsidRDefault="000F3C25" w:rsidP="000F3C25">
            <w:pPr>
              <w:pStyle w:val="Normln1"/>
              <w:jc w:val="both"/>
              <w:rPr>
                <w:sz w:val="22"/>
                <w:szCs w:val="22"/>
              </w:rPr>
            </w:pPr>
            <w:r w:rsidRPr="00510409">
              <w:rPr>
                <w:sz w:val="22"/>
                <w:szCs w:val="22"/>
              </w:rPr>
              <w:t xml:space="preserve">Oujezdská Marie </w:t>
            </w:r>
          </w:p>
          <w:p w14:paraId="4C45FE92" w14:textId="5DCD0779" w:rsidR="000F3C25" w:rsidRPr="00510409" w:rsidRDefault="000F3C25" w:rsidP="000F3C25">
            <w:pPr>
              <w:pStyle w:val="Normln1"/>
              <w:jc w:val="both"/>
              <w:rPr>
                <w:sz w:val="22"/>
                <w:szCs w:val="22"/>
                <w:lang w:eastAsia="en-US"/>
              </w:rPr>
            </w:pPr>
            <w:r w:rsidRPr="00510409">
              <w:rPr>
                <w:sz w:val="22"/>
                <w:szCs w:val="22"/>
                <w:lang w:eastAsia="en-US"/>
              </w:rPr>
              <w:t>zastupuje: Otradovcová Jaroslava</w:t>
            </w:r>
          </w:p>
        </w:tc>
        <w:tc>
          <w:tcPr>
            <w:tcW w:w="3688" w:type="dxa"/>
            <w:tcBorders>
              <w:top w:val="single" w:sz="4" w:space="0" w:color="000000"/>
              <w:left w:val="single" w:sz="4" w:space="0" w:color="000000"/>
              <w:bottom w:val="single" w:sz="4" w:space="0" w:color="000000"/>
              <w:right w:val="single" w:sz="4" w:space="0" w:color="000000"/>
            </w:tcBorders>
            <w:vAlign w:val="center"/>
          </w:tcPr>
          <w:p w14:paraId="344402FA" w14:textId="3B3B7328" w:rsidR="000F3C25" w:rsidRPr="000E5D1F" w:rsidRDefault="000F3C25" w:rsidP="000F3C25">
            <w:pPr>
              <w:pStyle w:val="Normln1"/>
              <w:jc w:val="both"/>
              <w:rPr>
                <w:sz w:val="22"/>
                <w:szCs w:val="22"/>
                <w:lang w:eastAsia="en-US"/>
              </w:rPr>
            </w:pPr>
            <w:r w:rsidRPr="000E5D1F">
              <w:rPr>
                <w:sz w:val="22"/>
                <w:szCs w:val="22"/>
              </w:rPr>
              <w:t>Národní centrum pro rodinu</w:t>
            </w:r>
          </w:p>
        </w:tc>
      </w:tr>
      <w:tr w:rsidR="00A130CF" w:rsidRPr="000E5D1F" w14:paraId="41E26B4A"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31C2314F" w14:textId="77777777" w:rsidR="00A130CF" w:rsidRPr="000E5D1F" w:rsidRDefault="00A130CF" w:rsidP="00A130CF">
            <w:pPr>
              <w:pStyle w:val="Odstavecseseznamem"/>
              <w:numPr>
                <w:ilvl w:val="0"/>
                <w:numId w:val="5"/>
              </w:numPr>
              <w:suppressAutoHyphens/>
              <w:snapToGrid w:val="0"/>
              <w:spacing w:after="0" w:line="240" w:lineRule="auto"/>
              <w:rPr>
                <w:rFonts w:eastAsia="Calibri"/>
                <w:b/>
                <w:color w:val="000000"/>
              </w:rPr>
            </w:pPr>
          </w:p>
        </w:tc>
        <w:tc>
          <w:tcPr>
            <w:tcW w:w="5244" w:type="dxa"/>
            <w:tcBorders>
              <w:top w:val="single" w:sz="4" w:space="0" w:color="000000"/>
              <w:left w:val="single" w:sz="4" w:space="0" w:color="000000"/>
              <w:bottom w:val="single" w:sz="4" w:space="0" w:color="000000"/>
              <w:right w:val="nil"/>
            </w:tcBorders>
            <w:vAlign w:val="center"/>
          </w:tcPr>
          <w:p w14:paraId="01EA7B72" w14:textId="6D406F7D" w:rsidR="00A130CF" w:rsidRPr="00510409" w:rsidRDefault="00A130CF" w:rsidP="00A130CF">
            <w:pPr>
              <w:pStyle w:val="Normln1"/>
              <w:jc w:val="both"/>
              <w:rPr>
                <w:sz w:val="22"/>
                <w:szCs w:val="22"/>
                <w:lang w:eastAsia="en-US"/>
              </w:rPr>
            </w:pPr>
            <w:r w:rsidRPr="00510409">
              <w:rPr>
                <w:sz w:val="22"/>
                <w:szCs w:val="22"/>
                <w:lang w:eastAsia="en-US"/>
              </w:rPr>
              <w:t>Paul Lukešová Eva (online)</w:t>
            </w:r>
          </w:p>
        </w:tc>
        <w:tc>
          <w:tcPr>
            <w:tcW w:w="3688" w:type="dxa"/>
            <w:tcBorders>
              <w:top w:val="single" w:sz="4" w:space="0" w:color="000000"/>
              <w:left w:val="single" w:sz="4" w:space="0" w:color="000000"/>
              <w:bottom w:val="single" w:sz="4" w:space="0" w:color="000000"/>
              <w:right w:val="single" w:sz="4" w:space="0" w:color="000000"/>
            </w:tcBorders>
            <w:vAlign w:val="center"/>
          </w:tcPr>
          <w:p w14:paraId="1B8E6C6E" w14:textId="5C020E50" w:rsidR="00A130CF" w:rsidRPr="000E5D1F" w:rsidRDefault="00A130CF" w:rsidP="00A130CF">
            <w:pPr>
              <w:pStyle w:val="Normln1"/>
              <w:jc w:val="both"/>
              <w:rPr>
                <w:sz w:val="22"/>
                <w:szCs w:val="22"/>
                <w:lang w:eastAsia="en-US"/>
              </w:rPr>
            </w:pPr>
            <w:r w:rsidRPr="000E5D1F">
              <w:rPr>
                <w:sz w:val="22"/>
                <w:szCs w:val="22"/>
                <w:lang w:eastAsia="en-US"/>
              </w:rPr>
              <w:t>Česká ženská lobby</w:t>
            </w:r>
          </w:p>
        </w:tc>
      </w:tr>
      <w:tr w:rsidR="000F3C25" w:rsidRPr="000E5D1F" w14:paraId="4E28F27A"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34703B07" w14:textId="77777777" w:rsidR="000F3C25" w:rsidRPr="000E5D1F" w:rsidRDefault="000F3C25" w:rsidP="000F3C25">
            <w:pPr>
              <w:pStyle w:val="Odstavecseseznamem"/>
              <w:numPr>
                <w:ilvl w:val="0"/>
                <w:numId w:val="5"/>
              </w:numPr>
              <w:suppressAutoHyphens/>
              <w:snapToGrid w:val="0"/>
              <w:spacing w:after="0" w:line="240" w:lineRule="auto"/>
              <w:rPr>
                <w:rFonts w:eastAsia="Calibri"/>
                <w:b/>
                <w:color w:val="000000"/>
              </w:rPr>
            </w:pPr>
          </w:p>
        </w:tc>
        <w:tc>
          <w:tcPr>
            <w:tcW w:w="5244" w:type="dxa"/>
            <w:tcBorders>
              <w:top w:val="single" w:sz="4" w:space="0" w:color="000000"/>
              <w:left w:val="single" w:sz="4" w:space="0" w:color="000000"/>
              <w:bottom w:val="single" w:sz="4" w:space="0" w:color="000000"/>
              <w:right w:val="nil"/>
            </w:tcBorders>
            <w:vAlign w:val="center"/>
            <w:hideMark/>
          </w:tcPr>
          <w:p w14:paraId="0CA2FAA6" w14:textId="09E3A572" w:rsidR="000F3C25" w:rsidRPr="00510409" w:rsidRDefault="000F3C25" w:rsidP="000F3C25">
            <w:pPr>
              <w:pStyle w:val="Normln1"/>
              <w:jc w:val="both"/>
              <w:rPr>
                <w:sz w:val="22"/>
                <w:szCs w:val="22"/>
                <w:lang w:eastAsia="en-US"/>
              </w:rPr>
            </w:pPr>
            <w:r w:rsidRPr="00510409">
              <w:rPr>
                <w:sz w:val="22"/>
                <w:szCs w:val="22"/>
                <w:lang w:eastAsia="en-US"/>
              </w:rPr>
              <w:t>Pavlas Tomáš (online)</w:t>
            </w:r>
          </w:p>
        </w:tc>
        <w:tc>
          <w:tcPr>
            <w:tcW w:w="3688" w:type="dxa"/>
            <w:tcBorders>
              <w:top w:val="single" w:sz="4" w:space="0" w:color="000000"/>
              <w:left w:val="single" w:sz="4" w:space="0" w:color="000000"/>
              <w:bottom w:val="single" w:sz="4" w:space="0" w:color="000000"/>
              <w:right w:val="single" w:sz="4" w:space="0" w:color="000000"/>
            </w:tcBorders>
            <w:vAlign w:val="center"/>
            <w:hideMark/>
          </w:tcPr>
          <w:p w14:paraId="6376585E" w14:textId="77777777" w:rsidR="000F3C25" w:rsidRPr="000E5D1F" w:rsidRDefault="000F3C25" w:rsidP="000F3C25">
            <w:pPr>
              <w:pStyle w:val="Normln1"/>
              <w:jc w:val="both"/>
              <w:rPr>
                <w:sz w:val="22"/>
                <w:szCs w:val="22"/>
                <w:lang w:eastAsia="en-US"/>
              </w:rPr>
            </w:pPr>
            <w:r w:rsidRPr="000E5D1F">
              <w:rPr>
                <w:sz w:val="22"/>
                <w:szCs w:val="22"/>
                <w:lang w:eastAsia="en-US"/>
              </w:rPr>
              <w:t>Otevřená společnost</w:t>
            </w:r>
          </w:p>
        </w:tc>
      </w:tr>
      <w:tr w:rsidR="000F3C25" w:rsidRPr="000E5D1F" w14:paraId="6CC73D70" w14:textId="77777777" w:rsidTr="004A5B95">
        <w:trPr>
          <w:trHeight w:val="414"/>
        </w:trPr>
        <w:tc>
          <w:tcPr>
            <w:tcW w:w="637" w:type="dxa"/>
            <w:tcBorders>
              <w:top w:val="single" w:sz="4" w:space="0" w:color="000000"/>
              <w:left w:val="single" w:sz="4" w:space="0" w:color="000000"/>
              <w:bottom w:val="single" w:sz="4" w:space="0" w:color="000000"/>
              <w:right w:val="nil"/>
            </w:tcBorders>
            <w:vAlign w:val="center"/>
          </w:tcPr>
          <w:p w14:paraId="3FBCE1F2" w14:textId="77777777" w:rsidR="000F3C25" w:rsidRPr="000E5D1F" w:rsidRDefault="000F3C25" w:rsidP="000F3C25">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tcPr>
          <w:p w14:paraId="5B832406" w14:textId="77777777" w:rsidR="000F3C25" w:rsidRPr="00510409" w:rsidRDefault="000F3C25" w:rsidP="000F3C25">
            <w:pPr>
              <w:pStyle w:val="Normln1"/>
              <w:jc w:val="both"/>
              <w:rPr>
                <w:sz w:val="22"/>
                <w:szCs w:val="22"/>
                <w:lang w:eastAsia="en-US"/>
              </w:rPr>
            </w:pPr>
            <w:r w:rsidRPr="00510409">
              <w:rPr>
                <w:sz w:val="22"/>
                <w:szCs w:val="22"/>
                <w:lang w:eastAsia="en-US"/>
              </w:rPr>
              <w:t>Petráková Vladimíra</w:t>
            </w:r>
          </w:p>
          <w:p w14:paraId="4C34DC1A" w14:textId="7968AE82" w:rsidR="000F3C25" w:rsidRPr="00510409" w:rsidRDefault="000F3C25" w:rsidP="000F3C25">
            <w:pPr>
              <w:pStyle w:val="Normln1"/>
              <w:jc w:val="both"/>
              <w:rPr>
                <w:sz w:val="22"/>
                <w:szCs w:val="22"/>
                <w:lang w:eastAsia="en-US"/>
              </w:rPr>
            </w:pPr>
            <w:r w:rsidRPr="00510409">
              <w:rPr>
                <w:sz w:val="22"/>
                <w:szCs w:val="22"/>
                <w:lang w:eastAsia="en-US"/>
              </w:rPr>
              <w:t>Zastupuje: Glanc Matouš</w:t>
            </w:r>
          </w:p>
        </w:tc>
        <w:tc>
          <w:tcPr>
            <w:tcW w:w="3688" w:type="dxa"/>
            <w:tcBorders>
              <w:top w:val="single" w:sz="4" w:space="0" w:color="000000"/>
              <w:left w:val="single" w:sz="4" w:space="0" w:color="000000"/>
              <w:bottom w:val="single" w:sz="4" w:space="0" w:color="000000"/>
              <w:right w:val="single" w:sz="4" w:space="0" w:color="000000"/>
            </w:tcBorders>
            <w:vAlign w:val="center"/>
          </w:tcPr>
          <w:p w14:paraId="22ECAD76" w14:textId="38D90830" w:rsidR="000F3C25" w:rsidRPr="000E5D1F" w:rsidRDefault="000F3C25" w:rsidP="000F3C25">
            <w:pPr>
              <w:pStyle w:val="Normln1"/>
              <w:jc w:val="both"/>
              <w:rPr>
                <w:sz w:val="22"/>
                <w:szCs w:val="22"/>
                <w:lang w:eastAsia="en-US"/>
              </w:rPr>
            </w:pPr>
            <w:r w:rsidRPr="000E5D1F">
              <w:rPr>
                <w:sz w:val="22"/>
                <w:szCs w:val="22"/>
                <w:lang w:eastAsia="en-US"/>
              </w:rPr>
              <w:t>nezávislá odbornice</w:t>
            </w:r>
          </w:p>
        </w:tc>
      </w:tr>
      <w:tr w:rsidR="000F3C25" w:rsidRPr="000E5D1F" w14:paraId="3644CE3C" w14:textId="77777777" w:rsidTr="004A5B95">
        <w:trPr>
          <w:trHeight w:val="414"/>
        </w:trPr>
        <w:tc>
          <w:tcPr>
            <w:tcW w:w="637" w:type="dxa"/>
            <w:tcBorders>
              <w:top w:val="single" w:sz="4" w:space="0" w:color="000000"/>
              <w:left w:val="single" w:sz="4" w:space="0" w:color="000000"/>
              <w:bottom w:val="single" w:sz="4" w:space="0" w:color="000000"/>
              <w:right w:val="nil"/>
            </w:tcBorders>
            <w:vAlign w:val="center"/>
          </w:tcPr>
          <w:p w14:paraId="467B1D21" w14:textId="77777777" w:rsidR="000F3C25" w:rsidRPr="000E5D1F" w:rsidRDefault="000F3C25" w:rsidP="000F3C25">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hideMark/>
          </w:tcPr>
          <w:p w14:paraId="4E7E915D" w14:textId="77777777" w:rsidR="000F3C25" w:rsidRPr="00510409" w:rsidRDefault="000F3C25" w:rsidP="000F3C25">
            <w:pPr>
              <w:pStyle w:val="Normln1"/>
              <w:jc w:val="both"/>
              <w:rPr>
                <w:sz w:val="22"/>
                <w:szCs w:val="22"/>
                <w:lang w:eastAsia="en-US"/>
              </w:rPr>
            </w:pPr>
            <w:r w:rsidRPr="00510409">
              <w:rPr>
                <w:sz w:val="22"/>
                <w:szCs w:val="22"/>
                <w:lang w:eastAsia="en-US"/>
              </w:rPr>
              <w:t xml:space="preserve">Policar Radek </w:t>
            </w:r>
          </w:p>
          <w:p w14:paraId="7C195593" w14:textId="315BE81E" w:rsidR="000F3C25" w:rsidRPr="00510409" w:rsidRDefault="000F3C25" w:rsidP="000F3C25">
            <w:pPr>
              <w:pStyle w:val="Normln1"/>
              <w:jc w:val="both"/>
              <w:rPr>
                <w:sz w:val="22"/>
                <w:szCs w:val="22"/>
                <w:lang w:eastAsia="en-US"/>
              </w:rPr>
            </w:pPr>
            <w:r w:rsidRPr="00510409">
              <w:rPr>
                <w:sz w:val="22"/>
                <w:szCs w:val="22"/>
                <w:lang w:eastAsia="en-US"/>
              </w:rPr>
              <w:t>Zastupuje: Berkovec Jiří (online)</w:t>
            </w:r>
          </w:p>
        </w:tc>
        <w:tc>
          <w:tcPr>
            <w:tcW w:w="3688" w:type="dxa"/>
            <w:tcBorders>
              <w:top w:val="single" w:sz="4" w:space="0" w:color="000000"/>
              <w:left w:val="single" w:sz="4" w:space="0" w:color="000000"/>
              <w:bottom w:val="single" w:sz="4" w:space="0" w:color="000000"/>
              <w:right w:val="single" w:sz="4" w:space="0" w:color="000000"/>
            </w:tcBorders>
            <w:vAlign w:val="center"/>
            <w:hideMark/>
          </w:tcPr>
          <w:p w14:paraId="72F4D964" w14:textId="4A3F3018" w:rsidR="000F3C25" w:rsidRPr="000E5D1F" w:rsidRDefault="000F3C25" w:rsidP="000F3C25">
            <w:pPr>
              <w:pStyle w:val="Normln1"/>
              <w:jc w:val="both"/>
              <w:rPr>
                <w:sz w:val="22"/>
                <w:szCs w:val="22"/>
                <w:lang w:eastAsia="en-US"/>
              </w:rPr>
            </w:pPr>
            <w:r w:rsidRPr="000E5D1F">
              <w:rPr>
                <w:sz w:val="22"/>
                <w:szCs w:val="22"/>
                <w:lang w:eastAsia="en-US"/>
              </w:rPr>
              <w:t>MZd</w:t>
            </w:r>
          </w:p>
        </w:tc>
      </w:tr>
      <w:tr w:rsidR="000F3C25" w:rsidRPr="000E5D1F" w14:paraId="6EA68AA3"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13B8BDB2" w14:textId="77777777" w:rsidR="000F3C25" w:rsidRPr="000E5D1F" w:rsidRDefault="000F3C25" w:rsidP="000F3C25">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tcPr>
          <w:p w14:paraId="31520B8A" w14:textId="5DAE99A5" w:rsidR="000F3C25" w:rsidRPr="00510409" w:rsidRDefault="000F3C25" w:rsidP="000F3C25">
            <w:pPr>
              <w:pStyle w:val="Normln1"/>
              <w:jc w:val="both"/>
              <w:rPr>
                <w:sz w:val="22"/>
                <w:szCs w:val="22"/>
                <w:lang w:eastAsia="en-US"/>
              </w:rPr>
            </w:pPr>
            <w:r w:rsidRPr="00510409">
              <w:rPr>
                <w:sz w:val="22"/>
                <w:szCs w:val="22"/>
                <w:lang w:eastAsia="en-US"/>
              </w:rPr>
              <w:t>Postupová Martina</w:t>
            </w:r>
          </w:p>
        </w:tc>
        <w:tc>
          <w:tcPr>
            <w:tcW w:w="3688" w:type="dxa"/>
            <w:tcBorders>
              <w:top w:val="single" w:sz="4" w:space="0" w:color="000000"/>
              <w:left w:val="single" w:sz="4" w:space="0" w:color="000000"/>
              <w:bottom w:val="single" w:sz="4" w:space="0" w:color="000000"/>
              <w:right w:val="single" w:sz="4" w:space="0" w:color="000000"/>
            </w:tcBorders>
            <w:vAlign w:val="center"/>
          </w:tcPr>
          <w:p w14:paraId="3391779D" w14:textId="64DE8B43" w:rsidR="000F3C25" w:rsidRPr="000E5D1F" w:rsidRDefault="000F3C25" w:rsidP="000F3C25">
            <w:pPr>
              <w:pStyle w:val="Normln1"/>
              <w:jc w:val="both"/>
              <w:rPr>
                <w:sz w:val="22"/>
                <w:szCs w:val="22"/>
                <w:lang w:eastAsia="en-US"/>
              </w:rPr>
            </w:pPr>
            <w:r w:rsidRPr="000E5D1F">
              <w:rPr>
                <w:sz w:val="22"/>
                <w:szCs w:val="22"/>
                <w:lang w:eastAsia="en-US"/>
              </w:rPr>
              <w:t>MMR</w:t>
            </w:r>
          </w:p>
        </w:tc>
      </w:tr>
      <w:tr w:rsidR="000F3C25" w:rsidRPr="000E5D1F" w14:paraId="509982D3"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7989D3D2" w14:textId="77777777" w:rsidR="000F3C25" w:rsidRPr="000E5D1F" w:rsidRDefault="000F3C25" w:rsidP="000F3C25">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hideMark/>
          </w:tcPr>
          <w:p w14:paraId="3790130E" w14:textId="3B4101FA" w:rsidR="000F3C25" w:rsidRPr="00510409" w:rsidRDefault="000F3C25" w:rsidP="000F3C25">
            <w:pPr>
              <w:pStyle w:val="Normln1"/>
              <w:jc w:val="both"/>
              <w:rPr>
                <w:sz w:val="22"/>
                <w:szCs w:val="22"/>
                <w:lang w:eastAsia="en-US"/>
              </w:rPr>
            </w:pPr>
            <w:r w:rsidRPr="00510409">
              <w:rPr>
                <w:sz w:val="22"/>
                <w:szCs w:val="22"/>
                <w:lang w:eastAsia="en-US"/>
              </w:rPr>
              <w:t xml:space="preserve">Rosenbergerová Olga </w:t>
            </w:r>
          </w:p>
        </w:tc>
        <w:tc>
          <w:tcPr>
            <w:tcW w:w="3688" w:type="dxa"/>
            <w:tcBorders>
              <w:top w:val="single" w:sz="4" w:space="0" w:color="000000"/>
              <w:left w:val="single" w:sz="4" w:space="0" w:color="000000"/>
              <w:bottom w:val="single" w:sz="4" w:space="0" w:color="000000"/>
              <w:right w:val="single" w:sz="4" w:space="0" w:color="000000"/>
            </w:tcBorders>
            <w:vAlign w:val="center"/>
            <w:hideMark/>
          </w:tcPr>
          <w:p w14:paraId="2D37CBFD" w14:textId="77777777" w:rsidR="000F3C25" w:rsidRPr="000E5D1F" w:rsidRDefault="000F3C25" w:rsidP="000F3C25">
            <w:pPr>
              <w:pStyle w:val="Normln1"/>
              <w:jc w:val="both"/>
              <w:rPr>
                <w:sz w:val="22"/>
                <w:szCs w:val="22"/>
                <w:lang w:eastAsia="en-US"/>
              </w:rPr>
            </w:pPr>
            <w:r w:rsidRPr="000E5D1F">
              <w:rPr>
                <w:sz w:val="22"/>
                <w:szCs w:val="22"/>
                <w:lang w:eastAsia="en-US"/>
              </w:rPr>
              <w:t>nezávislá odbornice</w:t>
            </w:r>
          </w:p>
        </w:tc>
      </w:tr>
      <w:tr w:rsidR="000F3C25" w:rsidRPr="000E5D1F" w14:paraId="1E6543AA"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2C3CB14B" w14:textId="77777777" w:rsidR="000F3C25" w:rsidRPr="000E5D1F" w:rsidRDefault="000F3C25" w:rsidP="000F3C25">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hideMark/>
          </w:tcPr>
          <w:p w14:paraId="2F6A5F84" w14:textId="77777777" w:rsidR="000F3C25" w:rsidRPr="00510409" w:rsidRDefault="000F3C25" w:rsidP="000F3C25">
            <w:pPr>
              <w:pStyle w:val="Normln1"/>
              <w:jc w:val="both"/>
              <w:rPr>
                <w:sz w:val="22"/>
                <w:szCs w:val="22"/>
                <w:lang w:eastAsia="en-US"/>
              </w:rPr>
            </w:pPr>
            <w:r w:rsidRPr="00510409">
              <w:rPr>
                <w:sz w:val="22"/>
                <w:szCs w:val="22"/>
                <w:lang w:eastAsia="en-US"/>
              </w:rPr>
              <w:t>Rubeš Radek</w:t>
            </w:r>
          </w:p>
          <w:p w14:paraId="1EDF198E" w14:textId="11F2B643" w:rsidR="000F3C25" w:rsidRPr="00510409" w:rsidRDefault="000F3C25" w:rsidP="000F3C25">
            <w:pPr>
              <w:pStyle w:val="Normln1"/>
              <w:jc w:val="both"/>
              <w:rPr>
                <w:sz w:val="22"/>
                <w:szCs w:val="22"/>
                <w:lang w:eastAsia="en-US"/>
              </w:rPr>
            </w:pPr>
            <w:r w:rsidRPr="00510409">
              <w:rPr>
                <w:sz w:val="22"/>
                <w:szCs w:val="22"/>
                <w:lang w:eastAsia="en-US"/>
              </w:rPr>
              <w:t>zastupuje: Pazdírková Markéta</w:t>
            </w:r>
          </w:p>
        </w:tc>
        <w:tc>
          <w:tcPr>
            <w:tcW w:w="3688" w:type="dxa"/>
            <w:tcBorders>
              <w:top w:val="single" w:sz="4" w:space="0" w:color="000000"/>
              <w:left w:val="single" w:sz="4" w:space="0" w:color="000000"/>
              <w:bottom w:val="single" w:sz="4" w:space="0" w:color="000000"/>
              <w:right w:val="single" w:sz="4" w:space="0" w:color="000000"/>
            </w:tcBorders>
            <w:vAlign w:val="center"/>
            <w:hideMark/>
          </w:tcPr>
          <w:p w14:paraId="6FE424D0" w14:textId="77777777" w:rsidR="000F3C25" w:rsidRPr="000E5D1F" w:rsidRDefault="000F3C25" w:rsidP="000F3C25">
            <w:pPr>
              <w:pStyle w:val="Normln1"/>
              <w:jc w:val="both"/>
              <w:rPr>
                <w:sz w:val="22"/>
                <w:szCs w:val="22"/>
                <w:lang w:eastAsia="en-US"/>
              </w:rPr>
            </w:pPr>
            <w:r w:rsidRPr="000E5D1F">
              <w:rPr>
                <w:sz w:val="22"/>
                <w:szCs w:val="22"/>
                <w:lang w:eastAsia="en-US"/>
              </w:rPr>
              <w:t>MZV</w:t>
            </w:r>
          </w:p>
        </w:tc>
      </w:tr>
      <w:tr w:rsidR="000F3C25" w:rsidRPr="000E5D1F" w14:paraId="24D80545"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5FCDD509" w14:textId="77777777" w:rsidR="000F3C25" w:rsidRPr="000E5D1F" w:rsidRDefault="000F3C25" w:rsidP="000F3C25">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tcPr>
          <w:p w14:paraId="7672A87C" w14:textId="7C3EDDB8" w:rsidR="000F3C25" w:rsidRPr="00510409" w:rsidRDefault="000F3C25" w:rsidP="000F3C25">
            <w:pPr>
              <w:pStyle w:val="Normln1"/>
              <w:jc w:val="both"/>
              <w:rPr>
                <w:sz w:val="22"/>
                <w:szCs w:val="22"/>
                <w:lang w:eastAsia="en-US"/>
              </w:rPr>
            </w:pPr>
            <w:r w:rsidRPr="00510409">
              <w:rPr>
                <w:sz w:val="22"/>
                <w:szCs w:val="22"/>
              </w:rPr>
              <w:t>Smetáčková Irena</w:t>
            </w:r>
          </w:p>
        </w:tc>
        <w:tc>
          <w:tcPr>
            <w:tcW w:w="3688" w:type="dxa"/>
            <w:tcBorders>
              <w:top w:val="single" w:sz="4" w:space="0" w:color="000000"/>
              <w:left w:val="single" w:sz="4" w:space="0" w:color="000000"/>
              <w:bottom w:val="single" w:sz="4" w:space="0" w:color="000000"/>
              <w:right w:val="single" w:sz="4" w:space="0" w:color="000000"/>
            </w:tcBorders>
            <w:vAlign w:val="center"/>
          </w:tcPr>
          <w:p w14:paraId="27B6A4AB" w14:textId="12CCD741" w:rsidR="000F3C25" w:rsidRPr="000E5D1F" w:rsidRDefault="000F3C25" w:rsidP="000F3C25">
            <w:pPr>
              <w:pStyle w:val="Normln1"/>
              <w:rPr>
                <w:sz w:val="22"/>
                <w:szCs w:val="22"/>
                <w:lang w:eastAsia="en-US"/>
              </w:rPr>
            </w:pPr>
            <w:r w:rsidRPr="000E5D1F">
              <w:rPr>
                <w:sz w:val="22"/>
                <w:szCs w:val="22"/>
              </w:rPr>
              <w:t>Pedagogická fakulta UK</w:t>
            </w:r>
          </w:p>
        </w:tc>
      </w:tr>
      <w:tr w:rsidR="000F3C25" w:rsidRPr="000E5D1F" w14:paraId="0DDBDAE0"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37BA0378" w14:textId="77777777" w:rsidR="000F3C25" w:rsidRPr="000E5D1F" w:rsidRDefault="000F3C25" w:rsidP="000F3C25">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tcPr>
          <w:p w14:paraId="5C71AC60" w14:textId="77777777" w:rsidR="000F3C25" w:rsidRPr="000E5D1F" w:rsidRDefault="000F3C25" w:rsidP="000F3C25">
            <w:pPr>
              <w:pStyle w:val="Normln1"/>
              <w:jc w:val="both"/>
              <w:rPr>
                <w:sz w:val="22"/>
                <w:szCs w:val="22"/>
                <w:lang w:eastAsia="en-US"/>
              </w:rPr>
            </w:pPr>
            <w:r w:rsidRPr="000E5D1F">
              <w:rPr>
                <w:sz w:val="22"/>
                <w:szCs w:val="22"/>
                <w:lang w:eastAsia="en-US"/>
              </w:rPr>
              <w:t>Sokolová Radka</w:t>
            </w:r>
          </w:p>
          <w:p w14:paraId="7623EF47" w14:textId="2F782BF0" w:rsidR="000F3C25" w:rsidRPr="000E5D1F" w:rsidRDefault="000F3C25" w:rsidP="000F3C25">
            <w:pPr>
              <w:pStyle w:val="Normln1"/>
              <w:jc w:val="both"/>
              <w:rPr>
                <w:sz w:val="22"/>
                <w:szCs w:val="22"/>
                <w:lang w:eastAsia="en-US"/>
              </w:rPr>
            </w:pPr>
            <w:r w:rsidRPr="000E5D1F">
              <w:rPr>
                <w:sz w:val="22"/>
                <w:szCs w:val="22"/>
                <w:lang w:eastAsia="en-US"/>
              </w:rPr>
              <w:t>zastupuje: Homfray Šárka</w:t>
            </w:r>
          </w:p>
        </w:tc>
        <w:tc>
          <w:tcPr>
            <w:tcW w:w="3688" w:type="dxa"/>
            <w:tcBorders>
              <w:top w:val="single" w:sz="4" w:space="0" w:color="000000"/>
              <w:left w:val="single" w:sz="4" w:space="0" w:color="000000"/>
              <w:bottom w:val="single" w:sz="4" w:space="0" w:color="000000"/>
              <w:right w:val="single" w:sz="4" w:space="0" w:color="000000"/>
            </w:tcBorders>
            <w:vAlign w:val="center"/>
          </w:tcPr>
          <w:p w14:paraId="5B9F6B15" w14:textId="0C8F5AEB" w:rsidR="000F3C25" w:rsidRPr="000E5D1F" w:rsidRDefault="000F3C25" w:rsidP="000F3C25">
            <w:pPr>
              <w:pStyle w:val="Normln1"/>
              <w:rPr>
                <w:sz w:val="22"/>
                <w:szCs w:val="22"/>
                <w:lang w:eastAsia="en-US"/>
              </w:rPr>
            </w:pPr>
            <w:r w:rsidRPr="000E5D1F">
              <w:rPr>
                <w:sz w:val="22"/>
                <w:szCs w:val="22"/>
                <w:lang w:eastAsia="en-US"/>
              </w:rPr>
              <w:t>Českomoravská konfederace odborových svazů</w:t>
            </w:r>
          </w:p>
        </w:tc>
      </w:tr>
      <w:tr w:rsidR="000F3C25" w:rsidRPr="000E5D1F" w14:paraId="38D95166" w14:textId="77777777" w:rsidTr="00DE245B">
        <w:trPr>
          <w:trHeight w:val="70"/>
        </w:trPr>
        <w:tc>
          <w:tcPr>
            <w:tcW w:w="637" w:type="dxa"/>
            <w:tcBorders>
              <w:top w:val="single" w:sz="4" w:space="0" w:color="000000"/>
              <w:left w:val="single" w:sz="4" w:space="0" w:color="000000"/>
              <w:bottom w:val="single" w:sz="4" w:space="0" w:color="000000"/>
              <w:right w:val="nil"/>
            </w:tcBorders>
            <w:vAlign w:val="center"/>
          </w:tcPr>
          <w:p w14:paraId="328A5BF6" w14:textId="77777777" w:rsidR="000F3C25" w:rsidRPr="000E5D1F" w:rsidRDefault="000F3C25" w:rsidP="000F3C25">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hideMark/>
          </w:tcPr>
          <w:p w14:paraId="00F6CD54" w14:textId="77777777" w:rsidR="000F3C25" w:rsidRPr="000E5D1F" w:rsidRDefault="000F3C25" w:rsidP="000F3C25">
            <w:pPr>
              <w:pStyle w:val="Normln1"/>
              <w:jc w:val="both"/>
              <w:rPr>
                <w:sz w:val="22"/>
                <w:szCs w:val="22"/>
                <w:lang w:eastAsia="en-US"/>
              </w:rPr>
            </w:pPr>
            <w:r w:rsidRPr="000E5D1F">
              <w:rPr>
                <w:sz w:val="22"/>
                <w:szCs w:val="22"/>
                <w:lang w:eastAsia="en-US"/>
              </w:rPr>
              <w:t>Šimáčková Laurenčíková Klára</w:t>
            </w:r>
          </w:p>
          <w:p w14:paraId="172FC4A5" w14:textId="77777777" w:rsidR="000F3C25" w:rsidRPr="000E5D1F" w:rsidRDefault="000F3C25" w:rsidP="000F3C25">
            <w:pPr>
              <w:pStyle w:val="Normln1"/>
              <w:jc w:val="both"/>
              <w:rPr>
                <w:i/>
                <w:iCs/>
                <w:sz w:val="22"/>
                <w:szCs w:val="22"/>
                <w:lang w:eastAsia="en-US"/>
              </w:rPr>
            </w:pPr>
            <w:r w:rsidRPr="000E5D1F">
              <w:rPr>
                <w:i/>
                <w:iCs/>
                <w:sz w:val="22"/>
                <w:szCs w:val="22"/>
                <w:lang w:eastAsia="en-US"/>
              </w:rPr>
              <w:t>výkonná místopředsedkyně</w:t>
            </w:r>
          </w:p>
        </w:tc>
        <w:tc>
          <w:tcPr>
            <w:tcW w:w="3688" w:type="dxa"/>
            <w:tcBorders>
              <w:top w:val="single" w:sz="4" w:space="0" w:color="000000"/>
              <w:left w:val="single" w:sz="4" w:space="0" w:color="000000"/>
              <w:bottom w:val="single" w:sz="4" w:space="0" w:color="000000"/>
              <w:right w:val="single" w:sz="4" w:space="0" w:color="000000"/>
            </w:tcBorders>
            <w:vAlign w:val="center"/>
            <w:hideMark/>
          </w:tcPr>
          <w:p w14:paraId="1E97991B" w14:textId="77777777" w:rsidR="000F3C25" w:rsidRPr="000E5D1F" w:rsidRDefault="000F3C25" w:rsidP="000F3C25">
            <w:pPr>
              <w:pStyle w:val="Normln1"/>
              <w:jc w:val="both"/>
              <w:rPr>
                <w:sz w:val="22"/>
                <w:szCs w:val="22"/>
                <w:lang w:eastAsia="en-US"/>
              </w:rPr>
            </w:pPr>
            <w:r w:rsidRPr="000E5D1F">
              <w:rPr>
                <w:sz w:val="22"/>
                <w:szCs w:val="22"/>
                <w:lang w:eastAsia="en-US"/>
              </w:rPr>
              <w:t>zmocněnkyně vlády pro lidská práva</w:t>
            </w:r>
          </w:p>
        </w:tc>
      </w:tr>
      <w:tr w:rsidR="000F3C25" w:rsidRPr="00510409" w14:paraId="49F7E4A5"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04149B2D" w14:textId="77777777" w:rsidR="000F3C25" w:rsidRPr="000E5D1F" w:rsidRDefault="000F3C25" w:rsidP="000F3C25">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tcPr>
          <w:p w14:paraId="2591B25D" w14:textId="418C1139" w:rsidR="000F3C25" w:rsidRPr="00510409" w:rsidRDefault="000F3C25" w:rsidP="000F3C25">
            <w:pPr>
              <w:pStyle w:val="Normln1"/>
              <w:jc w:val="both"/>
              <w:rPr>
                <w:sz w:val="22"/>
                <w:szCs w:val="22"/>
                <w:lang w:eastAsia="en-US"/>
              </w:rPr>
            </w:pPr>
            <w:r w:rsidRPr="00510409">
              <w:rPr>
                <w:sz w:val="22"/>
                <w:szCs w:val="22"/>
                <w:lang w:eastAsia="en-US"/>
              </w:rPr>
              <w:t>Šípová Adéla (online)</w:t>
            </w:r>
          </w:p>
        </w:tc>
        <w:tc>
          <w:tcPr>
            <w:tcW w:w="3688" w:type="dxa"/>
            <w:tcBorders>
              <w:top w:val="single" w:sz="4" w:space="0" w:color="000000"/>
              <w:left w:val="single" w:sz="4" w:space="0" w:color="000000"/>
              <w:bottom w:val="single" w:sz="4" w:space="0" w:color="000000"/>
              <w:right w:val="single" w:sz="4" w:space="0" w:color="000000"/>
            </w:tcBorders>
            <w:vAlign w:val="center"/>
          </w:tcPr>
          <w:p w14:paraId="61746948" w14:textId="77777777" w:rsidR="000F3C25" w:rsidRPr="00510409" w:rsidRDefault="000F3C25" w:rsidP="000F3C25">
            <w:pPr>
              <w:pStyle w:val="Normln1"/>
              <w:jc w:val="both"/>
              <w:rPr>
                <w:sz w:val="22"/>
                <w:szCs w:val="22"/>
                <w:lang w:eastAsia="en-US"/>
              </w:rPr>
            </w:pPr>
            <w:r w:rsidRPr="00510409">
              <w:rPr>
                <w:sz w:val="22"/>
                <w:szCs w:val="22"/>
                <w:lang w:eastAsia="en-US"/>
              </w:rPr>
              <w:t>zástupkyně ministra pro legislativu</w:t>
            </w:r>
          </w:p>
        </w:tc>
      </w:tr>
      <w:tr w:rsidR="000F3C25" w:rsidRPr="00510409" w14:paraId="4AB46F0A"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460B6096" w14:textId="77777777" w:rsidR="000F3C25" w:rsidRPr="00510409" w:rsidRDefault="000F3C25" w:rsidP="000F3C25">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hideMark/>
          </w:tcPr>
          <w:p w14:paraId="3D8541BE" w14:textId="775D7973" w:rsidR="000F3C25" w:rsidRPr="00510409" w:rsidRDefault="000F3C25" w:rsidP="000F3C25">
            <w:pPr>
              <w:pStyle w:val="Normln1"/>
              <w:jc w:val="both"/>
              <w:rPr>
                <w:sz w:val="22"/>
                <w:szCs w:val="22"/>
                <w:lang w:eastAsia="en-US"/>
              </w:rPr>
            </w:pPr>
            <w:r w:rsidRPr="00510409">
              <w:rPr>
                <w:sz w:val="22"/>
                <w:szCs w:val="22"/>
                <w:lang w:eastAsia="en-US"/>
              </w:rPr>
              <w:t>Šmídová Iva (online)</w:t>
            </w:r>
          </w:p>
        </w:tc>
        <w:tc>
          <w:tcPr>
            <w:tcW w:w="3688" w:type="dxa"/>
            <w:tcBorders>
              <w:top w:val="single" w:sz="4" w:space="0" w:color="000000"/>
              <w:left w:val="single" w:sz="4" w:space="0" w:color="000000"/>
              <w:bottom w:val="single" w:sz="4" w:space="0" w:color="000000"/>
              <w:right w:val="single" w:sz="4" w:space="0" w:color="000000"/>
            </w:tcBorders>
            <w:vAlign w:val="center"/>
            <w:hideMark/>
          </w:tcPr>
          <w:p w14:paraId="3C37FB67" w14:textId="77777777" w:rsidR="000F3C25" w:rsidRPr="00510409" w:rsidRDefault="000F3C25" w:rsidP="000F3C25">
            <w:pPr>
              <w:pStyle w:val="Normln1"/>
              <w:jc w:val="both"/>
              <w:rPr>
                <w:sz w:val="22"/>
                <w:szCs w:val="22"/>
                <w:lang w:eastAsia="en-US"/>
              </w:rPr>
            </w:pPr>
            <w:r w:rsidRPr="00510409">
              <w:rPr>
                <w:sz w:val="22"/>
                <w:szCs w:val="22"/>
                <w:lang w:eastAsia="en-US"/>
              </w:rPr>
              <w:t>FSS MU</w:t>
            </w:r>
          </w:p>
        </w:tc>
      </w:tr>
      <w:tr w:rsidR="000F3C25" w:rsidRPr="00510409" w14:paraId="79CBFEE5"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57867D55" w14:textId="77777777" w:rsidR="000F3C25" w:rsidRPr="00510409" w:rsidRDefault="000F3C25" w:rsidP="000F3C25">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tcPr>
          <w:p w14:paraId="5D831286" w14:textId="06F99A50" w:rsidR="000F3C25" w:rsidRPr="00510409" w:rsidRDefault="000F3C25" w:rsidP="000F3C25">
            <w:pPr>
              <w:pStyle w:val="Normln1"/>
              <w:jc w:val="both"/>
              <w:rPr>
                <w:sz w:val="22"/>
                <w:szCs w:val="22"/>
                <w:lang w:eastAsia="en-US"/>
              </w:rPr>
            </w:pPr>
            <w:r w:rsidRPr="00510409">
              <w:rPr>
                <w:sz w:val="22"/>
                <w:szCs w:val="22"/>
                <w:lang w:eastAsia="en-US"/>
              </w:rPr>
              <w:t xml:space="preserve">Štěpánová Markéta  </w:t>
            </w:r>
          </w:p>
        </w:tc>
        <w:tc>
          <w:tcPr>
            <w:tcW w:w="3688" w:type="dxa"/>
            <w:tcBorders>
              <w:top w:val="single" w:sz="4" w:space="0" w:color="000000"/>
              <w:left w:val="single" w:sz="4" w:space="0" w:color="000000"/>
              <w:bottom w:val="single" w:sz="4" w:space="0" w:color="000000"/>
              <w:right w:val="single" w:sz="4" w:space="0" w:color="000000"/>
            </w:tcBorders>
            <w:vAlign w:val="center"/>
          </w:tcPr>
          <w:p w14:paraId="086A870F" w14:textId="55D67B35" w:rsidR="000F3C25" w:rsidRPr="00510409" w:rsidRDefault="000F3C25" w:rsidP="000F3C25">
            <w:pPr>
              <w:pStyle w:val="Normln1"/>
              <w:jc w:val="both"/>
              <w:rPr>
                <w:sz w:val="22"/>
                <w:szCs w:val="22"/>
                <w:lang w:eastAsia="en-US"/>
              </w:rPr>
            </w:pPr>
            <w:r w:rsidRPr="00510409">
              <w:rPr>
                <w:sz w:val="22"/>
                <w:szCs w:val="22"/>
                <w:lang w:eastAsia="en-US"/>
              </w:rPr>
              <w:t>Gender Studies</w:t>
            </w:r>
          </w:p>
        </w:tc>
      </w:tr>
      <w:tr w:rsidR="000F3C25" w:rsidRPr="00510409" w14:paraId="64059031"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0714BD8F" w14:textId="77777777" w:rsidR="000F3C25" w:rsidRPr="00510409" w:rsidRDefault="000F3C25" w:rsidP="000F3C25">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hideMark/>
          </w:tcPr>
          <w:p w14:paraId="41B8D225" w14:textId="10E807B2" w:rsidR="000F3C25" w:rsidRPr="00510409" w:rsidRDefault="000F3C25" w:rsidP="000F3C25">
            <w:pPr>
              <w:pStyle w:val="Normln1"/>
              <w:jc w:val="both"/>
              <w:rPr>
                <w:sz w:val="22"/>
                <w:szCs w:val="22"/>
                <w:lang w:eastAsia="en-US"/>
              </w:rPr>
            </w:pPr>
            <w:r w:rsidRPr="00510409">
              <w:rPr>
                <w:sz w:val="22"/>
                <w:szCs w:val="22"/>
                <w:lang w:eastAsia="en-US"/>
              </w:rPr>
              <w:t>Valentová Eva</w:t>
            </w:r>
          </w:p>
        </w:tc>
        <w:tc>
          <w:tcPr>
            <w:tcW w:w="3688" w:type="dxa"/>
            <w:tcBorders>
              <w:top w:val="single" w:sz="4" w:space="0" w:color="000000"/>
              <w:left w:val="single" w:sz="4" w:space="0" w:color="000000"/>
              <w:bottom w:val="single" w:sz="4" w:space="0" w:color="000000"/>
              <w:right w:val="single" w:sz="4" w:space="0" w:color="000000"/>
            </w:tcBorders>
            <w:vAlign w:val="center"/>
            <w:hideMark/>
          </w:tcPr>
          <w:p w14:paraId="6A629BF2" w14:textId="77777777" w:rsidR="000F3C25" w:rsidRPr="00510409" w:rsidRDefault="000F3C25" w:rsidP="000F3C25">
            <w:pPr>
              <w:pStyle w:val="Normln1"/>
              <w:jc w:val="both"/>
              <w:rPr>
                <w:sz w:val="22"/>
                <w:szCs w:val="22"/>
                <w:lang w:eastAsia="en-US"/>
              </w:rPr>
            </w:pPr>
            <w:r w:rsidRPr="00510409">
              <w:rPr>
                <w:sz w:val="22"/>
                <w:szCs w:val="22"/>
                <w:lang w:eastAsia="en-US"/>
              </w:rPr>
              <w:t>SIMI</w:t>
            </w:r>
          </w:p>
        </w:tc>
      </w:tr>
      <w:tr w:rsidR="000F3C25" w:rsidRPr="00510409" w14:paraId="284A8C2A"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163D0B5D" w14:textId="77777777" w:rsidR="000F3C25" w:rsidRPr="00510409" w:rsidRDefault="000F3C25" w:rsidP="000F3C25">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tcPr>
          <w:p w14:paraId="2B00E3B1" w14:textId="77777777" w:rsidR="000F3C25" w:rsidRPr="00510409" w:rsidRDefault="000F3C25" w:rsidP="000F3C25">
            <w:pPr>
              <w:pStyle w:val="Normln1"/>
              <w:jc w:val="both"/>
              <w:rPr>
                <w:sz w:val="22"/>
                <w:szCs w:val="22"/>
              </w:rPr>
            </w:pPr>
            <w:r w:rsidRPr="00510409">
              <w:rPr>
                <w:sz w:val="22"/>
                <w:szCs w:val="22"/>
              </w:rPr>
              <w:t>Vančura Petr</w:t>
            </w:r>
          </w:p>
          <w:p w14:paraId="3EE9B5AB" w14:textId="2B632880" w:rsidR="000F3C25" w:rsidRPr="00510409" w:rsidRDefault="000F3C25" w:rsidP="000F3C25">
            <w:pPr>
              <w:pStyle w:val="Normln1"/>
              <w:jc w:val="both"/>
              <w:rPr>
                <w:sz w:val="22"/>
                <w:szCs w:val="22"/>
                <w:lang w:eastAsia="en-US"/>
              </w:rPr>
            </w:pPr>
            <w:r w:rsidRPr="00510409">
              <w:rPr>
                <w:sz w:val="22"/>
                <w:szCs w:val="22"/>
                <w:lang w:eastAsia="en-US"/>
              </w:rPr>
              <w:t>zastupuje: Kubalík František (online)</w:t>
            </w:r>
          </w:p>
        </w:tc>
        <w:tc>
          <w:tcPr>
            <w:tcW w:w="3688" w:type="dxa"/>
            <w:tcBorders>
              <w:top w:val="single" w:sz="4" w:space="0" w:color="000000"/>
              <w:left w:val="single" w:sz="4" w:space="0" w:color="000000"/>
              <w:bottom w:val="single" w:sz="4" w:space="0" w:color="000000"/>
              <w:right w:val="single" w:sz="4" w:space="0" w:color="000000"/>
            </w:tcBorders>
            <w:vAlign w:val="center"/>
          </w:tcPr>
          <w:p w14:paraId="26EB3485" w14:textId="31C8699F" w:rsidR="000F3C25" w:rsidRPr="00510409" w:rsidRDefault="000F3C25" w:rsidP="000F3C25">
            <w:pPr>
              <w:pStyle w:val="Normln1"/>
              <w:jc w:val="both"/>
              <w:rPr>
                <w:sz w:val="22"/>
                <w:szCs w:val="22"/>
                <w:lang w:eastAsia="en-US"/>
              </w:rPr>
            </w:pPr>
            <w:r w:rsidRPr="00510409">
              <w:rPr>
                <w:sz w:val="22"/>
                <w:szCs w:val="22"/>
              </w:rPr>
              <w:t>MO</w:t>
            </w:r>
          </w:p>
        </w:tc>
      </w:tr>
      <w:tr w:rsidR="000F3C25" w:rsidRPr="00510409" w14:paraId="008F8CE8"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0E538028" w14:textId="77777777" w:rsidR="000F3C25" w:rsidRPr="00510409" w:rsidRDefault="000F3C25" w:rsidP="000F3C25">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tcPr>
          <w:p w14:paraId="346828DE" w14:textId="77777777" w:rsidR="000F3C25" w:rsidRPr="00510409" w:rsidRDefault="000F3C25" w:rsidP="000F3C25">
            <w:pPr>
              <w:pStyle w:val="Normln1"/>
              <w:jc w:val="both"/>
              <w:rPr>
                <w:sz w:val="22"/>
                <w:szCs w:val="22"/>
                <w:lang w:eastAsia="en-US"/>
              </w:rPr>
            </w:pPr>
            <w:r w:rsidRPr="00510409">
              <w:rPr>
                <w:sz w:val="22"/>
                <w:szCs w:val="22"/>
                <w:lang w:eastAsia="en-US"/>
              </w:rPr>
              <w:t>Vavřina Martin</w:t>
            </w:r>
          </w:p>
          <w:p w14:paraId="1AF4982E" w14:textId="522BB8A8" w:rsidR="000F3C25" w:rsidRPr="00510409" w:rsidRDefault="000F3C25" w:rsidP="000F3C25">
            <w:pPr>
              <w:pStyle w:val="Normln1"/>
              <w:jc w:val="both"/>
              <w:rPr>
                <w:sz w:val="22"/>
                <w:szCs w:val="22"/>
                <w:lang w:eastAsia="en-US"/>
              </w:rPr>
            </w:pPr>
            <w:r w:rsidRPr="00510409">
              <w:rPr>
                <w:sz w:val="22"/>
                <w:szCs w:val="22"/>
                <w:lang w:eastAsia="en-US"/>
              </w:rPr>
              <w:t>zastupuje: Konvalinková Božena</w:t>
            </w:r>
          </w:p>
        </w:tc>
        <w:tc>
          <w:tcPr>
            <w:tcW w:w="3688" w:type="dxa"/>
            <w:tcBorders>
              <w:top w:val="single" w:sz="4" w:space="0" w:color="000000"/>
              <w:left w:val="single" w:sz="4" w:space="0" w:color="000000"/>
              <w:bottom w:val="single" w:sz="4" w:space="0" w:color="000000"/>
              <w:right w:val="single" w:sz="4" w:space="0" w:color="000000"/>
            </w:tcBorders>
            <w:vAlign w:val="center"/>
          </w:tcPr>
          <w:p w14:paraId="347ED3C9" w14:textId="77777777" w:rsidR="000F3C25" w:rsidRPr="00510409" w:rsidRDefault="000F3C25" w:rsidP="000F3C25">
            <w:pPr>
              <w:pStyle w:val="Normln1"/>
              <w:jc w:val="both"/>
              <w:rPr>
                <w:sz w:val="22"/>
                <w:szCs w:val="22"/>
                <w:lang w:eastAsia="en-US"/>
              </w:rPr>
            </w:pPr>
            <w:r w:rsidRPr="00510409">
              <w:rPr>
                <w:sz w:val="22"/>
                <w:szCs w:val="22"/>
                <w:lang w:eastAsia="en-US"/>
              </w:rPr>
              <w:t>MD</w:t>
            </w:r>
          </w:p>
        </w:tc>
      </w:tr>
      <w:tr w:rsidR="000F3C25" w:rsidRPr="00510409" w14:paraId="5D2BB923"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1E1D4D51" w14:textId="77777777" w:rsidR="000F3C25" w:rsidRPr="00510409" w:rsidRDefault="000F3C25" w:rsidP="000F3C25">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hideMark/>
          </w:tcPr>
          <w:p w14:paraId="652BD645" w14:textId="4F4F7B72" w:rsidR="000F3C25" w:rsidRPr="00510409" w:rsidRDefault="000F3C25" w:rsidP="000F3C25">
            <w:pPr>
              <w:pStyle w:val="Normln1"/>
              <w:jc w:val="both"/>
              <w:rPr>
                <w:sz w:val="22"/>
                <w:szCs w:val="22"/>
                <w:lang w:eastAsia="en-US"/>
              </w:rPr>
            </w:pPr>
            <w:r w:rsidRPr="00510409">
              <w:rPr>
                <w:sz w:val="22"/>
                <w:szCs w:val="22"/>
                <w:lang w:eastAsia="en-US"/>
              </w:rPr>
              <w:t xml:space="preserve">Zachariášová Lucia </w:t>
            </w:r>
          </w:p>
        </w:tc>
        <w:tc>
          <w:tcPr>
            <w:tcW w:w="3688" w:type="dxa"/>
            <w:tcBorders>
              <w:top w:val="single" w:sz="4" w:space="0" w:color="000000"/>
              <w:left w:val="single" w:sz="4" w:space="0" w:color="000000"/>
              <w:bottom w:val="single" w:sz="4" w:space="0" w:color="000000"/>
              <w:right w:val="single" w:sz="4" w:space="0" w:color="000000"/>
            </w:tcBorders>
            <w:vAlign w:val="center"/>
            <w:hideMark/>
          </w:tcPr>
          <w:p w14:paraId="5DC80319" w14:textId="77777777" w:rsidR="000F3C25" w:rsidRPr="00510409" w:rsidRDefault="000F3C25" w:rsidP="000F3C25">
            <w:pPr>
              <w:pStyle w:val="Normln1"/>
              <w:jc w:val="both"/>
              <w:rPr>
                <w:sz w:val="22"/>
                <w:szCs w:val="22"/>
                <w:lang w:eastAsia="en-US"/>
              </w:rPr>
            </w:pPr>
            <w:r w:rsidRPr="00510409">
              <w:rPr>
                <w:sz w:val="22"/>
                <w:szCs w:val="22"/>
                <w:lang w:eastAsia="en-US"/>
              </w:rPr>
              <w:t>nezávislá odbornice</w:t>
            </w:r>
          </w:p>
        </w:tc>
      </w:tr>
      <w:tr w:rsidR="000F3C25" w:rsidRPr="00510409" w14:paraId="436DDC24" w14:textId="77777777" w:rsidTr="004A5B95">
        <w:trPr>
          <w:trHeight w:val="340"/>
        </w:trPr>
        <w:tc>
          <w:tcPr>
            <w:tcW w:w="637" w:type="dxa"/>
            <w:tcBorders>
              <w:top w:val="single" w:sz="4" w:space="0" w:color="000000"/>
              <w:left w:val="single" w:sz="4" w:space="0" w:color="000000"/>
              <w:bottom w:val="single" w:sz="4" w:space="0" w:color="000000"/>
              <w:right w:val="nil"/>
            </w:tcBorders>
            <w:vAlign w:val="center"/>
          </w:tcPr>
          <w:p w14:paraId="6FAE6A20" w14:textId="77777777" w:rsidR="000F3C25" w:rsidRPr="00510409" w:rsidRDefault="000F3C25" w:rsidP="000F3C25">
            <w:pPr>
              <w:pStyle w:val="Odstavecseseznamem"/>
              <w:numPr>
                <w:ilvl w:val="0"/>
                <w:numId w:val="5"/>
              </w:numPr>
              <w:suppressAutoHyphens/>
              <w:snapToGrid w:val="0"/>
              <w:spacing w:after="0" w:line="240" w:lineRule="auto"/>
              <w:rPr>
                <w:rFonts w:eastAsia="Calibri"/>
                <w:b/>
              </w:rPr>
            </w:pPr>
          </w:p>
        </w:tc>
        <w:tc>
          <w:tcPr>
            <w:tcW w:w="5244" w:type="dxa"/>
            <w:tcBorders>
              <w:top w:val="single" w:sz="4" w:space="0" w:color="000000"/>
              <w:left w:val="single" w:sz="4" w:space="0" w:color="000000"/>
              <w:bottom w:val="single" w:sz="4" w:space="0" w:color="000000"/>
              <w:right w:val="nil"/>
            </w:tcBorders>
            <w:vAlign w:val="center"/>
          </w:tcPr>
          <w:p w14:paraId="26EE7841" w14:textId="7405C1EF" w:rsidR="000F3C25" w:rsidRPr="00510409" w:rsidRDefault="000F3C25" w:rsidP="000F3C25">
            <w:pPr>
              <w:pStyle w:val="Normln1"/>
              <w:jc w:val="both"/>
              <w:rPr>
                <w:sz w:val="22"/>
                <w:szCs w:val="22"/>
                <w:lang w:eastAsia="en-US"/>
              </w:rPr>
            </w:pPr>
            <w:r w:rsidRPr="00510409">
              <w:rPr>
                <w:sz w:val="22"/>
                <w:szCs w:val="22"/>
                <w:lang w:eastAsia="en-US"/>
              </w:rPr>
              <w:t>Zdražilová Petra</w:t>
            </w:r>
          </w:p>
          <w:p w14:paraId="112A2E6F" w14:textId="5A4A8F8C" w:rsidR="000F3C25" w:rsidRPr="00510409" w:rsidRDefault="000F3C25" w:rsidP="000F3C25">
            <w:pPr>
              <w:pStyle w:val="Normln1"/>
              <w:jc w:val="both"/>
              <w:rPr>
                <w:sz w:val="22"/>
                <w:szCs w:val="22"/>
                <w:lang w:eastAsia="en-US"/>
              </w:rPr>
            </w:pPr>
            <w:r w:rsidRPr="00510409">
              <w:rPr>
                <w:sz w:val="22"/>
                <w:szCs w:val="22"/>
                <w:lang w:eastAsia="en-US"/>
              </w:rPr>
              <w:t>zastupuje: Kačírková Petra</w:t>
            </w:r>
          </w:p>
        </w:tc>
        <w:tc>
          <w:tcPr>
            <w:tcW w:w="3688" w:type="dxa"/>
            <w:tcBorders>
              <w:top w:val="single" w:sz="4" w:space="0" w:color="000000"/>
              <w:left w:val="single" w:sz="4" w:space="0" w:color="000000"/>
              <w:bottom w:val="single" w:sz="4" w:space="0" w:color="000000"/>
              <w:right w:val="single" w:sz="4" w:space="0" w:color="000000"/>
            </w:tcBorders>
            <w:vAlign w:val="center"/>
          </w:tcPr>
          <w:p w14:paraId="1A4425E1" w14:textId="351C3A27" w:rsidR="000F3C25" w:rsidRPr="00510409" w:rsidRDefault="000F3C25" w:rsidP="000F3C25">
            <w:pPr>
              <w:pStyle w:val="Normln1"/>
              <w:jc w:val="both"/>
              <w:rPr>
                <w:sz w:val="22"/>
                <w:szCs w:val="22"/>
                <w:lang w:eastAsia="en-US"/>
              </w:rPr>
            </w:pPr>
            <w:r w:rsidRPr="00510409">
              <w:rPr>
                <w:sz w:val="22"/>
                <w:szCs w:val="22"/>
                <w:lang w:eastAsia="en-US"/>
              </w:rPr>
              <w:t>MPSV</w:t>
            </w:r>
          </w:p>
        </w:tc>
      </w:tr>
      <w:bookmarkEnd w:id="0"/>
    </w:tbl>
    <w:p w14:paraId="7B894821" w14:textId="77777777" w:rsidR="004D1852" w:rsidRPr="00510409" w:rsidRDefault="004D1852" w:rsidP="005F21DF">
      <w:pPr>
        <w:spacing w:after="0" w:line="240" w:lineRule="auto"/>
        <w:rPr>
          <w:b/>
          <w:bCs/>
        </w:rPr>
      </w:pPr>
    </w:p>
    <w:p w14:paraId="5CA10908" w14:textId="77777777" w:rsidR="004D1852" w:rsidRPr="00510409" w:rsidRDefault="004D1852" w:rsidP="005F21DF">
      <w:pPr>
        <w:spacing w:after="0" w:line="240" w:lineRule="auto"/>
        <w:rPr>
          <w:b/>
          <w:bCs/>
        </w:rPr>
      </w:pPr>
      <w:bookmarkStart w:id="1" w:name="_Hlk129792059"/>
      <w:r w:rsidRPr="00510409">
        <w:rPr>
          <w:b/>
          <w:bCs/>
        </w:rPr>
        <w:t>Omluvené/í členky a členové:</w:t>
      </w:r>
    </w:p>
    <w:tbl>
      <w:tblPr>
        <w:tblW w:w="9526" w:type="dxa"/>
        <w:tblInd w:w="108" w:type="dxa"/>
        <w:tblLayout w:type="fixed"/>
        <w:tblLook w:val="04A0" w:firstRow="1" w:lastRow="0" w:firstColumn="1" w:lastColumn="0" w:noHBand="0" w:noVBand="1"/>
      </w:tblPr>
      <w:tblGrid>
        <w:gridCol w:w="566"/>
        <w:gridCol w:w="5223"/>
        <w:gridCol w:w="3737"/>
      </w:tblGrid>
      <w:tr w:rsidR="004D1852" w:rsidRPr="00510409" w14:paraId="20BC609C" w14:textId="77777777" w:rsidTr="007708A7">
        <w:trPr>
          <w:trHeight w:val="340"/>
        </w:trPr>
        <w:tc>
          <w:tcPr>
            <w:tcW w:w="566" w:type="dxa"/>
            <w:tcBorders>
              <w:top w:val="single" w:sz="4" w:space="0" w:color="000000"/>
              <w:left w:val="single" w:sz="4" w:space="0" w:color="000000"/>
              <w:bottom w:val="single" w:sz="4" w:space="0" w:color="000000"/>
              <w:right w:val="nil"/>
            </w:tcBorders>
            <w:vAlign w:val="center"/>
          </w:tcPr>
          <w:p w14:paraId="28E4593D" w14:textId="77777777" w:rsidR="004D1852" w:rsidRPr="00510409" w:rsidRDefault="004D1852" w:rsidP="005F21DF">
            <w:pPr>
              <w:numPr>
                <w:ilvl w:val="0"/>
                <w:numId w:val="4"/>
              </w:numPr>
              <w:spacing w:after="0" w:line="240" w:lineRule="auto"/>
              <w:rPr>
                <w:b/>
                <w:bCs/>
              </w:rPr>
            </w:pPr>
          </w:p>
        </w:tc>
        <w:tc>
          <w:tcPr>
            <w:tcW w:w="5223" w:type="dxa"/>
            <w:tcBorders>
              <w:top w:val="single" w:sz="4" w:space="0" w:color="000000"/>
              <w:left w:val="single" w:sz="4" w:space="0" w:color="000000"/>
              <w:bottom w:val="single" w:sz="4" w:space="0" w:color="000000"/>
              <w:right w:val="nil"/>
            </w:tcBorders>
            <w:vAlign w:val="center"/>
            <w:hideMark/>
          </w:tcPr>
          <w:p w14:paraId="5B405120" w14:textId="77777777" w:rsidR="004D1852" w:rsidRPr="00510409" w:rsidRDefault="004D1852" w:rsidP="005F21DF">
            <w:pPr>
              <w:numPr>
                <w:ilvl w:val="0"/>
                <w:numId w:val="4"/>
              </w:numPr>
              <w:spacing w:after="0" w:line="240" w:lineRule="auto"/>
              <w:ind w:hanging="2125"/>
              <w:rPr>
                <w:b/>
                <w:bCs/>
              </w:rPr>
            </w:pPr>
            <w:r w:rsidRPr="00510409">
              <w:rPr>
                <w:b/>
                <w:bCs/>
              </w:rPr>
              <w:t>Jméno a příjmení</w:t>
            </w:r>
          </w:p>
        </w:tc>
        <w:tc>
          <w:tcPr>
            <w:tcW w:w="3737" w:type="dxa"/>
            <w:tcBorders>
              <w:top w:val="single" w:sz="4" w:space="0" w:color="000000"/>
              <w:left w:val="single" w:sz="4" w:space="0" w:color="000000"/>
              <w:bottom w:val="single" w:sz="4" w:space="0" w:color="000000"/>
              <w:right w:val="single" w:sz="4" w:space="0" w:color="000000"/>
            </w:tcBorders>
            <w:vAlign w:val="center"/>
            <w:hideMark/>
          </w:tcPr>
          <w:p w14:paraId="4D751BE8" w14:textId="77777777" w:rsidR="004D1852" w:rsidRPr="00510409" w:rsidRDefault="004D1852" w:rsidP="005F21DF">
            <w:pPr>
              <w:numPr>
                <w:ilvl w:val="0"/>
                <w:numId w:val="4"/>
              </w:numPr>
              <w:spacing w:after="0" w:line="240" w:lineRule="auto"/>
              <w:ind w:hanging="2187"/>
              <w:rPr>
                <w:b/>
                <w:bCs/>
              </w:rPr>
            </w:pPr>
            <w:r w:rsidRPr="00510409">
              <w:rPr>
                <w:b/>
                <w:bCs/>
              </w:rPr>
              <w:t>Instituce</w:t>
            </w:r>
          </w:p>
        </w:tc>
      </w:tr>
      <w:tr w:rsidR="00C512C4" w:rsidRPr="00510409" w14:paraId="00C82AA6" w14:textId="77777777" w:rsidTr="004A5B95">
        <w:trPr>
          <w:trHeight w:val="340"/>
        </w:trPr>
        <w:tc>
          <w:tcPr>
            <w:tcW w:w="566" w:type="dxa"/>
            <w:tcBorders>
              <w:top w:val="single" w:sz="4" w:space="0" w:color="000000"/>
              <w:left w:val="single" w:sz="4" w:space="0" w:color="000000"/>
              <w:bottom w:val="single" w:sz="4" w:space="0" w:color="000000"/>
              <w:right w:val="nil"/>
            </w:tcBorders>
            <w:vAlign w:val="center"/>
          </w:tcPr>
          <w:p w14:paraId="05689671" w14:textId="77777777" w:rsidR="00C512C4" w:rsidRPr="00510409" w:rsidRDefault="00C512C4" w:rsidP="00C512C4">
            <w:pPr>
              <w:numPr>
                <w:ilvl w:val="1"/>
                <w:numId w:val="6"/>
              </w:numPr>
              <w:spacing w:after="0" w:line="240" w:lineRule="auto"/>
              <w:rPr>
                <w:b/>
                <w:bCs/>
              </w:rPr>
            </w:pPr>
          </w:p>
        </w:tc>
        <w:tc>
          <w:tcPr>
            <w:tcW w:w="5223" w:type="dxa"/>
            <w:tcBorders>
              <w:top w:val="single" w:sz="4" w:space="0" w:color="000000"/>
              <w:left w:val="single" w:sz="4" w:space="0" w:color="000000"/>
              <w:bottom w:val="single" w:sz="4" w:space="0" w:color="000000"/>
              <w:right w:val="nil"/>
            </w:tcBorders>
            <w:vAlign w:val="center"/>
          </w:tcPr>
          <w:p w14:paraId="1860124B" w14:textId="0903331E" w:rsidR="00C512C4" w:rsidRPr="00510409" w:rsidRDefault="00C512C4" w:rsidP="00C512C4">
            <w:pPr>
              <w:spacing w:after="0" w:line="240" w:lineRule="auto"/>
              <w:rPr>
                <w:rFonts w:eastAsia="Arial"/>
                <w:color w:val="000000"/>
                <w:lang w:eastAsia="cs-CZ"/>
              </w:rPr>
            </w:pPr>
            <w:r w:rsidRPr="00510409">
              <w:t>Binder Roman</w:t>
            </w:r>
          </w:p>
        </w:tc>
        <w:tc>
          <w:tcPr>
            <w:tcW w:w="3737" w:type="dxa"/>
            <w:tcBorders>
              <w:top w:val="single" w:sz="4" w:space="0" w:color="000000"/>
              <w:left w:val="single" w:sz="4" w:space="0" w:color="000000"/>
              <w:bottom w:val="single" w:sz="4" w:space="0" w:color="000000"/>
              <w:right w:val="single" w:sz="4" w:space="0" w:color="000000"/>
            </w:tcBorders>
            <w:vAlign w:val="center"/>
          </w:tcPr>
          <w:p w14:paraId="38AA854A" w14:textId="5ACCC9DB" w:rsidR="00C512C4" w:rsidRPr="00510409" w:rsidRDefault="00C512C4" w:rsidP="00C512C4">
            <w:pPr>
              <w:spacing w:after="0" w:line="240" w:lineRule="auto"/>
              <w:rPr>
                <w:rFonts w:eastAsia="Arial"/>
                <w:color w:val="000000"/>
                <w:lang w:eastAsia="cs-CZ"/>
              </w:rPr>
            </w:pPr>
            <w:r w:rsidRPr="00510409">
              <w:t>MF</w:t>
            </w:r>
          </w:p>
        </w:tc>
      </w:tr>
      <w:tr w:rsidR="00C512C4" w:rsidRPr="00510409" w14:paraId="44BCC0CC" w14:textId="77777777" w:rsidTr="004A5B95">
        <w:trPr>
          <w:trHeight w:val="340"/>
        </w:trPr>
        <w:tc>
          <w:tcPr>
            <w:tcW w:w="566" w:type="dxa"/>
            <w:tcBorders>
              <w:top w:val="single" w:sz="4" w:space="0" w:color="000000"/>
              <w:left w:val="single" w:sz="4" w:space="0" w:color="000000"/>
              <w:bottom w:val="single" w:sz="4" w:space="0" w:color="000000"/>
              <w:right w:val="nil"/>
            </w:tcBorders>
            <w:vAlign w:val="center"/>
          </w:tcPr>
          <w:p w14:paraId="32DC1B18" w14:textId="77777777" w:rsidR="00C512C4" w:rsidRPr="00510409" w:rsidRDefault="00C512C4" w:rsidP="00C512C4">
            <w:pPr>
              <w:numPr>
                <w:ilvl w:val="1"/>
                <w:numId w:val="6"/>
              </w:numPr>
              <w:spacing w:after="0" w:line="240" w:lineRule="auto"/>
              <w:rPr>
                <w:b/>
                <w:bCs/>
              </w:rPr>
            </w:pPr>
          </w:p>
        </w:tc>
        <w:tc>
          <w:tcPr>
            <w:tcW w:w="5223" w:type="dxa"/>
            <w:tcBorders>
              <w:top w:val="single" w:sz="4" w:space="0" w:color="000000"/>
              <w:left w:val="single" w:sz="4" w:space="0" w:color="000000"/>
              <w:bottom w:val="single" w:sz="4" w:space="0" w:color="000000"/>
              <w:right w:val="nil"/>
            </w:tcBorders>
            <w:vAlign w:val="center"/>
          </w:tcPr>
          <w:p w14:paraId="41082922" w14:textId="2C16DFAF" w:rsidR="00C512C4" w:rsidRPr="00510409" w:rsidRDefault="00C512C4" w:rsidP="00C512C4">
            <w:pPr>
              <w:spacing w:after="0" w:line="240" w:lineRule="auto"/>
              <w:rPr>
                <w:rFonts w:eastAsia="Arial"/>
                <w:color w:val="000000"/>
                <w:lang w:eastAsia="cs-CZ"/>
              </w:rPr>
            </w:pPr>
            <w:r w:rsidRPr="00510409">
              <w:rPr>
                <w:rFonts w:eastAsia="Arial"/>
                <w:color w:val="000000"/>
                <w:lang w:eastAsia="cs-CZ"/>
              </w:rPr>
              <w:t>Dvořák Karel</w:t>
            </w:r>
          </w:p>
        </w:tc>
        <w:tc>
          <w:tcPr>
            <w:tcW w:w="3737" w:type="dxa"/>
            <w:tcBorders>
              <w:top w:val="single" w:sz="4" w:space="0" w:color="000000"/>
              <w:left w:val="single" w:sz="4" w:space="0" w:color="000000"/>
              <w:bottom w:val="single" w:sz="4" w:space="0" w:color="000000"/>
              <w:right w:val="single" w:sz="4" w:space="0" w:color="000000"/>
            </w:tcBorders>
            <w:vAlign w:val="center"/>
          </w:tcPr>
          <w:p w14:paraId="711EC6C7" w14:textId="565FA4B5" w:rsidR="00C512C4" w:rsidRPr="00510409" w:rsidRDefault="00C512C4" w:rsidP="00C512C4">
            <w:pPr>
              <w:spacing w:after="0" w:line="240" w:lineRule="auto"/>
              <w:rPr>
                <w:rFonts w:eastAsia="Arial"/>
                <w:color w:val="000000"/>
                <w:lang w:eastAsia="cs-CZ"/>
              </w:rPr>
            </w:pPr>
            <w:r w:rsidRPr="00510409">
              <w:rPr>
                <w:rFonts w:eastAsia="Arial"/>
                <w:color w:val="000000"/>
                <w:lang w:eastAsia="cs-CZ"/>
              </w:rPr>
              <w:t>MSp</w:t>
            </w:r>
          </w:p>
        </w:tc>
      </w:tr>
      <w:tr w:rsidR="00C512C4" w:rsidRPr="00510409" w14:paraId="67F7F366" w14:textId="77777777" w:rsidTr="004A5B95">
        <w:trPr>
          <w:trHeight w:val="340"/>
        </w:trPr>
        <w:tc>
          <w:tcPr>
            <w:tcW w:w="566" w:type="dxa"/>
            <w:tcBorders>
              <w:top w:val="single" w:sz="4" w:space="0" w:color="000000"/>
              <w:left w:val="single" w:sz="4" w:space="0" w:color="000000"/>
              <w:bottom w:val="single" w:sz="4" w:space="0" w:color="000000"/>
              <w:right w:val="nil"/>
            </w:tcBorders>
            <w:vAlign w:val="center"/>
          </w:tcPr>
          <w:p w14:paraId="1BD420AC" w14:textId="77777777" w:rsidR="00C512C4" w:rsidRPr="00510409" w:rsidRDefault="00C512C4" w:rsidP="00C512C4">
            <w:pPr>
              <w:numPr>
                <w:ilvl w:val="1"/>
                <w:numId w:val="6"/>
              </w:numPr>
              <w:spacing w:after="0" w:line="240" w:lineRule="auto"/>
              <w:rPr>
                <w:b/>
                <w:bCs/>
              </w:rPr>
            </w:pPr>
          </w:p>
        </w:tc>
        <w:tc>
          <w:tcPr>
            <w:tcW w:w="5223" w:type="dxa"/>
            <w:tcBorders>
              <w:top w:val="single" w:sz="4" w:space="0" w:color="000000"/>
              <w:left w:val="single" w:sz="4" w:space="0" w:color="000000"/>
              <w:bottom w:val="single" w:sz="4" w:space="0" w:color="000000"/>
              <w:right w:val="nil"/>
            </w:tcBorders>
            <w:vAlign w:val="center"/>
          </w:tcPr>
          <w:p w14:paraId="33F6208E" w14:textId="77777777" w:rsidR="00C512C4" w:rsidRPr="00510409" w:rsidRDefault="00C512C4" w:rsidP="00C512C4">
            <w:pPr>
              <w:spacing w:after="0" w:line="240" w:lineRule="auto"/>
              <w:rPr>
                <w:rFonts w:eastAsia="Arial"/>
                <w:color w:val="000000"/>
                <w:lang w:eastAsia="cs-CZ"/>
              </w:rPr>
            </w:pPr>
            <w:r w:rsidRPr="00510409">
              <w:rPr>
                <w:rFonts w:eastAsia="Arial"/>
                <w:color w:val="000000"/>
                <w:lang w:eastAsia="cs-CZ"/>
              </w:rPr>
              <w:t>Fiala Petr</w:t>
            </w:r>
          </w:p>
        </w:tc>
        <w:tc>
          <w:tcPr>
            <w:tcW w:w="3737" w:type="dxa"/>
            <w:tcBorders>
              <w:top w:val="single" w:sz="4" w:space="0" w:color="000000"/>
              <w:left w:val="single" w:sz="4" w:space="0" w:color="000000"/>
              <w:bottom w:val="single" w:sz="4" w:space="0" w:color="000000"/>
              <w:right w:val="single" w:sz="4" w:space="0" w:color="000000"/>
            </w:tcBorders>
            <w:vAlign w:val="center"/>
          </w:tcPr>
          <w:p w14:paraId="044BB8AA" w14:textId="77777777" w:rsidR="00C512C4" w:rsidRPr="00510409" w:rsidRDefault="00C512C4" w:rsidP="00C512C4">
            <w:pPr>
              <w:spacing w:after="0" w:line="240" w:lineRule="auto"/>
              <w:rPr>
                <w:rFonts w:eastAsia="Arial"/>
                <w:color w:val="000000"/>
                <w:lang w:eastAsia="cs-CZ"/>
              </w:rPr>
            </w:pPr>
            <w:r w:rsidRPr="00510409">
              <w:rPr>
                <w:rFonts w:eastAsia="Arial"/>
                <w:color w:val="000000"/>
                <w:lang w:eastAsia="cs-CZ"/>
              </w:rPr>
              <w:t>předseda vlády</w:t>
            </w:r>
          </w:p>
        </w:tc>
      </w:tr>
      <w:tr w:rsidR="00C512C4" w:rsidRPr="00510409" w14:paraId="07E37EDD" w14:textId="77777777" w:rsidTr="004A5B95">
        <w:trPr>
          <w:trHeight w:val="340"/>
        </w:trPr>
        <w:tc>
          <w:tcPr>
            <w:tcW w:w="566" w:type="dxa"/>
            <w:tcBorders>
              <w:top w:val="single" w:sz="4" w:space="0" w:color="000000"/>
              <w:left w:val="single" w:sz="4" w:space="0" w:color="000000"/>
              <w:bottom w:val="single" w:sz="4" w:space="0" w:color="000000"/>
              <w:right w:val="nil"/>
            </w:tcBorders>
            <w:vAlign w:val="center"/>
          </w:tcPr>
          <w:p w14:paraId="2E417F40" w14:textId="77777777" w:rsidR="00C512C4" w:rsidRPr="00510409" w:rsidRDefault="00C512C4" w:rsidP="00C512C4">
            <w:pPr>
              <w:numPr>
                <w:ilvl w:val="1"/>
                <w:numId w:val="6"/>
              </w:numPr>
              <w:spacing w:after="0" w:line="240" w:lineRule="auto"/>
              <w:rPr>
                <w:b/>
                <w:bCs/>
              </w:rPr>
            </w:pPr>
          </w:p>
        </w:tc>
        <w:tc>
          <w:tcPr>
            <w:tcW w:w="5223" w:type="dxa"/>
            <w:tcBorders>
              <w:top w:val="single" w:sz="4" w:space="0" w:color="000000"/>
              <w:left w:val="single" w:sz="4" w:space="0" w:color="000000"/>
              <w:bottom w:val="single" w:sz="4" w:space="0" w:color="000000"/>
              <w:right w:val="nil"/>
            </w:tcBorders>
            <w:vAlign w:val="center"/>
          </w:tcPr>
          <w:p w14:paraId="21BB8302" w14:textId="77777777" w:rsidR="00C512C4" w:rsidRPr="00510409" w:rsidRDefault="00C512C4" w:rsidP="00C512C4">
            <w:pPr>
              <w:spacing w:after="0" w:line="240" w:lineRule="auto"/>
              <w:rPr>
                <w:rFonts w:eastAsia="Arial"/>
                <w:color w:val="000000"/>
                <w:lang w:eastAsia="cs-CZ"/>
              </w:rPr>
            </w:pPr>
            <w:r w:rsidRPr="00510409">
              <w:rPr>
                <w:rFonts w:eastAsia="Arial"/>
                <w:color w:val="000000"/>
                <w:lang w:eastAsia="cs-CZ"/>
              </w:rPr>
              <w:t>Kotalíková Jana</w:t>
            </w:r>
          </w:p>
        </w:tc>
        <w:tc>
          <w:tcPr>
            <w:tcW w:w="3737" w:type="dxa"/>
            <w:tcBorders>
              <w:top w:val="single" w:sz="4" w:space="0" w:color="000000"/>
              <w:left w:val="single" w:sz="4" w:space="0" w:color="000000"/>
              <w:bottom w:val="single" w:sz="4" w:space="0" w:color="000000"/>
              <w:right w:val="single" w:sz="4" w:space="0" w:color="000000"/>
            </w:tcBorders>
            <w:vAlign w:val="center"/>
          </w:tcPr>
          <w:p w14:paraId="319DA584" w14:textId="77777777" w:rsidR="00C512C4" w:rsidRPr="00510409" w:rsidRDefault="00C512C4" w:rsidP="00C512C4">
            <w:pPr>
              <w:spacing w:after="0" w:line="240" w:lineRule="auto"/>
              <w:rPr>
                <w:rFonts w:eastAsia="Arial"/>
                <w:color w:val="000000"/>
                <w:lang w:eastAsia="cs-CZ"/>
              </w:rPr>
            </w:pPr>
            <w:r w:rsidRPr="00510409">
              <w:rPr>
                <w:rFonts w:eastAsia="Arial"/>
                <w:color w:val="000000"/>
                <w:lang w:eastAsia="cs-CZ"/>
              </w:rPr>
              <w:t>vedoucí ÚV ČR</w:t>
            </w:r>
          </w:p>
        </w:tc>
      </w:tr>
      <w:tr w:rsidR="00C512C4" w:rsidRPr="00510409" w14:paraId="04EF0B6E" w14:textId="77777777" w:rsidTr="004A5B95">
        <w:trPr>
          <w:trHeight w:val="340"/>
        </w:trPr>
        <w:tc>
          <w:tcPr>
            <w:tcW w:w="566" w:type="dxa"/>
            <w:tcBorders>
              <w:top w:val="single" w:sz="4" w:space="0" w:color="000000"/>
              <w:left w:val="single" w:sz="4" w:space="0" w:color="000000"/>
              <w:bottom w:val="single" w:sz="4" w:space="0" w:color="000000"/>
              <w:right w:val="nil"/>
            </w:tcBorders>
            <w:vAlign w:val="center"/>
          </w:tcPr>
          <w:p w14:paraId="3D86A9D2" w14:textId="77777777" w:rsidR="00C512C4" w:rsidRPr="00510409" w:rsidRDefault="00C512C4" w:rsidP="00C512C4">
            <w:pPr>
              <w:numPr>
                <w:ilvl w:val="1"/>
                <w:numId w:val="6"/>
              </w:numPr>
              <w:spacing w:after="0" w:line="240" w:lineRule="auto"/>
              <w:rPr>
                <w:b/>
                <w:bCs/>
              </w:rPr>
            </w:pPr>
          </w:p>
        </w:tc>
        <w:tc>
          <w:tcPr>
            <w:tcW w:w="5223" w:type="dxa"/>
            <w:tcBorders>
              <w:top w:val="single" w:sz="4" w:space="0" w:color="000000"/>
              <w:left w:val="single" w:sz="4" w:space="0" w:color="000000"/>
              <w:bottom w:val="single" w:sz="4" w:space="0" w:color="000000"/>
              <w:right w:val="nil"/>
            </w:tcBorders>
            <w:vAlign w:val="center"/>
          </w:tcPr>
          <w:p w14:paraId="722DA657" w14:textId="77777777" w:rsidR="00C512C4" w:rsidRPr="00510409" w:rsidRDefault="00C512C4" w:rsidP="00C512C4">
            <w:pPr>
              <w:spacing w:after="0" w:line="240" w:lineRule="auto"/>
              <w:rPr>
                <w:rFonts w:eastAsia="Arial"/>
                <w:color w:val="000000"/>
                <w:lang w:eastAsia="cs-CZ"/>
              </w:rPr>
            </w:pPr>
            <w:r w:rsidRPr="00510409">
              <w:rPr>
                <w:rFonts w:eastAsia="Arial"/>
                <w:color w:val="000000"/>
                <w:lang w:eastAsia="cs-CZ"/>
              </w:rPr>
              <w:t>Laburdová Claudie</w:t>
            </w:r>
          </w:p>
        </w:tc>
        <w:tc>
          <w:tcPr>
            <w:tcW w:w="3737" w:type="dxa"/>
            <w:tcBorders>
              <w:top w:val="single" w:sz="4" w:space="0" w:color="000000"/>
              <w:left w:val="single" w:sz="4" w:space="0" w:color="000000"/>
              <w:bottom w:val="single" w:sz="4" w:space="0" w:color="000000"/>
              <w:right w:val="single" w:sz="4" w:space="0" w:color="000000"/>
            </w:tcBorders>
            <w:vAlign w:val="center"/>
          </w:tcPr>
          <w:p w14:paraId="5C535BA1" w14:textId="77777777" w:rsidR="00C512C4" w:rsidRPr="00510409" w:rsidRDefault="00C512C4" w:rsidP="00C512C4">
            <w:pPr>
              <w:spacing w:after="0" w:line="240" w:lineRule="auto"/>
              <w:rPr>
                <w:rFonts w:eastAsia="Arial"/>
                <w:color w:val="000000"/>
                <w:lang w:eastAsia="cs-CZ"/>
              </w:rPr>
            </w:pPr>
            <w:r w:rsidRPr="00510409">
              <w:rPr>
                <w:rFonts w:eastAsia="Arial"/>
                <w:color w:val="000000"/>
                <w:lang w:eastAsia="cs-CZ"/>
              </w:rPr>
              <w:t>Slovo 21</w:t>
            </w:r>
          </w:p>
        </w:tc>
      </w:tr>
      <w:tr w:rsidR="00CA1B74" w:rsidRPr="00510409" w14:paraId="63243017" w14:textId="77777777" w:rsidTr="004A5B95">
        <w:trPr>
          <w:trHeight w:val="340"/>
        </w:trPr>
        <w:tc>
          <w:tcPr>
            <w:tcW w:w="566" w:type="dxa"/>
            <w:tcBorders>
              <w:top w:val="single" w:sz="4" w:space="0" w:color="000000"/>
              <w:left w:val="single" w:sz="4" w:space="0" w:color="000000"/>
              <w:bottom w:val="single" w:sz="4" w:space="0" w:color="000000"/>
              <w:right w:val="nil"/>
            </w:tcBorders>
            <w:vAlign w:val="center"/>
          </w:tcPr>
          <w:p w14:paraId="333452D7" w14:textId="77777777" w:rsidR="00CA1B74" w:rsidRPr="00510409" w:rsidRDefault="00CA1B74" w:rsidP="00CA1B74">
            <w:pPr>
              <w:numPr>
                <w:ilvl w:val="1"/>
                <w:numId w:val="6"/>
              </w:numPr>
              <w:spacing w:after="0" w:line="240" w:lineRule="auto"/>
              <w:rPr>
                <w:b/>
                <w:bCs/>
              </w:rPr>
            </w:pPr>
          </w:p>
        </w:tc>
        <w:tc>
          <w:tcPr>
            <w:tcW w:w="5223" w:type="dxa"/>
            <w:tcBorders>
              <w:top w:val="single" w:sz="4" w:space="0" w:color="000000"/>
              <w:left w:val="single" w:sz="4" w:space="0" w:color="000000"/>
              <w:bottom w:val="single" w:sz="4" w:space="0" w:color="000000"/>
              <w:right w:val="nil"/>
            </w:tcBorders>
            <w:vAlign w:val="center"/>
          </w:tcPr>
          <w:p w14:paraId="795AC89C" w14:textId="3B036532" w:rsidR="00CA1B74" w:rsidRPr="00510409" w:rsidRDefault="00CA1B74" w:rsidP="00CA1B74">
            <w:pPr>
              <w:spacing w:after="0" w:line="240" w:lineRule="auto"/>
              <w:rPr>
                <w:rFonts w:eastAsia="Arial"/>
                <w:color w:val="000000"/>
                <w:lang w:eastAsia="cs-CZ"/>
              </w:rPr>
            </w:pPr>
            <w:r w:rsidRPr="00510409">
              <w:t xml:space="preserve">Pertold Filip </w:t>
            </w:r>
          </w:p>
        </w:tc>
        <w:tc>
          <w:tcPr>
            <w:tcW w:w="3737" w:type="dxa"/>
            <w:tcBorders>
              <w:top w:val="single" w:sz="4" w:space="0" w:color="000000"/>
              <w:left w:val="single" w:sz="4" w:space="0" w:color="000000"/>
              <w:bottom w:val="single" w:sz="4" w:space="0" w:color="000000"/>
              <w:right w:val="single" w:sz="4" w:space="0" w:color="000000"/>
            </w:tcBorders>
            <w:vAlign w:val="center"/>
          </w:tcPr>
          <w:p w14:paraId="2ACF05F4" w14:textId="40DBB200" w:rsidR="00CA1B74" w:rsidRPr="00510409" w:rsidRDefault="00CA1B74" w:rsidP="00CA1B74">
            <w:pPr>
              <w:spacing w:after="0" w:line="240" w:lineRule="auto"/>
              <w:rPr>
                <w:rFonts w:eastAsia="Arial"/>
                <w:color w:val="000000"/>
                <w:lang w:eastAsia="cs-CZ"/>
              </w:rPr>
            </w:pPr>
            <w:r w:rsidRPr="00510409">
              <w:t>CERGE-EI</w:t>
            </w:r>
          </w:p>
        </w:tc>
      </w:tr>
      <w:tr w:rsidR="00CA1B74" w:rsidRPr="00510409" w14:paraId="15B2E5B1" w14:textId="77777777" w:rsidTr="004A5B95">
        <w:trPr>
          <w:trHeight w:val="340"/>
        </w:trPr>
        <w:tc>
          <w:tcPr>
            <w:tcW w:w="566" w:type="dxa"/>
            <w:tcBorders>
              <w:top w:val="single" w:sz="4" w:space="0" w:color="000000"/>
              <w:left w:val="single" w:sz="4" w:space="0" w:color="000000"/>
              <w:bottom w:val="single" w:sz="4" w:space="0" w:color="000000"/>
              <w:right w:val="nil"/>
            </w:tcBorders>
            <w:vAlign w:val="center"/>
          </w:tcPr>
          <w:p w14:paraId="65C4449D" w14:textId="77777777" w:rsidR="00CA1B74" w:rsidRPr="00510409" w:rsidRDefault="00CA1B74" w:rsidP="00CA1B74">
            <w:pPr>
              <w:numPr>
                <w:ilvl w:val="1"/>
                <w:numId w:val="6"/>
              </w:numPr>
              <w:spacing w:after="0" w:line="240" w:lineRule="auto"/>
              <w:rPr>
                <w:b/>
                <w:bCs/>
              </w:rPr>
            </w:pPr>
          </w:p>
        </w:tc>
        <w:tc>
          <w:tcPr>
            <w:tcW w:w="5223" w:type="dxa"/>
            <w:tcBorders>
              <w:top w:val="single" w:sz="4" w:space="0" w:color="000000"/>
              <w:left w:val="single" w:sz="4" w:space="0" w:color="000000"/>
              <w:bottom w:val="single" w:sz="4" w:space="0" w:color="000000"/>
              <w:right w:val="nil"/>
            </w:tcBorders>
            <w:vAlign w:val="center"/>
          </w:tcPr>
          <w:p w14:paraId="358916F9" w14:textId="3D97762B" w:rsidR="00CA1B74" w:rsidRPr="00510409" w:rsidRDefault="00CA1B74" w:rsidP="00510409">
            <w:pPr>
              <w:pStyle w:val="Normln1"/>
              <w:jc w:val="both"/>
              <w:rPr>
                <w:sz w:val="22"/>
                <w:szCs w:val="22"/>
                <w:lang w:eastAsia="en-US"/>
              </w:rPr>
            </w:pPr>
            <w:r w:rsidRPr="00510409">
              <w:rPr>
                <w:sz w:val="22"/>
                <w:szCs w:val="22"/>
                <w:lang w:eastAsia="en-US"/>
              </w:rPr>
              <w:t>Rojíček Marek</w:t>
            </w:r>
          </w:p>
        </w:tc>
        <w:tc>
          <w:tcPr>
            <w:tcW w:w="3737" w:type="dxa"/>
            <w:tcBorders>
              <w:top w:val="single" w:sz="4" w:space="0" w:color="000000"/>
              <w:left w:val="single" w:sz="4" w:space="0" w:color="000000"/>
              <w:bottom w:val="single" w:sz="4" w:space="0" w:color="000000"/>
              <w:right w:val="single" w:sz="4" w:space="0" w:color="000000"/>
            </w:tcBorders>
            <w:vAlign w:val="center"/>
          </w:tcPr>
          <w:p w14:paraId="6743236C" w14:textId="04F0160C" w:rsidR="00CA1B74" w:rsidRPr="00510409" w:rsidRDefault="00CA1B74" w:rsidP="00CA1B74">
            <w:pPr>
              <w:spacing w:after="0" w:line="240" w:lineRule="auto"/>
            </w:pPr>
            <w:r w:rsidRPr="00510409">
              <w:t>ČSÚ</w:t>
            </w:r>
          </w:p>
        </w:tc>
      </w:tr>
      <w:tr w:rsidR="00CA1B74" w:rsidRPr="00510409" w14:paraId="42AD3635" w14:textId="77777777" w:rsidTr="004A5B95">
        <w:trPr>
          <w:trHeight w:val="340"/>
        </w:trPr>
        <w:tc>
          <w:tcPr>
            <w:tcW w:w="566" w:type="dxa"/>
            <w:tcBorders>
              <w:top w:val="single" w:sz="4" w:space="0" w:color="000000"/>
              <w:left w:val="single" w:sz="4" w:space="0" w:color="000000"/>
              <w:bottom w:val="single" w:sz="4" w:space="0" w:color="000000"/>
              <w:right w:val="nil"/>
            </w:tcBorders>
            <w:vAlign w:val="center"/>
          </w:tcPr>
          <w:p w14:paraId="32DD5407" w14:textId="77777777" w:rsidR="00CA1B74" w:rsidRPr="00510409" w:rsidRDefault="00CA1B74" w:rsidP="00CA1B74">
            <w:pPr>
              <w:numPr>
                <w:ilvl w:val="1"/>
                <w:numId w:val="6"/>
              </w:numPr>
              <w:spacing w:after="0" w:line="240" w:lineRule="auto"/>
              <w:rPr>
                <w:b/>
                <w:bCs/>
              </w:rPr>
            </w:pPr>
          </w:p>
        </w:tc>
        <w:tc>
          <w:tcPr>
            <w:tcW w:w="5223" w:type="dxa"/>
            <w:tcBorders>
              <w:top w:val="single" w:sz="4" w:space="0" w:color="000000"/>
              <w:left w:val="single" w:sz="4" w:space="0" w:color="000000"/>
              <w:bottom w:val="single" w:sz="4" w:space="0" w:color="000000"/>
              <w:right w:val="nil"/>
            </w:tcBorders>
            <w:vAlign w:val="center"/>
          </w:tcPr>
          <w:p w14:paraId="6FED4ECE" w14:textId="2E5C2ECE" w:rsidR="00CA1B74" w:rsidRPr="00510409" w:rsidRDefault="00CA1B74" w:rsidP="00CA1B74">
            <w:pPr>
              <w:spacing w:after="0" w:line="240" w:lineRule="auto"/>
            </w:pPr>
            <w:r w:rsidRPr="00510409">
              <w:t>Zikmundová Simeona</w:t>
            </w:r>
          </w:p>
        </w:tc>
        <w:tc>
          <w:tcPr>
            <w:tcW w:w="3737" w:type="dxa"/>
            <w:tcBorders>
              <w:top w:val="single" w:sz="4" w:space="0" w:color="000000"/>
              <w:left w:val="single" w:sz="4" w:space="0" w:color="000000"/>
              <w:bottom w:val="single" w:sz="4" w:space="0" w:color="000000"/>
              <w:right w:val="single" w:sz="4" w:space="0" w:color="000000"/>
            </w:tcBorders>
            <w:vAlign w:val="center"/>
          </w:tcPr>
          <w:p w14:paraId="7DF532DD" w14:textId="31782AC9" w:rsidR="00CA1B74" w:rsidRPr="00510409" w:rsidRDefault="00CA1B74" w:rsidP="00CA1B74">
            <w:pPr>
              <w:spacing w:after="0" w:line="240" w:lineRule="auto"/>
              <w:rPr>
                <w:rFonts w:eastAsia="Arial"/>
                <w:color w:val="000000"/>
                <w:lang w:eastAsia="cs-CZ"/>
              </w:rPr>
            </w:pPr>
            <w:r w:rsidRPr="00510409">
              <w:t>MŽP</w:t>
            </w:r>
          </w:p>
        </w:tc>
      </w:tr>
    </w:tbl>
    <w:p w14:paraId="7DF58DAA" w14:textId="77777777" w:rsidR="004D1852" w:rsidRPr="00510409" w:rsidRDefault="004D1852" w:rsidP="005F21DF">
      <w:pPr>
        <w:spacing w:after="0" w:line="240" w:lineRule="auto"/>
        <w:rPr>
          <w:b/>
          <w:bCs/>
        </w:rPr>
      </w:pPr>
    </w:p>
    <w:bookmarkEnd w:id="1"/>
    <w:p w14:paraId="10179857" w14:textId="6D584852" w:rsidR="004D1852" w:rsidRPr="00510409" w:rsidRDefault="004D1852" w:rsidP="005F21DF">
      <w:pPr>
        <w:spacing w:after="0" w:line="240" w:lineRule="auto"/>
        <w:rPr>
          <w:b/>
        </w:rPr>
      </w:pPr>
      <w:r w:rsidRPr="00510409">
        <w:rPr>
          <w:b/>
        </w:rPr>
        <w:t>Hostky a hosté:</w:t>
      </w:r>
    </w:p>
    <w:tbl>
      <w:tblPr>
        <w:tblW w:w="9526" w:type="dxa"/>
        <w:tblInd w:w="108" w:type="dxa"/>
        <w:tblLayout w:type="fixed"/>
        <w:tblLook w:val="04A0" w:firstRow="1" w:lastRow="0" w:firstColumn="1" w:lastColumn="0" w:noHBand="0" w:noVBand="1"/>
      </w:tblPr>
      <w:tblGrid>
        <w:gridCol w:w="595"/>
        <w:gridCol w:w="5194"/>
        <w:gridCol w:w="3737"/>
      </w:tblGrid>
      <w:tr w:rsidR="004D1852" w:rsidRPr="000E5D1F" w14:paraId="6653936C" w14:textId="77777777" w:rsidTr="004A5B95">
        <w:trPr>
          <w:trHeight w:val="340"/>
        </w:trPr>
        <w:tc>
          <w:tcPr>
            <w:tcW w:w="595" w:type="dxa"/>
            <w:tcBorders>
              <w:top w:val="single" w:sz="4" w:space="0" w:color="000000"/>
              <w:left w:val="single" w:sz="4" w:space="0" w:color="000000"/>
              <w:bottom w:val="single" w:sz="4" w:space="0" w:color="000000"/>
              <w:right w:val="nil"/>
            </w:tcBorders>
            <w:vAlign w:val="center"/>
          </w:tcPr>
          <w:p w14:paraId="743C093C" w14:textId="77777777" w:rsidR="004D1852" w:rsidRPr="00510409" w:rsidRDefault="004D1852" w:rsidP="005F21DF">
            <w:pPr>
              <w:snapToGrid w:val="0"/>
              <w:spacing w:after="0" w:line="240" w:lineRule="auto"/>
            </w:pPr>
          </w:p>
        </w:tc>
        <w:tc>
          <w:tcPr>
            <w:tcW w:w="5194" w:type="dxa"/>
            <w:tcBorders>
              <w:top w:val="single" w:sz="4" w:space="0" w:color="000000"/>
              <w:left w:val="single" w:sz="4" w:space="0" w:color="000000"/>
              <w:bottom w:val="single" w:sz="4" w:space="0" w:color="000000"/>
              <w:right w:val="nil"/>
            </w:tcBorders>
            <w:vAlign w:val="center"/>
            <w:hideMark/>
          </w:tcPr>
          <w:p w14:paraId="3E3B3583" w14:textId="77777777" w:rsidR="004D1852" w:rsidRPr="00510409" w:rsidRDefault="004D1852" w:rsidP="005F21DF">
            <w:pPr>
              <w:spacing w:after="0" w:line="240" w:lineRule="auto"/>
            </w:pPr>
            <w:r w:rsidRPr="00510409">
              <w:t>Jméno a příjmení</w:t>
            </w:r>
          </w:p>
        </w:tc>
        <w:tc>
          <w:tcPr>
            <w:tcW w:w="3737" w:type="dxa"/>
            <w:tcBorders>
              <w:top w:val="single" w:sz="4" w:space="0" w:color="000000"/>
              <w:left w:val="single" w:sz="4" w:space="0" w:color="000000"/>
              <w:bottom w:val="single" w:sz="4" w:space="0" w:color="000000"/>
              <w:right w:val="single" w:sz="4" w:space="0" w:color="000000"/>
            </w:tcBorders>
            <w:vAlign w:val="center"/>
            <w:hideMark/>
          </w:tcPr>
          <w:p w14:paraId="0080C008" w14:textId="77777777" w:rsidR="004D1852" w:rsidRPr="000E5D1F" w:rsidRDefault="004D1852" w:rsidP="005F21DF">
            <w:pPr>
              <w:spacing w:after="0" w:line="240" w:lineRule="auto"/>
            </w:pPr>
            <w:r w:rsidRPr="00510409">
              <w:t>Instituce</w:t>
            </w:r>
          </w:p>
        </w:tc>
      </w:tr>
      <w:tr w:rsidR="00A101EE" w:rsidRPr="000E5D1F" w14:paraId="0B1318AF" w14:textId="77777777" w:rsidTr="004A5B95">
        <w:trPr>
          <w:trHeight w:val="340"/>
        </w:trPr>
        <w:tc>
          <w:tcPr>
            <w:tcW w:w="595" w:type="dxa"/>
            <w:tcBorders>
              <w:top w:val="single" w:sz="4" w:space="0" w:color="000000"/>
              <w:left w:val="single" w:sz="4" w:space="0" w:color="000000"/>
              <w:bottom w:val="single" w:sz="4" w:space="0" w:color="000000"/>
              <w:right w:val="nil"/>
            </w:tcBorders>
            <w:vAlign w:val="center"/>
          </w:tcPr>
          <w:p w14:paraId="384244FB" w14:textId="77777777" w:rsidR="00A101EE" w:rsidRPr="000E5D1F" w:rsidRDefault="00A101EE" w:rsidP="005F21DF">
            <w:pPr>
              <w:pStyle w:val="Odstavecseseznamem"/>
              <w:numPr>
                <w:ilvl w:val="0"/>
                <w:numId w:val="7"/>
              </w:numPr>
              <w:snapToGrid w:val="0"/>
              <w:spacing w:after="0" w:line="240" w:lineRule="auto"/>
              <w:rPr>
                <w:b/>
                <w:bCs/>
              </w:rPr>
            </w:pPr>
          </w:p>
        </w:tc>
        <w:tc>
          <w:tcPr>
            <w:tcW w:w="5194" w:type="dxa"/>
            <w:tcBorders>
              <w:top w:val="single" w:sz="4" w:space="0" w:color="000000"/>
              <w:left w:val="single" w:sz="4" w:space="0" w:color="000000"/>
              <w:bottom w:val="single" w:sz="4" w:space="0" w:color="000000"/>
              <w:right w:val="nil"/>
            </w:tcBorders>
            <w:vAlign w:val="center"/>
          </w:tcPr>
          <w:p w14:paraId="615D2F11" w14:textId="497E1663" w:rsidR="00A101EE" w:rsidRPr="000E5D1F" w:rsidRDefault="00A101EE" w:rsidP="005F21DF">
            <w:pPr>
              <w:spacing w:after="0" w:line="240" w:lineRule="auto"/>
            </w:pPr>
            <w:r w:rsidRPr="000E5D1F">
              <w:t>Andreska Zuzana</w:t>
            </w:r>
          </w:p>
        </w:tc>
        <w:tc>
          <w:tcPr>
            <w:tcW w:w="3737" w:type="dxa"/>
            <w:tcBorders>
              <w:top w:val="single" w:sz="4" w:space="0" w:color="000000"/>
              <w:left w:val="single" w:sz="4" w:space="0" w:color="000000"/>
              <w:bottom w:val="single" w:sz="4" w:space="0" w:color="000000"/>
              <w:right w:val="single" w:sz="4" w:space="0" w:color="000000"/>
            </w:tcBorders>
            <w:vAlign w:val="center"/>
          </w:tcPr>
          <w:p w14:paraId="4EE38FDE" w14:textId="1E7A0A0E" w:rsidR="00A101EE" w:rsidRPr="000E5D1F" w:rsidRDefault="00A101EE" w:rsidP="005F21DF">
            <w:pPr>
              <w:spacing w:after="0" w:line="240" w:lineRule="auto"/>
            </w:pPr>
            <w:r w:rsidRPr="000E5D1F">
              <w:t>NKC – Gender a věda, SOÚ AV ČR</w:t>
            </w:r>
          </w:p>
        </w:tc>
      </w:tr>
      <w:tr w:rsidR="00B42066" w:rsidRPr="000E5D1F" w14:paraId="3550BA0C" w14:textId="77777777" w:rsidTr="004A5B95">
        <w:trPr>
          <w:trHeight w:val="340"/>
        </w:trPr>
        <w:tc>
          <w:tcPr>
            <w:tcW w:w="595" w:type="dxa"/>
            <w:tcBorders>
              <w:top w:val="single" w:sz="4" w:space="0" w:color="000000"/>
              <w:left w:val="single" w:sz="4" w:space="0" w:color="000000"/>
              <w:bottom w:val="single" w:sz="4" w:space="0" w:color="000000"/>
              <w:right w:val="nil"/>
            </w:tcBorders>
            <w:vAlign w:val="center"/>
          </w:tcPr>
          <w:p w14:paraId="17292AD3" w14:textId="77777777" w:rsidR="00B42066" w:rsidRPr="000E5D1F" w:rsidRDefault="00B42066" w:rsidP="005F21DF">
            <w:pPr>
              <w:pStyle w:val="Odstavecseseznamem"/>
              <w:numPr>
                <w:ilvl w:val="0"/>
                <w:numId w:val="7"/>
              </w:numPr>
              <w:snapToGrid w:val="0"/>
              <w:spacing w:after="0" w:line="240" w:lineRule="auto"/>
              <w:rPr>
                <w:b/>
                <w:bCs/>
              </w:rPr>
            </w:pPr>
          </w:p>
        </w:tc>
        <w:tc>
          <w:tcPr>
            <w:tcW w:w="5194" w:type="dxa"/>
            <w:tcBorders>
              <w:top w:val="single" w:sz="4" w:space="0" w:color="000000"/>
              <w:left w:val="single" w:sz="4" w:space="0" w:color="000000"/>
              <w:bottom w:val="single" w:sz="4" w:space="0" w:color="000000"/>
              <w:right w:val="nil"/>
            </w:tcBorders>
            <w:vAlign w:val="center"/>
          </w:tcPr>
          <w:p w14:paraId="215CA883" w14:textId="1423DBC7" w:rsidR="00B42066" w:rsidRPr="000E5D1F" w:rsidRDefault="00B42066" w:rsidP="005F21DF">
            <w:pPr>
              <w:spacing w:after="0" w:line="240" w:lineRule="auto"/>
            </w:pPr>
            <w:r w:rsidRPr="000E5D1F">
              <w:t xml:space="preserve">Belloňová </w:t>
            </w:r>
            <w:r w:rsidR="007F78F7" w:rsidRPr="000E5D1F">
              <w:t>P</w:t>
            </w:r>
            <w:r w:rsidRPr="000E5D1F">
              <w:t>avla</w:t>
            </w:r>
          </w:p>
        </w:tc>
        <w:tc>
          <w:tcPr>
            <w:tcW w:w="3737" w:type="dxa"/>
            <w:tcBorders>
              <w:top w:val="single" w:sz="4" w:space="0" w:color="000000"/>
              <w:left w:val="single" w:sz="4" w:space="0" w:color="000000"/>
              <w:bottom w:val="single" w:sz="4" w:space="0" w:color="000000"/>
              <w:right w:val="single" w:sz="4" w:space="0" w:color="000000"/>
            </w:tcBorders>
            <w:vAlign w:val="center"/>
          </w:tcPr>
          <w:p w14:paraId="7AB9647B" w14:textId="5DADBD69" w:rsidR="00B42066" w:rsidRPr="000E5D1F" w:rsidRDefault="007F78F7" w:rsidP="005F21DF">
            <w:pPr>
              <w:spacing w:after="0" w:line="240" w:lineRule="auto"/>
            </w:pPr>
            <w:r w:rsidRPr="000E5D1F">
              <w:t>MSp</w:t>
            </w:r>
          </w:p>
        </w:tc>
      </w:tr>
      <w:tr w:rsidR="00AC185C" w:rsidRPr="000E5D1F" w14:paraId="20F4BF5A" w14:textId="77777777" w:rsidTr="004A5B95">
        <w:trPr>
          <w:trHeight w:val="340"/>
        </w:trPr>
        <w:tc>
          <w:tcPr>
            <w:tcW w:w="595" w:type="dxa"/>
            <w:tcBorders>
              <w:top w:val="single" w:sz="4" w:space="0" w:color="000000"/>
              <w:left w:val="single" w:sz="4" w:space="0" w:color="000000"/>
              <w:bottom w:val="single" w:sz="4" w:space="0" w:color="000000"/>
              <w:right w:val="nil"/>
            </w:tcBorders>
            <w:vAlign w:val="center"/>
          </w:tcPr>
          <w:p w14:paraId="613AEA14" w14:textId="77777777" w:rsidR="00AC185C" w:rsidRPr="000E5D1F" w:rsidRDefault="00AC185C" w:rsidP="005F21DF">
            <w:pPr>
              <w:pStyle w:val="Odstavecseseznamem"/>
              <w:numPr>
                <w:ilvl w:val="0"/>
                <w:numId w:val="7"/>
              </w:numPr>
              <w:snapToGrid w:val="0"/>
              <w:spacing w:after="0" w:line="240" w:lineRule="auto"/>
              <w:rPr>
                <w:b/>
                <w:bCs/>
              </w:rPr>
            </w:pPr>
          </w:p>
        </w:tc>
        <w:tc>
          <w:tcPr>
            <w:tcW w:w="5194" w:type="dxa"/>
            <w:tcBorders>
              <w:top w:val="single" w:sz="4" w:space="0" w:color="000000"/>
              <w:left w:val="single" w:sz="4" w:space="0" w:color="000000"/>
              <w:bottom w:val="single" w:sz="4" w:space="0" w:color="000000"/>
              <w:right w:val="nil"/>
            </w:tcBorders>
            <w:vAlign w:val="center"/>
          </w:tcPr>
          <w:p w14:paraId="2C32F029" w14:textId="76D98543" w:rsidR="00AC185C" w:rsidRPr="000E5D1F" w:rsidRDefault="00AC185C" w:rsidP="005F21DF">
            <w:pPr>
              <w:spacing w:after="0" w:line="240" w:lineRule="auto"/>
            </w:pPr>
            <w:r w:rsidRPr="000E5D1F">
              <w:t>Černá Helena</w:t>
            </w:r>
            <w:r w:rsidR="00072130">
              <w:t xml:space="preserve"> (online)</w:t>
            </w:r>
          </w:p>
        </w:tc>
        <w:tc>
          <w:tcPr>
            <w:tcW w:w="3737" w:type="dxa"/>
            <w:tcBorders>
              <w:top w:val="single" w:sz="4" w:space="0" w:color="000000"/>
              <w:left w:val="single" w:sz="4" w:space="0" w:color="000000"/>
              <w:bottom w:val="single" w:sz="4" w:space="0" w:color="000000"/>
              <w:right w:val="single" w:sz="4" w:space="0" w:color="000000"/>
            </w:tcBorders>
            <w:vAlign w:val="center"/>
          </w:tcPr>
          <w:p w14:paraId="39342824" w14:textId="6EF4AA30" w:rsidR="00AC185C" w:rsidRPr="000E5D1F" w:rsidRDefault="00055589" w:rsidP="005F21DF">
            <w:pPr>
              <w:spacing w:after="0" w:line="240" w:lineRule="auto"/>
            </w:pPr>
            <w:r w:rsidRPr="000E5D1F">
              <w:t>MZ</w:t>
            </w:r>
            <w:r w:rsidR="00072130">
              <w:t>e</w:t>
            </w:r>
          </w:p>
        </w:tc>
      </w:tr>
      <w:tr w:rsidR="004D1852" w:rsidRPr="000E5D1F" w14:paraId="11D1B719" w14:textId="77777777" w:rsidTr="004A5B95">
        <w:trPr>
          <w:trHeight w:val="340"/>
        </w:trPr>
        <w:tc>
          <w:tcPr>
            <w:tcW w:w="595" w:type="dxa"/>
            <w:tcBorders>
              <w:top w:val="single" w:sz="4" w:space="0" w:color="000000"/>
              <w:left w:val="single" w:sz="4" w:space="0" w:color="000000"/>
              <w:bottom w:val="single" w:sz="4" w:space="0" w:color="000000"/>
              <w:right w:val="nil"/>
            </w:tcBorders>
            <w:vAlign w:val="center"/>
          </w:tcPr>
          <w:p w14:paraId="6B24D0ED" w14:textId="77777777" w:rsidR="004D1852" w:rsidRPr="000E5D1F" w:rsidRDefault="004D1852" w:rsidP="005F21DF">
            <w:pPr>
              <w:pStyle w:val="Odstavecseseznamem"/>
              <w:numPr>
                <w:ilvl w:val="0"/>
                <w:numId w:val="7"/>
              </w:numPr>
              <w:snapToGrid w:val="0"/>
              <w:spacing w:after="0" w:line="240" w:lineRule="auto"/>
              <w:rPr>
                <w:b/>
                <w:bCs/>
              </w:rPr>
            </w:pPr>
          </w:p>
        </w:tc>
        <w:tc>
          <w:tcPr>
            <w:tcW w:w="5194" w:type="dxa"/>
            <w:tcBorders>
              <w:top w:val="single" w:sz="4" w:space="0" w:color="000000"/>
              <w:left w:val="single" w:sz="4" w:space="0" w:color="000000"/>
              <w:bottom w:val="single" w:sz="4" w:space="0" w:color="000000"/>
              <w:right w:val="nil"/>
            </w:tcBorders>
            <w:vAlign w:val="center"/>
          </w:tcPr>
          <w:p w14:paraId="7E6FF44D" w14:textId="2EDBB44B" w:rsidR="004D1852" w:rsidRPr="000E5D1F" w:rsidRDefault="00A101EE" w:rsidP="005F21DF">
            <w:pPr>
              <w:spacing w:after="0" w:line="240" w:lineRule="auto"/>
            </w:pPr>
            <w:r w:rsidRPr="000E5D1F">
              <w:t>Husová Zora</w:t>
            </w:r>
          </w:p>
        </w:tc>
        <w:tc>
          <w:tcPr>
            <w:tcW w:w="3737" w:type="dxa"/>
            <w:tcBorders>
              <w:top w:val="single" w:sz="4" w:space="0" w:color="000000"/>
              <w:left w:val="single" w:sz="4" w:space="0" w:color="000000"/>
              <w:bottom w:val="single" w:sz="4" w:space="0" w:color="000000"/>
              <w:right w:val="single" w:sz="4" w:space="0" w:color="000000"/>
            </w:tcBorders>
            <w:vAlign w:val="center"/>
          </w:tcPr>
          <w:p w14:paraId="27FC36DE" w14:textId="3403D9CB" w:rsidR="004D1852" w:rsidRPr="000E5D1F" w:rsidRDefault="00A101EE" w:rsidP="005F21DF">
            <w:pPr>
              <w:spacing w:after="0" w:line="240" w:lineRule="auto"/>
            </w:pPr>
            <w:r w:rsidRPr="000E5D1F">
              <w:t>NPI</w:t>
            </w:r>
          </w:p>
        </w:tc>
      </w:tr>
      <w:tr w:rsidR="004D1852" w:rsidRPr="000E5D1F" w14:paraId="3848E92F" w14:textId="77777777" w:rsidTr="004A5B95">
        <w:trPr>
          <w:trHeight w:val="340"/>
        </w:trPr>
        <w:tc>
          <w:tcPr>
            <w:tcW w:w="595" w:type="dxa"/>
            <w:tcBorders>
              <w:top w:val="single" w:sz="4" w:space="0" w:color="000000"/>
              <w:left w:val="single" w:sz="4" w:space="0" w:color="000000"/>
              <w:bottom w:val="single" w:sz="4" w:space="0" w:color="000000"/>
              <w:right w:val="nil"/>
            </w:tcBorders>
            <w:vAlign w:val="center"/>
          </w:tcPr>
          <w:p w14:paraId="3569E265" w14:textId="77777777" w:rsidR="004D1852" w:rsidRPr="000E5D1F" w:rsidRDefault="004D1852" w:rsidP="005F21DF">
            <w:pPr>
              <w:pStyle w:val="Odstavecseseznamem"/>
              <w:numPr>
                <w:ilvl w:val="0"/>
                <w:numId w:val="7"/>
              </w:numPr>
              <w:snapToGrid w:val="0"/>
              <w:spacing w:after="0" w:line="240" w:lineRule="auto"/>
              <w:rPr>
                <w:b/>
                <w:bCs/>
              </w:rPr>
            </w:pPr>
          </w:p>
        </w:tc>
        <w:tc>
          <w:tcPr>
            <w:tcW w:w="5194" w:type="dxa"/>
            <w:tcBorders>
              <w:top w:val="single" w:sz="4" w:space="0" w:color="000000"/>
              <w:left w:val="single" w:sz="4" w:space="0" w:color="000000"/>
              <w:bottom w:val="single" w:sz="4" w:space="0" w:color="000000"/>
              <w:right w:val="nil"/>
            </w:tcBorders>
            <w:vAlign w:val="center"/>
            <w:hideMark/>
          </w:tcPr>
          <w:p w14:paraId="3A1F0BE4" w14:textId="6DAB35DC" w:rsidR="004D1852" w:rsidRPr="000E5D1F" w:rsidRDefault="00A101EE" w:rsidP="005F21DF">
            <w:pPr>
              <w:spacing w:after="0" w:line="240" w:lineRule="auto"/>
            </w:pPr>
            <w:r w:rsidRPr="000E5D1F">
              <w:t>Jakobsen Barbora</w:t>
            </w:r>
          </w:p>
        </w:tc>
        <w:tc>
          <w:tcPr>
            <w:tcW w:w="3737" w:type="dxa"/>
            <w:tcBorders>
              <w:top w:val="single" w:sz="4" w:space="0" w:color="000000"/>
              <w:left w:val="single" w:sz="4" w:space="0" w:color="000000"/>
              <w:bottom w:val="single" w:sz="4" w:space="0" w:color="000000"/>
              <w:right w:val="single" w:sz="4" w:space="0" w:color="000000"/>
            </w:tcBorders>
            <w:vAlign w:val="center"/>
            <w:hideMark/>
          </w:tcPr>
          <w:p w14:paraId="54180371" w14:textId="76FA402D" w:rsidR="004D1852" w:rsidRPr="000E5D1F" w:rsidRDefault="00D76568" w:rsidP="005F21DF">
            <w:pPr>
              <w:spacing w:after="0" w:line="240" w:lineRule="auto"/>
            </w:pPr>
            <w:r w:rsidRPr="000E5D1F">
              <w:t>A</w:t>
            </w:r>
            <w:r>
              <w:t>lternativ til Vold</w:t>
            </w:r>
          </w:p>
        </w:tc>
      </w:tr>
      <w:tr w:rsidR="004D1852" w:rsidRPr="000E5D1F" w14:paraId="100B41C0" w14:textId="77777777" w:rsidTr="004A5B95">
        <w:trPr>
          <w:trHeight w:val="340"/>
        </w:trPr>
        <w:tc>
          <w:tcPr>
            <w:tcW w:w="595" w:type="dxa"/>
            <w:tcBorders>
              <w:top w:val="single" w:sz="4" w:space="0" w:color="000000"/>
              <w:left w:val="single" w:sz="4" w:space="0" w:color="000000"/>
              <w:bottom w:val="single" w:sz="4" w:space="0" w:color="000000"/>
              <w:right w:val="nil"/>
            </w:tcBorders>
            <w:vAlign w:val="center"/>
          </w:tcPr>
          <w:p w14:paraId="1FBF137C" w14:textId="77777777" w:rsidR="004D1852" w:rsidRPr="000E5D1F" w:rsidRDefault="004D1852" w:rsidP="005F21DF">
            <w:pPr>
              <w:pStyle w:val="Odstavecseseznamem"/>
              <w:numPr>
                <w:ilvl w:val="0"/>
                <w:numId w:val="7"/>
              </w:numPr>
              <w:snapToGrid w:val="0"/>
              <w:spacing w:after="0" w:line="240" w:lineRule="auto"/>
              <w:rPr>
                <w:b/>
                <w:bCs/>
              </w:rPr>
            </w:pPr>
          </w:p>
        </w:tc>
        <w:tc>
          <w:tcPr>
            <w:tcW w:w="5194" w:type="dxa"/>
            <w:tcBorders>
              <w:top w:val="single" w:sz="4" w:space="0" w:color="000000"/>
              <w:left w:val="single" w:sz="4" w:space="0" w:color="000000"/>
              <w:bottom w:val="single" w:sz="4" w:space="0" w:color="000000"/>
              <w:right w:val="nil"/>
            </w:tcBorders>
            <w:vAlign w:val="center"/>
          </w:tcPr>
          <w:p w14:paraId="005B38AB" w14:textId="5F9513EF" w:rsidR="004D1852" w:rsidRPr="000E5D1F" w:rsidRDefault="00E427EE" w:rsidP="005F21DF">
            <w:pPr>
              <w:spacing w:after="0" w:line="240" w:lineRule="auto"/>
            </w:pPr>
            <w:r w:rsidRPr="000E5D1F">
              <w:t xml:space="preserve">Jurášková Pavla </w:t>
            </w:r>
          </w:p>
        </w:tc>
        <w:tc>
          <w:tcPr>
            <w:tcW w:w="3737" w:type="dxa"/>
            <w:tcBorders>
              <w:top w:val="single" w:sz="4" w:space="0" w:color="000000"/>
              <w:left w:val="single" w:sz="4" w:space="0" w:color="000000"/>
              <w:bottom w:val="single" w:sz="4" w:space="0" w:color="000000"/>
              <w:right w:val="single" w:sz="4" w:space="0" w:color="000000"/>
            </w:tcBorders>
            <w:vAlign w:val="center"/>
          </w:tcPr>
          <w:p w14:paraId="4699A993" w14:textId="5ADC5F53" w:rsidR="004D1852" w:rsidRPr="000E5D1F" w:rsidRDefault="00E427EE" w:rsidP="005F21DF">
            <w:pPr>
              <w:spacing w:after="0" w:line="240" w:lineRule="auto"/>
            </w:pPr>
            <w:r w:rsidRPr="000E5D1F">
              <w:t>MMR</w:t>
            </w:r>
          </w:p>
        </w:tc>
      </w:tr>
      <w:tr w:rsidR="004D1852" w:rsidRPr="000E5D1F" w14:paraId="6515461B" w14:textId="77777777" w:rsidTr="004A5B95">
        <w:trPr>
          <w:trHeight w:val="340"/>
        </w:trPr>
        <w:tc>
          <w:tcPr>
            <w:tcW w:w="595" w:type="dxa"/>
            <w:tcBorders>
              <w:top w:val="single" w:sz="4" w:space="0" w:color="000000"/>
              <w:left w:val="single" w:sz="4" w:space="0" w:color="000000"/>
              <w:bottom w:val="single" w:sz="4" w:space="0" w:color="000000"/>
              <w:right w:val="nil"/>
            </w:tcBorders>
            <w:vAlign w:val="center"/>
          </w:tcPr>
          <w:p w14:paraId="1AE62058" w14:textId="77777777" w:rsidR="004D1852" w:rsidRPr="000E5D1F" w:rsidRDefault="004D1852" w:rsidP="005F21DF">
            <w:pPr>
              <w:pStyle w:val="Odstavecseseznamem"/>
              <w:numPr>
                <w:ilvl w:val="0"/>
                <w:numId w:val="7"/>
              </w:numPr>
              <w:snapToGrid w:val="0"/>
              <w:spacing w:after="0" w:line="240" w:lineRule="auto"/>
              <w:rPr>
                <w:b/>
                <w:bCs/>
              </w:rPr>
            </w:pPr>
          </w:p>
        </w:tc>
        <w:tc>
          <w:tcPr>
            <w:tcW w:w="5194" w:type="dxa"/>
            <w:tcBorders>
              <w:top w:val="single" w:sz="4" w:space="0" w:color="000000"/>
              <w:left w:val="single" w:sz="4" w:space="0" w:color="000000"/>
              <w:bottom w:val="single" w:sz="4" w:space="0" w:color="000000"/>
              <w:right w:val="nil"/>
            </w:tcBorders>
            <w:vAlign w:val="center"/>
            <w:hideMark/>
          </w:tcPr>
          <w:p w14:paraId="09738F49" w14:textId="29513F03" w:rsidR="004D1852" w:rsidRPr="000E5D1F" w:rsidRDefault="00A101EE" w:rsidP="005F21DF">
            <w:pPr>
              <w:spacing w:after="0" w:line="240" w:lineRule="auto"/>
            </w:pPr>
            <w:r w:rsidRPr="000E5D1F">
              <w:t>Karlsen Kim Edgar</w:t>
            </w:r>
          </w:p>
        </w:tc>
        <w:tc>
          <w:tcPr>
            <w:tcW w:w="3737" w:type="dxa"/>
            <w:tcBorders>
              <w:top w:val="single" w:sz="4" w:space="0" w:color="000000"/>
              <w:left w:val="single" w:sz="4" w:space="0" w:color="000000"/>
              <w:bottom w:val="single" w:sz="4" w:space="0" w:color="000000"/>
              <w:right w:val="single" w:sz="4" w:space="0" w:color="000000"/>
            </w:tcBorders>
            <w:vAlign w:val="center"/>
            <w:hideMark/>
          </w:tcPr>
          <w:p w14:paraId="314CA9A7" w14:textId="7FFF4F30" w:rsidR="004D1852" w:rsidRPr="000E5D1F" w:rsidRDefault="00D76568" w:rsidP="005F21DF">
            <w:pPr>
              <w:spacing w:after="0" w:line="240" w:lineRule="auto"/>
            </w:pPr>
            <w:r w:rsidRPr="000E5D1F">
              <w:t>A</w:t>
            </w:r>
            <w:r>
              <w:t>lternativ til Vold</w:t>
            </w:r>
          </w:p>
        </w:tc>
      </w:tr>
      <w:tr w:rsidR="00E8203F" w:rsidRPr="000E5D1F" w14:paraId="2C1E6158" w14:textId="77777777" w:rsidTr="004A5B95">
        <w:trPr>
          <w:trHeight w:val="340"/>
        </w:trPr>
        <w:tc>
          <w:tcPr>
            <w:tcW w:w="595" w:type="dxa"/>
            <w:tcBorders>
              <w:top w:val="single" w:sz="4" w:space="0" w:color="000000"/>
              <w:left w:val="single" w:sz="4" w:space="0" w:color="000000"/>
              <w:bottom w:val="single" w:sz="4" w:space="0" w:color="000000"/>
              <w:right w:val="nil"/>
            </w:tcBorders>
            <w:vAlign w:val="center"/>
          </w:tcPr>
          <w:p w14:paraId="15FB7766" w14:textId="77777777" w:rsidR="00E8203F" w:rsidRPr="000E5D1F" w:rsidRDefault="00E8203F" w:rsidP="005F21DF">
            <w:pPr>
              <w:pStyle w:val="Odstavecseseznamem"/>
              <w:numPr>
                <w:ilvl w:val="0"/>
                <w:numId w:val="7"/>
              </w:numPr>
              <w:snapToGrid w:val="0"/>
              <w:spacing w:after="0" w:line="240" w:lineRule="auto"/>
              <w:rPr>
                <w:b/>
                <w:bCs/>
              </w:rPr>
            </w:pPr>
          </w:p>
        </w:tc>
        <w:tc>
          <w:tcPr>
            <w:tcW w:w="5194" w:type="dxa"/>
            <w:tcBorders>
              <w:top w:val="single" w:sz="4" w:space="0" w:color="000000"/>
              <w:left w:val="single" w:sz="4" w:space="0" w:color="000000"/>
              <w:bottom w:val="single" w:sz="4" w:space="0" w:color="000000"/>
              <w:right w:val="nil"/>
            </w:tcBorders>
            <w:vAlign w:val="center"/>
          </w:tcPr>
          <w:p w14:paraId="6B2039DA" w14:textId="6271B647" w:rsidR="00E8203F" w:rsidRPr="000E5D1F" w:rsidRDefault="00E8203F" w:rsidP="005F21DF">
            <w:pPr>
              <w:spacing w:after="0" w:line="240" w:lineRule="auto"/>
            </w:pPr>
            <w:r w:rsidRPr="000E5D1F">
              <w:t>Kubíková Hana (online)</w:t>
            </w:r>
          </w:p>
        </w:tc>
        <w:tc>
          <w:tcPr>
            <w:tcW w:w="3737" w:type="dxa"/>
            <w:tcBorders>
              <w:top w:val="single" w:sz="4" w:space="0" w:color="000000"/>
              <w:left w:val="single" w:sz="4" w:space="0" w:color="000000"/>
              <w:bottom w:val="single" w:sz="4" w:space="0" w:color="000000"/>
              <w:right w:val="single" w:sz="4" w:space="0" w:color="000000"/>
            </w:tcBorders>
            <w:vAlign w:val="center"/>
          </w:tcPr>
          <w:p w14:paraId="4E584A12" w14:textId="1D3716CC" w:rsidR="00E8203F" w:rsidRPr="000E5D1F" w:rsidRDefault="003B6B8A" w:rsidP="005F21DF">
            <w:pPr>
              <w:spacing w:after="0" w:line="240" w:lineRule="auto"/>
            </w:pPr>
            <w:r w:rsidRPr="000E5D1F">
              <w:t>MMR</w:t>
            </w:r>
          </w:p>
        </w:tc>
      </w:tr>
      <w:tr w:rsidR="004D1852" w:rsidRPr="000E5D1F" w14:paraId="0BF2F6A8" w14:textId="77777777" w:rsidTr="004A5B95">
        <w:trPr>
          <w:trHeight w:val="340"/>
        </w:trPr>
        <w:tc>
          <w:tcPr>
            <w:tcW w:w="595" w:type="dxa"/>
            <w:tcBorders>
              <w:top w:val="single" w:sz="4" w:space="0" w:color="000000"/>
              <w:left w:val="single" w:sz="4" w:space="0" w:color="000000"/>
              <w:bottom w:val="single" w:sz="4" w:space="0" w:color="000000"/>
              <w:right w:val="nil"/>
            </w:tcBorders>
            <w:vAlign w:val="center"/>
          </w:tcPr>
          <w:p w14:paraId="7C2F5CDC" w14:textId="77777777" w:rsidR="004D1852" w:rsidRPr="000E5D1F" w:rsidRDefault="004D1852" w:rsidP="005F21DF">
            <w:pPr>
              <w:pStyle w:val="Odstavecseseznamem"/>
              <w:numPr>
                <w:ilvl w:val="0"/>
                <w:numId w:val="7"/>
              </w:numPr>
              <w:snapToGrid w:val="0"/>
              <w:spacing w:after="0" w:line="240" w:lineRule="auto"/>
              <w:rPr>
                <w:b/>
                <w:bCs/>
              </w:rPr>
            </w:pPr>
          </w:p>
        </w:tc>
        <w:tc>
          <w:tcPr>
            <w:tcW w:w="5194" w:type="dxa"/>
            <w:tcBorders>
              <w:top w:val="single" w:sz="4" w:space="0" w:color="000000"/>
              <w:left w:val="single" w:sz="4" w:space="0" w:color="000000"/>
              <w:bottom w:val="single" w:sz="4" w:space="0" w:color="000000"/>
              <w:right w:val="nil"/>
            </w:tcBorders>
            <w:vAlign w:val="center"/>
          </w:tcPr>
          <w:p w14:paraId="400A6912" w14:textId="213248F3" w:rsidR="004D1852" w:rsidRPr="000E5D1F" w:rsidRDefault="00A101EE" w:rsidP="005F21DF">
            <w:pPr>
              <w:spacing w:after="0" w:line="240" w:lineRule="auto"/>
            </w:pPr>
            <w:r w:rsidRPr="000E5D1F">
              <w:t>Linková Kateřina</w:t>
            </w:r>
            <w:r w:rsidR="004D1852" w:rsidRPr="000E5D1F">
              <w:t xml:space="preserve"> (online)</w:t>
            </w:r>
          </w:p>
        </w:tc>
        <w:tc>
          <w:tcPr>
            <w:tcW w:w="3737" w:type="dxa"/>
            <w:tcBorders>
              <w:top w:val="single" w:sz="4" w:space="0" w:color="000000"/>
              <w:left w:val="single" w:sz="4" w:space="0" w:color="000000"/>
              <w:bottom w:val="single" w:sz="4" w:space="0" w:color="000000"/>
              <w:right w:val="single" w:sz="4" w:space="0" w:color="000000"/>
            </w:tcBorders>
            <w:vAlign w:val="center"/>
          </w:tcPr>
          <w:p w14:paraId="6A6DA8D6" w14:textId="6C1E3468" w:rsidR="004D1852" w:rsidRPr="000E5D1F" w:rsidRDefault="00B42066" w:rsidP="005F21DF">
            <w:pPr>
              <w:spacing w:after="0" w:line="240" w:lineRule="auto"/>
            </w:pPr>
            <w:r w:rsidRPr="000E5D1F">
              <w:t>MPSV</w:t>
            </w:r>
          </w:p>
        </w:tc>
      </w:tr>
      <w:tr w:rsidR="004D1852" w:rsidRPr="000E5D1F" w14:paraId="6690B379" w14:textId="77777777" w:rsidTr="004A5B95">
        <w:trPr>
          <w:trHeight w:val="340"/>
        </w:trPr>
        <w:tc>
          <w:tcPr>
            <w:tcW w:w="595" w:type="dxa"/>
            <w:tcBorders>
              <w:top w:val="single" w:sz="4" w:space="0" w:color="000000"/>
              <w:left w:val="single" w:sz="4" w:space="0" w:color="000000"/>
              <w:bottom w:val="single" w:sz="4" w:space="0" w:color="000000"/>
              <w:right w:val="nil"/>
            </w:tcBorders>
            <w:vAlign w:val="center"/>
          </w:tcPr>
          <w:p w14:paraId="02ED4781" w14:textId="77777777" w:rsidR="004D1852" w:rsidRPr="000E5D1F" w:rsidRDefault="004D1852" w:rsidP="005F21DF">
            <w:pPr>
              <w:pStyle w:val="Odstavecseseznamem"/>
              <w:numPr>
                <w:ilvl w:val="0"/>
                <w:numId w:val="7"/>
              </w:numPr>
              <w:snapToGrid w:val="0"/>
              <w:spacing w:after="0" w:line="240" w:lineRule="auto"/>
              <w:rPr>
                <w:b/>
                <w:bCs/>
              </w:rPr>
            </w:pPr>
          </w:p>
        </w:tc>
        <w:tc>
          <w:tcPr>
            <w:tcW w:w="5194" w:type="dxa"/>
            <w:tcBorders>
              <w:top w:val="single" w:sz="4" w:space="0" w:color="000000"/>
              <w:left w:val="single" w:sz="4" w:space="0" w:color="000000"/>
              <w:bottom w:val="single" w:sz="4" w:space="0" w:color="000000"/>
              <w:right w:val="nil"/>
            </w:tcBorders>
            <w:vAlign w:val="center"/>
          </w:tcPr>
          <w:p w14:paraId="63DCC361" w14:textId="61275D7A" w:rsidR="004D1852" w:rsidRPr="000E5D1F" w:rsidRDefault="00B42066" w:rsidP="005F21DF">
            <w:pPr>
              <w:spacing w:after="0" w:line="240" w:lineRule="auto"/>
            </w:pPr>
            <w:r w:rsidRPr="000E5D1F">
              <w:t>Linková Marcela</w:t>
            </w:r>
          </w:p>
        </w:tc>
        <w:tc>
          <w:tcPr>
            <w:tcW w:w="3737" w:type="dxa"/>
            <w:tcBorders>
              <w:top w:val="single" w:sz="4" w:space="0" w:color="000000"/>
              <w:left w:val="single" w:sz="4" w:space="0" w:color="000000"/>
              <w:bottom w:val="single" w:sz="4" w:space="0" w:color="000000"/>
              <w:right w:val="single" w:sz="4" w:space="0" w:color="000000"/>
            </w:tcBorders>
            <w:vAlign w:val="center"/>
          </w:tcPr>
          <w:p w14:paraId="27403DD4" w14:textId="0FBE6384" w:rsidR="004D1852" w:rsidRPr="000E5D1F" w:rsidRDefault="00B42066" w:rsidP="005F21DF">
            <w:pPr>
              <w:spacing w:after="0" w:line="240" w:lineRule="auto"/>
            </w:pPr>
            <w:r w:rsidRPr="000E5D1F">
              <w:t>NKC – Gender a věda, SOÚ AV ČR</w:t>
            </w:r>
          </w:p>
        </w:tc>
      </w:tr>
      <w:tr w:rsidR="00AC185C" w:rsidRPr="000E5D1F" w14:paraId="2FEDA835" w14:textId="77777777" w:rsidTr="004A5B95">
        <w:trPr>
          <w:trHeight w:val="340"/>
        </w:trPr>
        <w:tc>
          <w:tcPr>
            <w:tcW w:w="595" w:type="dxa"/>
            <w:tcBorders>
              <w:top w:val="single" w:sz="4" w:space="0" w:color="000000"/>
              <w:left w:val="single" w:sz="4" w:space="0" w:color="000000"/>
              <w:bottom w:val="single" w:sz="4" w:space="0" w:color="000000"/>
              <w:right w:val="nil"/>
            </w:tcBorders>
            <w:vAlign w:val="center"/>
          </w:tcPr>
          <w:p w14:paraId="22560019" w14:textId="77777777" w:rsidR="00AC185C" w:rsidRPr="000E5D1F" w:rsidRDefault="00AC185C" w:rsidP="005F21DF">
            <w:pPr>
              <w:pStyle w:val="Odstavecseseznamem"/>
              <w:numPr>
                <w:ilvl w:val="0"/>
                <w:numId w:val="7"/>
              </w:numPr>
              <w:snapToGrid w:val="0"/>
              <w:spacing w:after="0" w:line="240" w:lineRule="auto"/>
              <w:rPr>
                <w:b/>
                <w:bCs/>
              </w:rPr>
            </w:pPr>
          </w:p>
        </w:tc>
        <w:tc>
          <w:tcPr>
            <w:tcW w:w="5194" w:type="dxa"/>
            <w:tcBorders>
              <w:top w:val="single" w:sz="4" w:space="0" w:color="000000"/>
              <w:left w:val="single" w:sz="4" w:space="0" w:color="000000"/>
              <w:bottom w:val="single" w:sz="4" w:space="0" w:color="000000"/>
              <w:right w:val="nil"/>
            </w:tcBorders>
            <w:vAlign w:val="center"/>
          </w:tcPr>
          <w:p w14:paraId="584E82F7" w14:textId="4055F483" w:rsidR="00AC185C" w:rsidRPr="000E5D1F" w:rsidRDefault="00AC185C" w:rsidP="005F21DF">
            <w:pPr>
              <w:spacing w:after="0" w:line="240" w:lineRule="auto"/>
            </w:pPr>
            <w:r w:rsidRPr="000E5D1F">
              <w:t>Novotný Filip</w:t>
            </w:r>
            <w:r w:rsidR="00B87FAE">
              <w:t xml:space="preserve"> (online)</w:t>
            </w:r>
          </w:p>
        </w:tc>
        <w:tc>
          <w:tcPr>
            <w:tcW w:w="3737" w:type="dxa"/>
            <w:tcBorders>
              <w:top w:val="single" w:sz="4" w:space="0" w:color="000000"/>
              <w:left w:val="single" w:sz="4" w:space="0" w:color="000000"/>
              <w:bottom w:val="single" w:sz="4" w:space="0" w:color="000000"/>
              <w:right w:val="single" w:sz="4" w:space="0" w:color="000000"/>
            </w:tcBorders>
            <w:vAlign w:val="center"/>
          </w:tcPr>
          <w:p w14:paraId="57032D4C" w14:textId="6351093F" w:rsidR="00AC185C" w:rsidRPr="000E5D1F" w:rsidRDefault="00AC185C" w:rsidP="005F21DF">
            <w:pPr>
              <w:spacing w:after="0" w:line="240" w:lineRule="auto"/>
            </w:pPr>
            <w:r w:rsidRPr="000E5D1F">
              <w:t>MPSV</w:t>
            </w:r>
          </w:p>
        </w:tc>
      </w:tr>
      <w:tr w:rsidR="004D1852" w:rsidRPr="00423333" w14:paraId="3BE6DCA5" w14:textId="77777777" w:rsidTr="004A5B95">
        <w:trPr>
          <w:trHeight w:val="340"/>
        </w:trPr>
        <w:tc>
          <w:tcPr>
            <w:tcW w:w="595" w:type="dxa"/>
            <w:tcBorders>
              <w:top w:val="single" w:sz="4" w:space="0" w:color="000000"/>
              <w:left w:val="single" w:sz="4" w:space="0" w:color="000000"/>
              <w:bottom w:val="single" w:sz="4" w:space="0" w:color="000000"/>
              <w:right w:val="nil"/>
            </w:tcBorders>
            <w:vAlign w:val="center"/>
          </w:tcPr>
          <w:p w14:paraId="295CB847" w14:textId="77777777" w:rsidR="004D1852" w:rsidRPr="000E5D1F" w:rsidRDefault="004D1852" w:rsidP="005F21DF">
            <w:pPr>
              <w:pStyle w:val="Odstavecseseznamem"/>
              <w:numPr>
                <w:ilvl w:val="0"/>
                <w:numId w:val="7"/>
              </w:numPr>
              <w:snapToGrid w:val="0"/>
              <w:spacing w:after="0" w:line="240" w:lineRule="auto"/>
              <w:rPr>
                <w:b/>
                <w:bCs/>
              </w:rPr>
            </w:pPr>
          </w:p>
        </w:tc>
        <w:tc>
          <w:tcPr>
            <w:tcW w:w="5194" w:type="dxa"/>
            <w:tcBorders>
              <w:top w:val="single" w:sz="4" w:space="0" w:color="000000"/>
              <w:left w:val="single" w:sz="4" w:space="0" w:color="000000"/>
              <w:bottom w:val="single" w:sz="4" w:space="0" w:color="000000"/>
              <w:right w:val="nil"/>
            </w:tcBorders>
            <w:vAlign w:val="center"/>
            <w:hideMark/>
          </w:tcPr>
          <w:p w14:paraId="6516327E" w14:textId="75E60238" w:rsidR="004D1852" w:rsidRPr="000E5D1F" w:rsidRDefault="00B42066" w:rsidP="005F21DF">
            <w:pPr>
              <w:spacing w:after="0" w:line="240" w:lineRule="auto"/>
            </w:pPr>
            <w:r w:rsidRPr="000E5D1F">
              <w:t>Olivová Lenka</w:t>
            </w:r>
          </w:p>
        </w:tc>
        <w:tc>
          <w:tcPr>
            <w:tcW w:w="3737" w:type="dxa"/>
            <w:tcBorders>
              <w:top w:val="single" w:sz="4" w:space="0" w:color="000000"/>
              <w:left w:val="single" w:sz="4" w:space="0" w:color="000000"/>
              <w:bottom w:val="single" w:sz="4" w:space="0" w:color="000000"/>
              <w:right w:val="single" w:sz="4" w:space="0" w:color="000000"/>
            </w:tcBorders>
            <w:vAlign w:val="center"/>
            <w:hideMark/>
          </w:tcPr>
          <w:p w14:paraId="1F9BED2F" w14:textId="79E9DB1B" w:rsidR="004D1852" w:rsidRPr="00423333" w:rsidRDefault="00B42066" w:rsidP="005F21DF">
            <w:pPr>
              <w:spacing w:after="0" w:line="240" w:lineRule="auto"/>
            </w:pPr>
            <w:r w:rsidRPr="000E5D1F">
              <w:t>NPI</w:t>
            </w:r>
          </w:p>
        </w:tc>
      </w:tr>
      <w:tr w:rsidR="00AC185C" w:rsidRPr="00423333" w14:paraId="1FE7F870" w14:textId="77777777" w:rsidTr="004A5B95">
        <w:trPr>
          <w:trHeight w:val="340"/>
        </w:trPr>
        <w:tc>
          <w:tcPr>
            <w:tcW w:w="595" w:type="dxa"/>
            <w:tcBorders>
              <w:top w:val="single" w:sz="4" w:space="0" w:color="000000"/>
              <w:left w:val="single" w:sz="4" w:space="0" w:color="000000"/>
              <w:bottom w:val="single" w:sz="4" w:space="0" w:color="000000"/>
              <w:right w:val="nil"/>
            </w:tcBorders>
            <w:vAlign w:val="center"/>
          </w:tcPr>
          <w:p w14:paraId="400B2A7A" w14:textId="77777777" w:rsidR="00AC185C" w:rsidRPr="00423333" w:rsidRDefault="00AC185C" w:rsidP="005F21DF">
            <w:pPr>
              <w:pStyle w:val="Odstavecseseznamem"/>
              <w:numPr>
                <w:ilvl w:val="0"/>
                <w:numId w:val="7"/>
              </w:numPr>
              <w:snapToGrid w:val="0"/>
              <w:spacing w:after="0" w:line="240" w:lineRule="auto"/>
              <w:rPr>
                <w:b/>
                <w:bCs/>
              </w:rPr>
            </w:pPr>
          </w:p>
        </w:tc>
        <w:tc>
          <w:tcPr>
            <w:tcW w:w="5194" w:type="dxa"/>
            <w:tcBorders>
              <w:top w:val="single" w:sz="4" w:space="0" w:color="000000"/>
              <w:left w:val="single" w:sz="4" w:space="0" w:color="000000"/>
              <w:bottom w:val="single" w:sz="4" w:space="0" w:color="000000"/>
              <w:right w:val="nil"/>
            </w:tcBorders>
            <w:vAlign w:val="center"/>
          </w:tcPr>
          <w:p w14:paraId="07695793" w14:textId="7C459676" w:rsidR="00AC185C" w:rsidRPr="00423333" w:rsidRDefault="00AC185C" w:rsidP="005F21DF">
            <w:pPr>
              <w:spacing w:after="0" w:line="240" w:lineRule="auto"/>
            </w:pPr>
            <w:r w:rsidRPr="00423333">
              <w:t>Opletalová Magdalena</w:t>
            </w:r>
          </w:p>
        </w:tc>
        <w:tc>
          <w:tcPr>
            <w:tcW w:w="3737" w:type="dxa"/>
            <w:tcBorders>
              <w:top w:val="single" w:sz="4" w:space="0" w:color="000000"/>
              <w:left w:val="single" w:sz="4" w:space="0" w:color="000000"/>
              <w:bottom w:val="single" w:sz="4" w:space="0" w:color="000000"/>
              <w:right w:val="single" w:sz="4" w:space="0" w:color="000000"/>
            </w:tcBorders>
            <w:vAlign w:val="center"/>
          </w:tcPr>
          <w:p w14:paraId="6F51604A" w14:textId="5207F9A1" w:rsidR="00AC185C" w:rsidRPr="00423333" w:rsidRDefault="001F532D" w:rsidP="005F21DF">
            <w:pPr>
              <w:spacing w:after="0" w:line="240" w:lineRule="auto"/>
            </w:pPr>
            <w:r w:rsidRPr="001F532D">
              <w:t>České priority</w:t>
            </w:r>
          </w:p>
        </w:tc>
      </w:tr>
      <w:tr w:rsidR="004D1852" w:rsidRPr="00423333" w14:paraId="1B5D38E8" w14:textId="77777777" w:rsidTr="004A5B95">
        <w:trPr>
          <w:trHeight w:val="340"/>
        </w:trPr>
        <w:tc>
          <w:tcPr>
            <w:tcW w:w="595" w:type="dxa"/>
            <w:tcBorders>
              <w:top w:val="single" w:sz="4" w:space="0" w:color="000000"/>
              <w:left w:val="single" w:sz="4" w:space="0" w:color="000000"/>
              <w:bottom w:val="single" w:sz="4" w:space="0" w:color="000000"/>
              <w:right w:val="nil"/>
            </w:tcBorders>
            <w:vAlign w:val="center"/>
          </w:tcPr>
          <w:p w14:paraId="22AB851A" w14:textId="77777777" w:rsidR="004D1852" w:rsidRPr="00423333" w:rsidRDefault="004D1852" w:rsidP="005F21DF">
            <w:pPr>
              <w:pStyle w:val="Odstavecseseznamem"/>
              <w:numPr>
                <w:ilvl w:val="0"/>
                <w:numId w:val="7"/>
              </w:numPr>
              <w:snapToGrid w:val="0"/>
              <w:spacing w:after="0" w:line="240" w:lineRule="auto"/>
              <w:rPr>
                <w:b/>
                <w:bCs/>
              </w:rPr>
            </w:pPr>
          </w:p>
        </w:tc>
        <w:tc>
          <w:tcPr>
            <w:tcW w:w="5194" w:type="dxa"/>
            <w:tcBorders>
              <w:top w:val="single" w:sz="4" w:space="0" w:color="000000"/>
              <w:left w:val="single" w:sz="4" w:space="0" w:color="000000"/>
              <w:bottom w:val="single" w:sz="4" w:space="0" w:color="000000"/>
              <w:right w:val="nil"/>
            </w:tcBorders>
            <w:vAlign w:val="center"/>
          </w:tcPr>
          <w:p w14:paraId="291E0426" w14:textId="68CE8144" w:rsidR="004D1852" w:rsidRPr="00423333" w:rsidRDefault="004D1852" w:rsidP="005F21DF">
            <w:pPr>
              <w:spacing w:after="0" w:line="240" w:lineRule="auto"/>
            </w:pPr>
            <w:r w:rsidRPr="00423333">
              <w:t>Petr</w:t>
            </w:r>
            <w:r w:rsidR="0054469E" w:rsidRPr="00423333">
              <w:t xml:space="preserve"> Josef</w:t>
            </w:r>
            <w:r w:rsidR="00B42066" w:rsidRPr="00423333">
              <w:t xml:space="preserve"> (online)</w:t>
            </w:r>
          </w:p>
        </w:tc>
        <w:tc>
          <w:tcPr>
            <w:tcW w:w="3737" w:type="dxa"/>
            <w:tcBorders>
              <w:top w:val="single" w:sz="4" w:space="0" w:color="000000"/>
              <w:left w:val="single" w:sz="4" w:space="0" w:color="000000"/>
              <w:bottom w:val="single" w:sz="4" w:space="0" w:color="000000"/>
              <w:right w:val="single" w:sz="4" w:space="0" w:color="000000"/>
            </w:tcBorders>
            <w:vAlign w:val="center"/>
          </w:tcPr>
          <w:p w14:paraId="7F91E723" w14:textId="20104F06" w:rsidR="004D1852" w:rsidRPr="00423333" w:rsidRDefault="00D76568" w:rsidP="005F21DF">
            <w:pPr>
              <w:spacing w:after="0" w:line="240" w:lineRule="auto"/>
            </w:pPr>
            <w:r w:rsidRPr="00423333">
              <w:t>L</w:t>
            </w:r>
            <w:r>
              <w:t>iga otevřených mužů</w:t>
            </w:r>
          </w:p>
        </w:tc>
      </w:tr>
      <w:tr w:rsidR="004D1852" w:rsidRPr="00423333" w14:paraId="52262F6D" w14:textId="77777777" w:rsidTr="004A5B95">
        <w:trPr>
          <w:trHeight w:val="340"/>
        </w:trPr>
        <w:tc>
          <w:tcPr>
            <w:tcW w:w="595" w:type="dxa"/>
            <w:tcBorders>
              <w:top w:val="single" w:sz="4" w:space="0" w:color="000000"/>
              <w:left w:val="single" w:sz="4" w:space="0" w:color="000000"/>
              <w:bottom w:val="single" w:sz="4" w:space="0" w:color="000000"/>
              <w:right w:val="nil"/>
            </w:tcBorders>
            <w:vAlign w:val="center"/>
          </w:tcPr>
          <w:p w14:paraId="07ECF94E" w14:textId="77777777" w:rsidR="004D1852" w:rsidRPr="00423333" w:rsidRDefault="004D1852" w:rsidP="005F21DF">
            <w:pPr>
              <w:pStyle w:val="Odstavecseseznamem"/>
              <w:numPr>
                <w:ilvl w:val="0"/>
                <w:numId w:val="7"/>
              </w:numPr>
              <w:snapToGrid w:val="0"/>
              <w:spacing w:after="0" w:line="240" w:lineRule="auto"/>
              <w:rPr>
                <w:b/>
                <w:bCs/>
              </w:rPr>
            </w:pPr>
          </w:p>
        </w:tc>
        <w:tc>
          <w:tcPr>
            <w:tcW w:w="5194" w:type="dxa"/>
            <w:tcBorders>
              <w:top w:val="single" w:sz="4" w:space="0" w:color="000000"/>
              <w:left w:val="single" w:sz="4" w:space="0" w:color="000000"/>
              <w:bottom w:val="single" w:sz="4" w:space="0" w:color="000000"/>
              <w:right w:val="nil"/>
            </w:tcBorders>
            <w:vAlign w:val="center"/>
          </w:tcPr>
          <w:p w14:paraId="2924E2EE" w14:textId="2220B841" w:rsidR="004D1852" w:rsidRPr="00423333" w:rsidRDefault="0054469E" w:rsidP="005F21DF">
            <w:pPr>
              <w:spacing w:after="0" w:line="240" w:lineRule="auto"/>
            </w:pPr>
            <w:r w:rsidRPr="00423333">
              <w:t>Poláčková Jana</w:t>
            </w:r>
            <w:r w:rsidR="009F387A" w:rsidRPr="00423333">
              <w:t xml:space="preserve"> (online)</w:t>
            </w:r>
          </w:p>
        </w:tc>
        <w:tc>
          <w:tcPr>
            <w:tcW w:w="3737" w:type="dxa"/>
            <w:tcBorders>
              <w:top w:val="single" w:sz="4" w:space="0" w:color="000000"/>
              <w:left w:val="single" w:sz="4" w:space="0" w:color="000000"/>
              <w:bottom w:val="single" w:sz="4" w:space="0" w:color="000000"/>
              <w:right w:val="single" w:sz="4" w:space="0" w:color="000000"/>
            </w:tcBorders>
            <w:vAlign w:val="center"/>
          </w:tcPr>
          <w:p w14:paraId="072283C7" w14:textId="3A57BDFE" w:rsidR="004D1852" w:rsidRPr="00423333" w:rsidRDefault="0054469E" w:rsidP="005F21DF">
            <w:pPr>
              <w:spacing w:after="0" w:line="240" w:lineRule="auto"/>
            </w:pPr>
            <w:r w:rsidRPr="00423333">
              <w:t>MO</w:t>
            </w:r>
          </w:p>
        </w:tc>
      </w:tr>
      <w:tr w:rsidR="00B42066" w:rsidRPr="00423333" w14:paraId="7176FC9C" w14:textId="77777777" w:rsidTr="004A5B95">
        <w:trPr>
          <w:trHeight w:val="340"/>
        </w:trPr>
        <w:tc>
          <w:tcPr>
            <w:tcW w:w="595" w:type="dxa"/>
            <w:tcBorders>
              <w:top w:val="single" w:sz="4" w:space="0" w:color="000000"/>
              <w:left w:val="single" w:sz="4" w:space="0" w:color="000000"/>
              <w:bottom w:val="single" w:sz="4" w:space="0" w:color="000000"/>
              <w:right w:val="nil"/>
            </w:tcBorders>
            <w:vAlign w:val="center"/>
          </w:tcPr>
          <w:p w14:paraId="147F2C44" w14:textId="77777777" w:rsidR="00B42066" w:rsidRPr="00423333" w:rsidRDefault="00B42066" w:rsidP="005F21DF">
            <w:pPr>
              <w:pStyle w:val="Odstavecseseznamem"/>
              <w:numPr>
                <w:ilvl w:val="0"/>
                <w:numId w:val="7"/>
              </w:numPr>
              <w:snapToGrid w:val="0"/>
              <w:spacing w:after="0" w:line="240" w:lineRule="auto"/>
              <w:rPr>
                <w:b/>
                <w:bCs/>
              </w:rPr>
            </w:pPr>
          </w:p>
        </w:tc>
        <w:tc>
          <w:tcPr>
            <w:tcW w:w="5194" w:type="dxa"/>
            <w:tcBorders>
              <w:top w:val="single" w:sz="4" w:space="0" w:color="000000"/>
              <w:left w:val="single" w:sz="4" w:space="0" w:color="000000"/>
              <w:bottom w:val="single" w:sz="4" w:space="0" w:color="000000"/>
              <w:right w:val="nil"/>
            </w:tcBorders>
            <w:vAlign w:val="center"/>
          </w:tcPr>
          <w:p w14:paraId="6DD1DB02" w14:textId="3145938C" w:rsidR="00B42066" w:rsidRPr="00423333" w:rsidRDefault="00B42066" w:rsidP="005F21DF">
            <w:pPr>
              <w:spacing w:after="0" w:line="240" w:lineRule="auto"/>
            </w:pPr>
            <w:r w:rsidRPr="00423333">
              <w:t>Sloboda Zdeněk (online)</w:t>
            </w:r>
          </w:p>
        </w:tc>
        <w:tc>
          <w:tcPr>
            <w:tcW w:w="3737" w:type="dxa"/>
            <w:tcBorders>
              <w:top w:val="single" w:sz="4" w:space="0" w:color="000000"/>
              <w:left w:val="single" w:sz="4" w:space="0" w:color="000000"/>
              <w:bottom w:val="single" w:sz="4" w:space="0" w:color="000000"/>
              <w:right w:val="single" w:sz="4" w:space="0" w:color="000000"/>
            </w:tcBorders>
            <w:vAlign w:val="center"/>
          </w:tcPr>
          <w:p w14:paraId="26CBBF4F" w14:textId="4855B93B" w:rsidR="00B42066" w:rsidRPr="00423333" w:rsidRDefault="00B42066" w:rsidP="005F21DF">
            <w:pPr>
              <w:spacing w:after="0" w:line="240" w:lineRule="auto"/>
            </w:pPr>
            <w:r w:rsidRPr="00423333">
              <w:t>UPOL</w:t>
            </w:r>
          </w:p>
        </w:tc>
      </w:tr>
      <w:tr w:rsidR="00B42066" w:rsidRPr="00423333" w14:paraId="52A8581B" w14:textId="77777777" w:rsidTr="004A5B95">
        <w:trPr>
          <w:trHeight w:val="340"/>
        </w:trPr>
        <w:tc>
          <w:tcPr>
            <w:tcW w:w="595" w:type="dxa"/>
            <w:tcBorders>
              <w:top w:val="single" w:sz="4" w:space="0" w:color="000000"/>
              <w:left w:val="single" w:sz="4" w:space="0" w:color="000000"/>
              <w:bottom w:val="single" w:sz="4" w:space="0" w:color="000000"/>
              <w:right w:val="nil"/>
            </w:tcBorders>
            <w:vAlign w:val="center"/>
          </w:tcPr>
          <w:p w14:paraId="4B2B19EF" w14:textId="77777777" w:rsidR="00B42066" w:rsidRPr="00423333" w:rsidRDefault="00B42066" w:rsidP="005F21DF">
            <w:pPr>
              <w:pStyle w:val="Odstavecseseznamem"/>
              <w:numPr>
                <w:ilvl w:val="0"/>
                <w:numId w:val="7"/>
              </w:numPr>
              <w:snapToGrid w:val="0"/>
              <w:spacing w:after="0" w:line="240" w:lineRule="auto"/>
              <w:rPr>
                <w:b/>
                <w:bCs/>
              </w:rPr>
            </w:pPr>
          </w:p>
        </w:tc>
        <w:tc>
          <w:tcPr>
            <w:tcW w:w="5194" w:type="dxa"/>
            <w:tcBorders>
              <w:top w:val="single" w:sz="4" w:space="0" w:color="000000"/>
              <w:left w:val="single" w:sz="4" w:space="0" w:color="000000"/>
              <w:bottom w:val="single" w:sz="4" w:space="0" w:color="000000"/>
              <w:right w:val="nil"/>
            </w:tcBorders>
            <w:vAlign w:val="center"/>
          </w:tcPr>
          <w:p w14:paraId="4F8ECCDA" w14:textId="78F7136E" w:rsidR="00B42066" w:rsidRPr="00423333" w:rsidRDefault="00B42066" w:rsidP="005F21DF">
            <w:pPr>
              <w:spacing w:after="0" w:line="240" w:lineRule="auto"/>
            </w:pPr>
            <w:r w:rsidRPr="00423333">
              <w:t xml:space="preserve">Soták </w:t>
            </w:r>
            <w:r w:rsidR="00AC185C" w:rsidRPr="00423333">
              <w:t>Gregorová</w:t>
            </w:r>
            <w:r w:rsidRPr="00423333">
              <w:t xml:space="preserve"> Diana</w:t>
            </w:r>
            <w:r w:rsidR="004336FA">
              <w:t xml:space="preserve"> (online)</w:t>
            </w:r>
          </w:p>
        </w:tc>
        <w:tc>
          <w:tcPr>
            <w:tcW w:w="3737" w:type="dxa"/>
            <w:tcBorders>
              <w:top w:val="single" w:sz="4" w:space="0" w:color="000000"/>
              <w:left w:val="single" w:sz="4" w:space="0" w:color="000000"/>
              <w:bottom w:val="single" w:sz="4" w:space="0" w:color="000000"/>
              <w:right w:val="single" w:sz="4" w:space="0" w:color="000000"/>
            </w:tcBorders>
            <w:vAlign w:val="center"/>
          </w:tcPr>
          <w:p w14:paraId="345597AB" w14:textId="0F8181D2" w:rsidR="00B42066" w:rsidRPr="00423333" w:rsidRDefault="00D76568" w:rsidP="005F21DF">
            <w:pPr>
              <w:spacing w:after="0" w:line="240" w:lineRule="auto"/>
            </w:pPr>
            <w:r w:rsidRPr="00423333">
              <w:t>Č</w:t>
            </w:r>
            <w:r>
              <w:t>eská ženská lobby</w:t>
            </w:r>
          </w:p>
        </w:tc>
      </w:tr>
      <w:tr w:rsidR="0054469E" w:rsidRPr="00423333" w14:paraId="01A0D29B" w14:textId="77777777" w:rsidTr="004A5B95">
        <w:trPr>
          <w:trHeight w:val="340"/>
        </w:trPr>
        <w:tc>
          <w:tcPr>
            <w:tcW w:w="595" w:type="dxa"/>
            <w:tcBorders>
              <w:top w:val="single" w:sz="4" w:space="0" w:color="000000"/>
              <w:left w:val="single" w:sz="4" w:space="0" w:color="000000"/>
              <w:bottom w:val="single" w:sz="4" w:space="0" w:color="000000"/>
              <w:right w:val="nil"/>
            </w:tcBorders>
            <w:vAlign w:val="center"/>
          </w:tcPr>
          <w:p w14:paraId="1402DA5D" w14:textId="77777777" w:rsidR="0054469E" w:rsidRPr="00423333" w:rsidRDefault="0054469E" w:rsidP="005F21DF">
            <w:pPr>
              <w:pStyle w:val="Odstavecseseznamem"/>
              <w:numPr>
                <w:ilvl w:val="0"/>
                <w:numId w:val="7"/>
              </w:numPr>
              <w:snapToGrid w:val="0"/>
              <w:spacing w:after="0" w:line="240" w:lineRule="auto"/>
              <w:rPr>
                <w:b/>
                <w:bCs/>
              </w:rPr>
            </w:pPr>
          </w:p>
        </w:tc>
        <w:tc>
          <w:tcPr>
            <w:tcW w:w="5194" w:type="dxa"/>
            <w:tcBorders>
              <w:top w:val="single" w:sz="4" w:space="0" w:color="000000"/>
              <w:left w:val="single" w:sz="4" w:space="0" w:color="000000"/>
              <w:bottom w:val="single" w:sz="4" w:space="0" w:color="000000"/>
              <w:right w:val="nil"/>
            </w:tcBorders>
            <w:vAlign w:val="center"/>
          </w:tcPr>
          <w:p w14:paraId="4C7FCC45" w14:textId="72FD6C43" w:rsidR="0054469E" w:rsidRPr="00423333" w:rsidRDefault="0054469E" w:rsidP="005F21DF">
            <w:pPr>
              <w:spacing w:after="0" w:line="240" w:lineRule="auto"/>
            </w:pPr>
            <w:r w:rsidRPr="00423333">
              <w:t>Šmídová Alena (online)</w:t>
            </w:r>
          </w:p>
        </w:tc>
        <w:tc>
          <w:tcPr>
            <w:tcW w:w="3737" w:type="dxa"/>
            <w:tcBorders>
              <w:top w:val="single" w:sz="4" w:space="0" w:color="000000"/>
              <w:left w:val="single" w:sz="4" w:space="0" w:color="000000"/>
              <w:bottom w:val="single" w:sz="4" w:space="0" w:color="000000"/>
              <w:right w:val="single" w:sz="4" w:space="0" w:color="000000"/>
            </w:tcBorders>
            <w:vAlign w:val="center"/>
          </w:tcPr>
          <w:p w14:paraId="5DCC4C87" w14:textId="3D190BA6" w:rsidR="0054469E" w:rsidRPr="00423333" w:rsidRDefault="0054469E" w:rsidP="005F21DF">
            <w:pPr>
              <w:spacing w:after="0" w:line="240" w:lineRule="auto"/>
            </w:pPr>
            <w:r w:rsidRPr="00423333">
              <w:t>MŽP</w:t>
            </w:r>
          </w:p>
        </w:tc>
      </w:tr>
      <w:tr w:rsidR="004D1852" w:rsidRPr="00B2799B" w14:paraId="6DEBA597" w14:textId="77777777" w:rsidTr="004A5B95">
        <w:trPr>
          <w:trHeight w:val="340"/>
        </w:trPr>
        <w:tc>
          <w:tcPr>
            <w:tcW w:w="595" w:type="dxa"/>
            <w:tcBorders>
              <w:top w:val="single" w:sz="4" w:space="0" w:color="000000"/>
              <w:left w:val="single" w:sz="4" w:space="0" w:color="000000"/>
              <w:bottom w:val="single" w:sz="4" w:space="0" w:color="000000"/>
              <w:right w:val="nil"/>
            </w:tcBorders>
            <w:vAlign w:val="center"/>
          </w:tcPr>
          <w:p w14:paraId="127E0663" w14:textId="77777777" w:rsidR="004D1852" w:rsidRPr="00423333" w:rsidRDefault="004D1852" w:rsidP="005F21DF">
            <w:pPr>
              <w:pStyle w:val="Odstavecseseznamem"/>
              <w:numPr>
                <w:ilvl w:val="0"/>
                <w:numId w:val="7"/>
              </w:numPr>
              <w:snapToGrid w:val="0"/>
              <w:spacing w:after="0" w:line="240" w:lineRule="auto"/>
              <w:rPr>
                <w:b/>
                <w:bCs/>
              </w:rPr>
            </w:pPr>
          </w:p>
        </w:tc>
        <w:tc>
          <w:tcPr>
            <w:tcW w:w="5194" w:type="dxa"/>
            <w:tcBorders>
              <w:top w:val="single" w:sz="4" w:space="0" w:color="000000"/>
              <w:left w:val="single" w:sz="4" w:space="0" w:color="000000"/>
              <w:bottom w:val="single" w:sz="4" w:space="0" w:color="000000"/>
              <w:right w:val="nil"/>
            </w:tcBorders>
            <w:vAlign w:val="center"/>
          </w:tcPr>
          <w:p w14:paraId="07C7CEBF" w14:textId="77777777" w:rsidR="004D1852" w:rsidRPr="00423333" w:rsidRDefault="004D1852" w:rsidP="005F21DF">
            <w:pPr>
              <w:spacing w:after="0" w:line="240" w:lineRule="auto"/>
            </w:pPr>
            <w:r w:rsidRPr="00423333">
              <w:t>Uhlířová Veronika (online)</w:t>
            </w:r>
          </w:p>
        </w:tc>
        <w:tc>
          <w:tcPr>
            <w:tcW w:w="3737" w:type="dxa"/>
            <w:tcBorders>
              <w:top w:val="single" w:sz="4" w:space="0" w:color="000000"/>
              <w:left w:val="single" w:sz="4" w:space="0" w:color="000000"/>
              <w:bottom w:val="single" w:sz="4" w:space="0" w:color="000000"/>
              <w:right w:val="single" w:sz="4" w:space="0" w:color="000000"/>
            </w:tcBorders>
            <w:vAlign w:val="center"/>
          </w:tcPr>
          <w:p w14:paraId="17533381" w14:textId="77777777" w:rsidR="004D1852" w:rsidRPr="00423333" w:rsidRDefault="004D1852" w:rsidP="005F21DF">
            <w:pPr>
              <w:spacing w:after="0" w:line="240" w:lineRule="auto"/>
            </w:pPr>
            <w:r w:rsidRPr="00423333">
              <w:t>MV</w:t>
            </w:r>
          </w:p>
        </w:tc>
      </w:tr>
    </w:tbl>
    <w:p w14:paraId="74380904" w14:textId="24BEC3FC" w:rsidR="000B743F" w:rsidRPr="00B2799B" w:rsidRDefault="000B743F" w:rsidP="005F21DF">
      <w:pPr>
        <w:spacing w:after="0" w:line="240" w:lineRule="auto"/>
        <w:rPr>
          <w:b/>
          <w:bCs/>
          <w:highlight w:val="green"/>
        </w:rPr>
      </w:pPr>
    </w:p>
    <w:p w14:paraId="2EA02112" w14:textId="3FBE839A" w:rsidR="004D1852" w:rsidRPr="00E8203F" w:rsidRDefault="004D1852" w:rsidP="005F21DF">
      <w:pPr>
        <w:spacing w:after="0" w:line="240" w:lineRule="auto"/>
        <w:rPr>
          <w:b/>
          <w:bCs/>
        </w:rPr>
      </w:pPr>
      <w:r w:rsidRPr="00E8203F">
        <w:rPr>
          <w:b/>
          <w:bCs/>
        </w:rPr>
        <w:t>Sekretariát Rady (Odbor rovnosti žen a mužů, dále také jako „Odbor“ a „sekretariát“):</w:t>
      </w:r>
    </w:p>
    <w:p w14:paraId="50216A48" w14:textId="69703DDD" w:rsidR="004D1852" w:rsidRPr="00E8203F" w:rsidRDefault="00E8203F" w:rsidP="005F21DF">
      <w:pPr>
        <w:spacing w:after="0" w:line="240" w:lineRule="auto"/>
        <w:rPr>
          <w:rFonts w:eastAsia="Times New Roman"/>
          <w:kern w:val="0"/>
          <w:lang w:eastAsia="cs-CZ"/>
          <w14:ligatures w14:val="none"/>
        </w:rPr>
      </w:pPr>
      <w:r w:rsidRPr="00E8203F">
        <w:t xml:space="preserve">Amálie Andršová, </w:t>
      </w:r>
      <w:r w:rsidR="005A21C6" w:rsidRPr="00E8203F">
        <w:t>Kristýna Bány</w:t>
      </w:r>
      <w:r w:rsidR="005A21C6" w:rsidRPr="00B2799B">
        <w:t>ácská,</w:t>
      </w:r>
      <w:r w:rsidRPr="00B2799B">
        <w:t xml:space="preserve"> </w:t>
      </w:r>
      <w:r w:rsidRPr="00B2799B">
        <w:rPr>
          <w:rFonts w:eastAsia="Times New Roman"/>
          <w:kern w:val="0"/>
          <w:lang w:eastAsia="cs-CZ"/>
          <w14:ligatures w14:val="none"/>
        </w:rPr>
        <w:t>Lenka Grünbergová,</w:t>
      </w:r>
      <w:r w:rsidRPr="00E8203F">
        <w:t xml:space="preserve"> </w:t>
      </w:r>
      <w:r>
        <w:t xml:space="preserve">Barbora </w:t>
      </w:r>
      <w:r w:rsidRPr="00E8203F">
        <w:t>Honsová</w:t>
      </w:r>
      <w:r>
        <w:t xml:space="preserve"> </w:t>
      </w:r>
      <w:r w:rsidRPr="00E8203F">
        <w:t>(stážistka),</w:t>
      </w:r>
      <w:r w:rsidR="00AC185C">
        <w:t xml:space="preserve"> </w:t>
      </w:r>
      <w:r w:rsidR="00C02FC6" w:rsidRPr="00E8203F">
        <w:t xml:space="preserve">Lucie Hradecká, </w:t>
      </w:r>
      <w:r w:rsidR="004D1852" w:rsidRPr="00E8203F">
        <w:t xml:space="preserve">Veronika Fajmonová, </w:t>
      </w:r>
      <w:r w:rsidRPr="00E8203F">
        <w:t>Dana Koštová (stážistka)</w:t>
      </w:r>
      <w:r w:rsidR="004D1852" w:rsidRPr="00E8203F">
        <w:t>,</w:t>
      </w:r>
      <w:r w:rsidRPr="00E8203F">
        <w:t xml:space="preserve"> Barbora Lukešová,</w:t>
      </w:r>
      <w:r w:rsidR="004D1852" w:rsidRPr="00E8203F">
        <w:t xml:space="preserve"> </w:t>
      </w:r>
      <w:r w:rsidR="00A92BFD" w:rsidRPr="00E8203F">
        <w:t xml:space="preserve">Ondřej Medal, </w:t>
      </w:r>
      <w:r w:rsidR="004D1852" w:rsidRPr="00E8203F">
        <w:t>Kateřina Šabatová,</w:t>
      </w:r>
      <w:r w:rsidR="00BA7532" w:rsidRPr="00E8203F">
        <w:t xml:space="preserve"> </w:t>
      </w:r>
      <w:r w:rsidR="004D1852" w:rsidRPr="00E8203F">
        <w:t>Radan Šafařík,</w:t>
      </w:r>
      <w:r w:rsidR="007029B7" w:rsidRPr="00E8203F">
        <w:t xml:space="preserve"> </w:t>
      </w:r>
      <w:r w:rsidRPr="00E8203F">
        <w:t>Monika Šamová</w:t>
      </w:r>
      <w:r>
        <w:t xml:space="preserve">, </w:t>
      </w:r>
      <w:r w:rsidR="00AC185C">
        <w:t xml:space="preserve">Tereza Zvolská, </w:t>
      </w:r>
      <w:r w:rsidR="00BA7532" w:rsidRPr="00E8203F">
        <w:t>Dominika Žaloudková</w:t>
      </w:r>
    </w:p>
    <w:p w14:paraId="2CF73595" w14:textId="77777777" w:rsidR="004D1852" w:rsidRPr="009B1BE4" w:rsidRDefault="004D1852" w:rsidP="005F21DF">
      <w:pPr>
        <w:spacing w:after="0" w:line="240" w:lineRule="auto"/>
        <w:rPr>
          <w:highlight w:val="yellow"/>
        </w:rPr>
      </w:pPr>
    </w:p>
    <w:p w14:paraId="22CF5E69" w14:textId="77777777" w:rsidR="004D1852" w:rsidRPr="009B1BE4" w:rsidRDefault="004D1852" w:rsidP="005F21DF">
      <w:pPr>
        <w:pStyle w:val="Odstavecseseznamem"/>
        <w:numPr>
          <w:ilvl w:val="0"/>
          <w:numId w:val="8"/>
        </w:numPr>
        <w:spacing w:after="0" w:line="240" w:lineRule="auto"/>
        <w:rPr>
          <w:b/>
          <w:bCs/>
        </w:rPr>
      </w:pPr>
      <w:r w:rsidRPr="009B1BE4">
        <w:rPr>
          <w:b/>
          <w:bCs/>
        </w:rPr>
        <w:t>Úvod, schválení programu</w:t>
      </w:r>
    </w:p>
    <w:p w14:paraId="0865AE5A" w14:textId="77777777" w:rsidR="004D1852" w:rsidRPr="009B1BE4" w:rsidRDefault="004D1852" w:rsidP="005F21DF">
      <w:pPr>
        <w:pStyle w:val="Odstavecseseznamem"/>
        <w:spacing w:after="0" w:line="240" w:lineRule="auto"/>
        <w:rPr>
          <w:b/>
          <w:bCs/>
        </w:rPr>
      </w:pPr>
    </w:p>
    <w:p w14:paraId="3FDE5BC2" w14:textId="6A9A57AE" w:rsidR="004D1852" w:rsidRPr="009B1BE4" w:rsidRDefault="004D1852" w:rsidP="005F21DF">
      <w:pPr>
        <w:spacing w:after="0" w:line="240" w:lineRule="auto"/>
      </w:pPr>
      <w:r w:rsidRPr="009B1BE4">
        <w:rPr>
          <w:u w:val="single"/>
        </w:rPr>
        <w:t>K. Šimáčková Laurenčíková</w:t>
      </w:r>
      <w:r w:rsidRPr="009B1BE4">
        <w:t xml:space="preserve"> přivítala přítomné na </w:t>
      </w:r>
      <w:r w:rsidR="0060312C" w:rsidRPr="009B1BE4">
        <w:t>třetím</w:t>
      </w:r>
      <w:r w:rsidRPr="009B1BE4">
        <w:t xml:space="preserve"> jednání Rady vlády pro rovnost žen a mužů (dále jako „Rada“) v roce 2025. Upozornila, že jednání se koná v hybridní formě. Členové</w:t>
      </w:r>
      <w:r w:rsidR="002E642F" w:rsidRPr="009B1BE4">
        <w:t> </w:t>
      </w:r>
      <w:r w:rsidRPr="009B1BE4">
        <w:t>a</w:t>
      </w:r>
      <w:r w:rsidR="00AB1B9D" w:rsidRPr="009B1BE4">
        <w:t> </w:t>
      </w:r>
      <w:r w:rsidRPr="009B1BE4">
        <w:t>členky jsou přítomni v sále a připojeni online. Zároveň omluvila předsedu vlády v pozici předsedy Rady, P.</w:t>
      </w:r>
      <w:r w:rsidR="007708A7" w:rsidRPr="009B1BE4">
        <w:t> </w:t>
      </w:r>
      <w:r w:rsidRPr="009B1BE4">
        <w:t>Fialu</w:t>
      </w:r>
      <w:r w:rsidR="00BC1ABA" w:rsidRPr="009B1BE4">
        <w:t>,</w:t>
      </w:r>
      <w:r w:rsidRPr="009B1BE4">
        <w:t xml:space="preserve"> z</w:t>
      </w:r>
      <w:r w:rsidR="00BC1ABA" w:rsidRPr="009B1BE4">
        <w:t> </w:t>
      </w:r>
      <w:r w:rsidRPr="009B1BE4">
        <w:t>účasti</w:t>
      </w:r>
      <w:r w:rsidR="00BC1ABA" w:rsidRPr="009B1BE4">
        <w:t xml:space="preserve"> z důvodu jiných neodkladných povinností</w:t>
      </w:r>
      <w:r w:rsidRPr="009B1BE4">
        <w:t xml:space="preserve">. Jednání se účastní také resortní </w:t>
      </w:r>
      <w:r w:rsidRPr="00D37B3D">
        <w:t>koordinátorky a koordinátoři rovnosti žen a</w:t>
      </w:r>
      <w:r w:rsidR="00BE444A" w:rsidRPr="00D37B3D">
        <w:t> </w:t>
      </w:r>
      <w:r w:rsidRPr="00D37B3D">
        <w:t xml:space="preserve">mužů. Rada má aktuálně </w:t>
      </w:r>
      <w:r w:rsidR="00E17B3C" w:rsidRPr="00D37B3D">
        <w:t>41</w:t>
      </w:r>
      <w:r w:rsidRPr="00D37B3D">
        <w:t xml:space="preserve"> členek</w:t>
      </w:r>
      <w:r w:rsidR="00D053BD">
        <w:t xml:space="preserve"> a </w:t>
      </w:r>
      <w:r w:rsidR="00D053BD" w:rsidRPr="00D37B3D">
        <w:t>členů</w:t>
      </w:r>
      <w:r w:rsidRPr="00D37B3D">
        <w:t>, k</w:t>
      </w:r>
      <w:r w:rsidR="000B743F" w:rsidRPr="00D37B3D">
        <w:t> </w:t>
      </w:r>
      <w:r w:rsidRPr="00D37B3D">
        <w:t>usnášení schopnosti je potřeba přítomnosti alespoň 2</w:t>
      </w:r>
      <w:r w:rsidR="0060312C" w:rsidRPr="00D37B3D">
        <w:t>1</w:t>
      </w:r>
      <w:r w:rsidRPr="00D37B3D">
        <w:t xml:space="preserve"> členek a členů. V době zahájení jednání bylo přítomno</w:t>
      </w:r>
      <w:r w:rsidR="00F5702E" w:rsidRPr="00D37B3D">
        <w:t xml:space="preserve"> </w:t>
      </w:r>
      <w:r w:rsidR="00F67BAB" w:rsidRPr="00D37B3D">
        <w:t>30</w:t>
      </w:r>
      <w:r w:rsidR="0060312C" w:rsidRPr="00D37B3D">
        <w:t xml:space="preserve"> </w:t>
      </w:r>
      <w:r w:rsidR="008F359F" w:rsidRPr="00D37B3D">
        <w:t>členek</w:t>
      </w:r>
      <w:r w:rsidRPr="009B1BE4">
        <w:t xml:space="preserve"> a členů Rady. Rada byla tudíž usnášeníschopná.</w:t>
      </w:r>
    </w:p>
    <w:p w14:paraId="5072E9A2" w14:textId="77777777" w:rsidR="004D1852" w:rsidRPr="009B1BE4" w:rsidRDefault="004D1852" w:rsidP="005F21DF">
      <w:pPr>
        <w:spacing w:after="0" w:line="240" w:lineRule="auto"/>
      </w:pPr>
    </w:p>
    <w:p w14:paraId="6379C29E" w14:textId="77777777" w:rsidR="004D1852" w:rsidRPr="009B1BE4" w:rsidRDefault="004D1852" w:rsidP="005F21DF">
      <w:pPr>
        <w:spacing w:after="0" w:line="240" w:lineRule="auto"/>
      </w:pPr>
      <w:r w:rsidRPr="009B1BE4">
        <w:t xml:space="preserve">Následně </w:t>
      </w:r>
      <w:r w:rsidRPr="009B1BE4">
        <w:rPr>
          <w:u w:val="single"/>
        </w:rPr>
        <w:t>K. Šimáčková Laurenčíková</w:t>
      </w:r>
      <w:r w:rsidRPr="009B1BE4">
        <w:t xml:space="preserve"> přistoupila k představení programu. </w:t>
      </w:r>
    </w:p>
    <w:p w14:paraId="75527B28" w14:textId="77777777" w:rsidR="00E17B3C" w:rsidRPr="009B1BE4" w:rsidRDefault="00E17B3C" w:rsidP="005F21DF">
      <w:pPr>
        <w:spacing w:after="0" w:line="240" w:lineRule="auto"/>
        <w:rPr>
          <w:highlight w:val="yellow"/>
        </w:rPr>
      </w:pP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0"/>
        <w:gridCol w:w="2826"/>
      </w:tblGrid>
      <w:tr w:rsidR="00E17B3C" w:rsidRPr="009B1BE4" w14:paraId="2330E255" w14:textId="77777777" w:rsidTr="000078A3">
        <w:trPr>
          <w:trHeight w:val="630"/>
        </w:trPr>
        <w:tc>
          <w:tcPr>
            <w:tcW w:w="9386" w:type="dxa"/>
            <w:gridSpan w:val="2"/>
            <w:vAlign w:val="center"/>
          </w:tcPr>
          <w:p w14:paraId="650D3F85" w14:textId="1179F1F8" w:rsidR="00E17B3C" w:rsidRPr="009B1BE4" w:rsidRDefault="00E17B3C" w:rsidP="005F21DF">
            <w:pPr>
              <w:pStyle w:val="Nadpis2"/>
              <w:spacing w:before="0" w:after="0" w:line="240" w:lineRule="auto"/>
              <w:jc w:val="center"/>
              <w:rPr>
                <w:sz w:val="22"/>
                <w:szCs w:val="22"/>
              </w:rPr>
            </w:pPr>
            <w:r w:rsidRPr="009B1BE4">
              <w:rPr>
                <w:sz w:val="22"/>
                <w:szCs w:val="22"/>
              </w:rPr>
              <w:t>Návrh programu</w:t>
            </w:r>
          </w:p>
          <w:p w14:paraId="41B2B66F" w14:textId="3556FBF9" w:rsidR="00E17B3C" w:rsidRPr="009B1BE4" w:rsidRDefault="00E17B3C" w:rsidP="005F21DF">
            <w:pPr>
              <w:pStyle w:val="Nadpis2"/>
              <w:spacing w:before="0" w:after="0" w:line="240" w:lineRule="auto"/>
              <w:jc w:val="center"/>
              <w:rPr>
                <w:sz w:val="22"/>
                <w:szCs w:val="22"/>
              </w:rPr>
            </w:pPr>
            <w:r w:rsidRPr="009B1BE4">
              <w:rPr>
                <w:sz w:val="22"/>
                <w:szCs w:val="22"/>
              </w:rPr>
              <w:t>jednání Rady vlády pro rovnost žen a mužů</w:t>
            </w:r>
          </w:p>
          <w:p w14:paraId="000D8EEE" w14:textId="77777777" w:rsidR="00E17B3C" w:rsidRPr="009B1BE4" w:rsidRDefault="00E17B3C" w:rsidP="005F21DF">
            <w:pPr>
              <w:spacing w:after="0" w:line="240" w:lineRule="auto"/>
              <w:jc w:val="center"/>
              <w:rPr>
                <w:b/>
                <w:bCs/>
              </w:rPr>
            </w:pPr>
            <w:r w:rsidRPr="009B1BE4">
              <w:rPr>
                <w:b/>
                <w:bCs/>
              </w:rPr>
              <w:t>14. října 2025 od 9:00</w:t>
            </w:r>
          </w:p>
        </w:tc>
      </w:tr>
      <w:tr w:rsidR="00E17B3C" w:rsidRPr="009B1BE4" w14:paraId="0E83081B" w14:textId="77777777" w:rsidTr="000078A3">
        <w:trPr>
          <w:trHeight w:val="630"/>
        </w:trPr>
        <w:tc>
          <w:tcPr>
            <w:tcW w:w="6560" w:type="dxa"/>
            <w:vAlign w:val="center"/>
          </w:tcPr>
          <w:p w14:paraId="25678E41" w14:textId="77777777" w:rsidR="00E17B3C" w:rsidRPr="009B1BE4" w:rsidRDefault="00E17B3C" w:rsidP="005F21DF">
            <w:pPr>
              <w:numPr>
                <w:ilvl w:val="0"/>
                <w:numId w:val="3"/>
              </w:numPr>
              <w:overflowPunct w:val="0"/>
              <w:autoSpaceDE w:val="0"/>
              <w:autoSpaceDN w:val="0"/>
              <w:adjustRightInd w:val="0"/>
              <w:spacing w:after="0" w:line="240" w:lineRule="auto"/>
              <w:ind w:left="426"/>
              <w:textAlignment w:val="baseline"/>
            </w:pPr>
            <w:r w:rsidRPr="009B1BE4">
              <w:t>Úvod, schválení programu</w:t>
            </w:r>
          </w:p>
        </w:tc>
        <w:tc>
          <w:tcPr>
            <w:tcW w:w="2826" w:type="dxa"/>
            <w:vAlign w:val="center"/>
          </w:tcPr>
          <w:p w14:paraId="10C91DA5" w14:textId="77777777" w:rsidR="00E17B3C" w:rsidRPr="009B1BE4" w:rsidRDefault="00E17B3C" w:rsidP="005F21DF">
            <w:pPr>
              <w:tabs>
                <w:tab w:val="left" w:pos="0"/>
              </w:tabs>
              <w:spacing w:after="0" w:line="240" w:lineRule="auto"/>
              <w:rPr>
                <w:color w:val="000000"/>
              </w:rPr>
            </w:pPr>
            <w:r w:rsidRPr="009B1BE4">
              <w:rPr>
                <w:color w:val="000000"/>
              </w:rPr>
              <w:t>místopředsedkyně Rady</w:t>
            </w:r>
          </w:p>
        </w:tc>
      </w:tr>
      <w:tr w:rsidR="00E17B3C" w:rsidRPr="009B1BE4" w14:paraId="518B1423" w14:textId="77777777" w:rsidTr="000078A3">
        <w:trPr>
          <w:trHeight w:val="630"/>
        </w:trPr>
        <w:tc>
          <w:tcPr>
            <w:tcW w:w="6560" w:type="dxa"/>
            <w:vAlign w:val="center"/>
          </w:tcPr>
          <w:p w14:paraId="53DA9A05" w14:textId="77777777" w:rsidR="00E17B3C" w:rsidRPr="009B1BE4" w:rsidRDefault="00E17B3C" w:rsidP="005F21DF">
            <w:pPr>
              <w:numPr>
                <w:ilvl w:val="0"/>
                <w:numId w:val="3"/>
              </w:numPr>
              <w:overflowPunct w:val="0"/>
              <w:autoSpaceDE w:val="0"/>
              <w:autoSpaceDN w:val="0"/>
              <w:adjustRightInd w:val="0"/>
              <w:spacing w:after="0" w:line="240" w:lineRule="auto"/>
              <w:ind w:left="426"/>
              <w:textAlignment w:val="baseline"/>
            </w:pPr>
            <w:r w:rsidRPr="009B1BE4">
              <w:t>Plnění úkolů a usnesení z předchozích jednání rady, informace o činnosti sekretariátu, vyhodnocení činnosti rady v tomto funkčním období</w:t>
            </w:r>
          </w:p>
        </w:tc>
        <w:tc>
          <w:tcPr>
            <w:tcW w:w="2826" w:type="dxa"/>
            <w:vAlign w:val="center"/>
          </w:tcPr>
          <w:p w14:paraId="0453A416" w14:textId="77777777" w:rsidR="00E17B3C" w:rsidRPr="009B1BE4" w:rsidRDefault="00E17B3C" w:rsidP="005F21DF">
            <w:pPr>
              <w:tabs>
                <w:tab w:val="left" w:pos="0"/>
              </w:tabs>
              <w:spacing w:after="0" w:line="240" w:lineRule="auto"/>
              <w:jc w:val="left"/>
              <w:rPr>
                <w:color w:val="000000"/>
              </w:rPr>
            </w:pPr>
            <w:r w:rsidRPr="009B1BE4">
              <w:rPr>
                <w:color w:val="000000"/>
              </w:rPr>
              <w:t>místopředsedkyně Rady,</w:t>
            </w:r>
          </w:p>
          <w:p w14:paraId="17CA938C" w14:textId="77777777" w:rsidR="00E17B3C" w:rsidRPr="009B1BE4" w:rsidRDefault="00E17B3C" w:rsidP="005F21DF">
            <w:pPr>
              <w:tabs>
                <w:tab w:val="left" w:pos="0"/>
              </w:tabs>
              <w:spacing w:after="0" w:line="240" w:lineRule="auto"/>
              <w:jc w:val="left"/>
              <w:rPr>
                <w:color w:val="000000"/>
              </w:rPr>
            </w:pPr>
            <w:r w:rsidRPr="009B1BE4">
              <w:rPr>
                <w:color w:val="000000"/>
              </w:rPr>
              <w:t>sekretariát, členky a členové Rady</w:t>
            </w:r>
          </w:p>
        </w:tc>
      </w:tr>
      <w:tr w:rsidR="00E17B3C" w:rsidRPr="009B1BE4" w14:paraId="2428DE02" w14:textId="77777777" w:rsidTr="000078A3">
        <w:trPr>
          <w:trHeight w:val="630"/>
        </w:trPr>
        <w:tc>
          <w:tcPr>
            <w:tcW w:w="6560" w:type="dxa"/>
            <w:vAlign w:val="center"/>
          </w:tcPr>
          <w:p w14:paraId="5F9057FB" w14:textId="77777777" w:rsidR="00E17B3C" w:rsidRPr="009B1BE4" w:rsidRDefault="00E17B3C" w:rsidP="005F21DF">
            <w:pPr>
              <w:numPr>
                <w:ilvl w:val="0"/>
                <w:numId w:val="3"/>
              </w:numPr>
              <w:overflowPunct w:val="0"/>
              <w:autoSpaceDE w:val="0"/>
              <w:autoSpaceDN w:val="0"/>
              <w:adjustRightInd w:val="0"/>
              <w:spacing w:after="0" w:line="240" w:lineRule="auto"/>
              <w:ind w:left="426"/>
              <w:textAlignment w:val="baseline"/>
            </w:pPr>
            <w:r w:rsidRPr="009B1BE4">
              <w:t xml:space="preserve">Vyhodnocení spolupráce s norskou organizací Alternativ til Vold (Alternativa násilí), představení třetího vydání knihy Násilí je možné zastavit </w:t>
            </w:r>
          </w:p>
        </w:tc>
        <w:tc>
          <w:tcPr>
            <w:tcW w:w="2826" w:type="dxa"/>
            <w:vAlign w:val="center"/>
          </w:tcPr>
          <w:p w14:paraId="3F8C2D26" w14:textId="77777777" w:rsidR="00E17B3C" w:rsidRPr="009B1BE4" w:rsidRDefault="00E17B3C" w:rsidP="005F21DF">
            <w:pPr>
              <w:tabs>
                <w:tab w:val="left" w:pos="0"/>
              </w:tabs>
              <w:spacing w:after="0" w:line="240" w:lineRule="auto"/>
              <w:jc w:val="left"/>
              <w:rPr>
                <w:color w:val="000000"/>
              </w:rPr>
            </w:pPr>
            <w:r w:rsidRPr="009B1BE4">
              <w:rPr>
                <w:color w:val="000000"/>
              </w:rPr>
              <w:t>místopředsedkyně Rady,</w:t>
            </w:r>
          </w:p>
          <w:p w14:paraId="7FACD308" w14:textId="77777777" w:rsidR="00E17B3C" w:rsidRPr="009B1BE4" w:rsidRDefault="00E17B3C" w:rsidP="005F21DF">
            <w:pPr>
              <w:tabs>
                <w:tab w:val="left" w:pos="0"/>
              </w:tabs>
              <w:spacing w:after="0" w:line="240" w:lineRule="auto"/>
              <w:jc w:val="left"/>
              <w:rPr>
                <w:color w:val="000000"/>
              </w:rPr>
            </w:pPr>
            <w:r w:rsidRPr="009B1BE4">
              <w:rPr>
                <w:color w:val="000000"/>
              </w:rPr>
              <w:t>Barbora Jakobsen, Marius Rakil, Kim Edgar Karlsen (ATV)</w:t>
            </w:r>
          </w:p>
        </w:tc>
      </w:tr>
      <w:tr w:rsidR="00E17B3C" w:rsidRPr="009B1BE4" w14:paraId="1F4D1589" w14:textId="77777777" w:rsidTr="000078A3">
        <w:trPr>
          <w:trHeight w:val="630"/>
        </w:trPr>
        <w:tc>
          <w:tcPr>
            <w:tcW w:w="6560" w:type="dxa"/>
            <w:vAlign w:val="center"/>
          </w:tcPr>
          <w:p w14:paraId="4ED9AF31" w14:textId="77777777" w:rsidR="00E17B3C" w:rsidRPr="009B1BE4" w:rsidRDefault="00E17B3C" w:rsidP="005F21DF">
            <w:pPr>
              <w:numPr>
                <w:ilvl w:val="0"/>
                <w:numId w:val="3"/>
              </w:numPr>
              <w:overflowPunct w:val="0"/>
              <w:autoSpaceDE w:val="0"/>
              <w:autoSpaceDN w:val="0"/>
              <w:adjustRightInd w:val="0"/>
              <w:spacing w:after="0" w:line="240" w:lineRule="auto"/>
              <w:ind w:left="426"/>
              <w:textAlignment w:val="baseline"/>
            </w:pPr>
            <w:r w:rsidRPr="009B1BE4">
              <w:t>Podněty výborů a pracovních skupin</w:t>
            </w:r>
          </w:p>
          <w:p w14:paraId="1022DB0C" w14:textId="77777777" w:rsidR="00E17B3C" w:rsidRPr="009B1BE4" w:rsidRDefault="00E17B3C" w:rsidP="005F21DF">
            <w:pPr>
              <w:pStyle w:val="Odstavecseseznamem"/>
              <w:numPr>
                <w:ilvl w:val="0"/>
                <w:numId w:val="9"/>
              </w:numPr>
              <w:overflowPunct w:val="0"/>
              <w:autoSpaceDE w:val="0"/>
              <w:autoSpaceDN w:val="0"/>
              <w:adjustRightInd w:val="0"/>
              <w:spacing w:after="0" w:line="240" w:lineRule="auto"/>
              <w:textAlignment w:val="baseline"/>
            </w:pPr>
            <w:r w:rsidRPr="009B1BE4">
              <w:t>Podněty ke transpozici směrnice o transparentnosti v odměňování (Výbor pro sociální politiku, rodinu a péči, Česká ženská lobby)</w:t>
            </w:r>
          </w:p>
          <w:p w14:paraId="243A1295" w14:textId="77777777" w:rsidR="00E17B3C" w:rsidRPr="009B1BE4" w:rsidRDefault="00E17B3C" w:rsidP="005F21DF">
            <w:pPr>
              <w:pStyle w:val="Odstavecseseznamem"/>
              <w:numPr>
                <w:ilvl w:val="0"/>
                <w:numId w:val="9"/>
              </w:numPr>
              <w:overflowPunct w:val="0"/>
              <w:autoSpaceDE w:val="0"/>
              <w:autoSpaceDN w:val="0"/>
              <w:adjustRightInd w:val="0"/>
              <w:spacing w:after="0" w:line="240" w:lineRule="auto"/>
              <w:textAlignment w:val="baseline"/>
            </w:pPr>
            <w:r w:rsidRPr="009B1BE4">
              <w:t>Podnět k menstruační chudobě (Výbor pro sociální politiku, rodinu a péči)</w:t>
            </w:r>
          </w:p>
          <w:p w14:paraId="62E7B2F2" w14:textId="77777777" w:rsidR="00E17B3C" w:rsidRPr="009B1BE4" w:rsidRDefault="00E17B3C" w:rsidP="005F21DF">
            <w:pPr>
              <w:pStyle w:val="Odstavecseseznamem"/>
              <w:numPr>
                <w:ilvl w:val="0"/>
                <w:numId w:val="9"/>
              </w:numPr>
              <w:overflowPunct w:val="0"/>
              <w:autoSpaceDE w:val="0"/>
              <w:autoSpaceDN w:val="0"/>
              <w:adjustRightInd w:val="0"/>
              <w:spacing w:after="0" w:line="240" w:lineRule="auto"/>
              <w:textAlignment w:val="baseline"/>
            </w:pPr>
            <w:r w:rsidRPr="009B1BE4">
              <w:t>Podnět k odměňování sociálních pracovníků (Výbor pro sociální politiku, rodinu a péči)</w:t>
            </w:r>
          </w:p>
          <w:p w14:paraId="6DC8DF6E" w14:textId="77777777" w:rsidR="00E17B3C" w:rsidRPr="009B1BE4" w:rsidRDefault="00E17B3C" w:rsidP="005F21DF">
            <w:pPr>
              <w:pStyle w:val="Odstavecseseznamem"/>
              <w:numPr>
                <w:ilvl w:val="0"/>
                <w:numId w:val="9"/>
              </w:numPr>
              <w:overflowPunct w:val="0"/>
              <w:autoSpaceDE w:val="0"/>
              <w:autoSpaceDN w:val="0"/>
              <w:adjustRightInd w:val="0"/>
              <w:spacing w:after="0" w:line="240" w:lineRule="auto"/>
              <w:textAlignment w:val="baseline"/>
            </w:pPr>
            <w:r w:rsidRPr="009B1BE4">
              <w:t>Podnět k mezeře v péči o dítě (Výbor pro sociální politiku, rodinu a péči)</w:t>
            </w:r>
          </w:p>
          <w:p w14:paraId="4E305FEB" w14:textId="77777777" w:rsidR="00E17B3C" w:rsidRPr="009B1BE4" w:rsidRDefault="00E17B3C" w:rsidP="005F21DF">
            <w:pPr>
              <w:pStyle w:val="Odstavecseseznamem"/>
              <w:numPr>
                <w:ilvl w:val="0"/>
                <w:numId w:val="9"/>
              </w:numPr>
              <w:overflowPunct w:val="0"/>
              <w:autoSpaceDE w:val="0"/>
              <w:autoSpaceDN w:val="0"/>
              <w:adjustRightInd w:val="0"/>
              <w:spacing w:after="0" w:line="240" w:lineRule="auto"/>
              <w:textAlignment w:val="baseline"/>
            </w:pPr>
            <w:bookmarkStart w:id="2" w:name="_Hlk212451768"/>
            <w:r w:rsidRPr="009B1BE4">
              <w:t>Podnět k podpoře žen ve vědě a výzkumu (Výbor pro institucionální zabezpečení rovnosti žen a mužů)</w:t>
            </w:r>
          </w:p>
          <w:bookmarkEnd w:id="2"/>
          <w:p w14:paraId="30DC9602" w14:textId="77777777" w:rsidR="00E17B3C" w:rsidRPr="009B1BE4" w:rsidRDefault="00E17B3C" w:rsidP="005F21DF">
            <w:pPr>
              <w:pStyle w:val="Odstavecseseznamem"/>
              <w:numPr>
                <w:ilvl w:val="0"/>
                <w:numId w:val="9"/>
              </w:numPr>
              <w:overflowPunct w:val="0"/>
              <w:autoSpaceDE w:val="0"/>
              <w:autoSpaceDN w:val="0"/>
              <w:adjustRightInd w:val="0"/>
              <w:spacing w:after="0" w:line="240" w:lineRule="auto"/>
              <w:textAlignment w:val="baseline"/>
            </w:pPr>
            <w:r w:rsidRPr="009B1BE4">
              <w:t>Podnět ke sdělení Evropské komise „Plán pro práva žen“ (sekretariát Rady)</w:t>
            </w:r>
          </w:p>
          <w:p w14:paraId="1973AA30" w14:textId="77777777" w:rsidR="00E17B3C" w:rsidRPr="009B1BE4" w:rsidRDefault="00E17B3C" w:rsidP="005F21DF">
            <w:pPr>
              <w:pStyle w:val="Odstavecseseznamem"/>
              <w:numPr>
                <w:ilvl w:val="0"/>
                <w:numId w:val="9"/>
              </w:numPr>
              <w:overflowPunct w:val="0"/>
              <w:autoSpaceDE w:val="0"/>
              <w:autoSpaceDN w:val="0"/>
              <w:adjustRightInd w:val="0"/>
              <w:spacing w:after="0" w:line="240" w:lineRule="auto"/>
              <w:textAlignment w:val="baseline"/>
            </w:pPr>
            <w:r w:rsidRPr="009B1BE4">
              <w:t>Podnět k asistovaným kontaktům (Výbor pro prevenci domácího násilí a násilí na ženách)</w:t>
            </w:r>
          </w:p>
          <w:p w14:paraId="0554B6A7" w14:textId="77777777" w:rsidR="00E17B3C" w:rsidRPr="009B1BE4" w:rsidRDefault="00E17B3C" w:rsidP="005F21DF">
            <w:pPr>
              <w:pStyle w:val="Odstavecseseznamem"/>
              <w:numPr>
                <w:ilvl w:val="0"/>
                <w:numId w:val="9"/>
              </w:numPr>
              <w:overflowPunct w:val="0"/>
              <w:autoSpaceDE w:val="0"/>
              <w:autoSpaceDN w:val="0"/>
              <w:adjustRightInd w:val="0"/>
              <w:spacing w:after="0" w:line="240" w:lineRule="auto"/>
              <w:textAlignment w:val="baseline"/>
            </w:pPr>
            <w:r w:rsidRPr="009B1BE4">
              <w:t>Podnět k financování pomoci obětem trestných činů (Výbor pro prevenci domácího násilí a násilí na ženách)</w:t>
            </w:r>
          </w:p>
          <w:p w14:paraId="1DEFD586" w14:textId="77777777" w:rsidR="00E17B3C" w:rsidRPr="009B1BE4" w:rsidRDefault="00E17B3C" w:rsidP="005F21DF">
            <w:pPr>
              <w:pStyle w:val="Odstavecseseznamem"/>
              <w:numPr>
                <w:ilvl w:val="0"/>
                <w:numId w:val="9"/>
              </w:numPr>
              <w:overflowPunct w:val="0"/>
              <w:autoSpaceDE w:val="0"/>
              <w:autoSpaceDN w:val="0"/>
              <w:adjustRightInd w:val="0"/>
              <w:spacing w:after="0" w:line="240" w:lineRule="auto"/>
              <w:textAlignment w:val="baseline"/>
            </w:pPr>
            <w:r w:rsidRPr="009B1BE4">
              <w:t>Podnět k rozvodové novele (Výbor pro prevenci domácího násilí a násilí na ženách)</w:t>
            </w:r>
          </w:p>
          <w:p w14:paraId="14DF39A5" w14:textId="77777777" w:rsidR="00E17B3C" w:rsidRPr="009B1BE4" w:rsidRDefault="00E17B3C" w:rsidP="005F21DF">
            <w:pPr>
              <w:pStyle w:val="Odstavecseseznamem"/>
              <w:numPr>
                <w:ilvl w:val="0"/>
                <w:numId w:val="9"/>
              </w:numPr>
              <w:overflowPunct w:val="0"/>
              <w:autoSpaceDE w:val="0"/>
              <w:autoSpaceDN w:val="0"/>
              <w:adjustRightInd w:val="0"/>
              <w:spacing w:after="0" w:line="240" w:lineRule="auto"/>
              <w:textAlignment w:val="baseline"/>
            </w:pPr>
            <w:r w:rsidRPr="009B1BE4">
              <w:t>Podnět k fenoménu tzv. manosféry (Pracovní skupina muži a rovnost žen a mužů)</w:t>
            </w:r>
          </w:p>
          <w:p w14:paraId="3BC9653A" w14:textId="4EF6C2AB" w:rsidR="00E17B3C" w:rsidRPr="00F67BAB" w:rsidRDefault="00E17B3C" w:rsidP="005F21DF">
            <w:pPr>
              <w:pStyle w:val="Odstavecseseznamem"/>
              <w:numPr>
                <w:ilvl w:val="0"/>
                <w:numId w:val="9"/>
              </w:numPr>
              <w:overflowPunct w:val="0"/>
              <w:autoSpaceDE w:val="0"/>
              <w:autoSpaceDN w:val="0"/>
              <w:adjustRightInd w:val="0"/>
              <w:spacing w:after="0" w:line="240" w:lineRule="auto"/>
              <w:textAlignment w:val="baseline"/>
            </w:pPr>
            <w:r w:rsidRPr="009B1BE4">
              <w:lastRenderedPageBreak/>
              <w:t xml:space="preserve">Podnět k vypořádání připomínek Vědecké rady Ministerstva zdravotnictví a doporučení dalšího postupu projednávání návrhu Strategie rozvoje respektující péče </w:t>
            </w:r>
            <w:r w:rsidR="00BA7532" w:rsidRPr="009B1BE4">
              <w:br/>
            </w:r>
            <w:r w:rsidRPr="009B1BE4">
              <w:t xml:space="preserve">o matku a dítě v těhotenství, při porodu a v šestinedělí (Pracovní skupina k porodnictví) </w:t>
            </w:r>
          </w:p>
        </w:tc>
        <w:tc>
          <w:tcPr>
            <w:tcW w:w="2826" w:type="dxa"/>
            <w:vAlign w:val="center"/>
          </w:tcPr>
          <w:p w14:paraId="383D35FE" w14:textId="77777777" w:rsidR="00E17B3C" w:rsidRPr="009B1BE4" w:rsidRDefault="00E17B3C" w:rsidP="005F21DF">
            <w:pPr>
              <w:tabs>
                <w:tab w:val="left" w:pos="0"/>
              </w:tabs>
              <w:spacing w:after="0" w:line="240" w:lineRule="auto"/>
              <w:rPr>
                <w:color w:val="000000"/>
                <w:highlight w:val="yellow"/>
              </w:rPr>
            </w:pPr>
            <w:r w:rsidRPr="009B1BE4">
              <w:rPr>
                <w:color w:val="000000"/>
              </w:rPr>
              <w:lastRenderedPageBreak/>
              <w:t>členky a členové Rady</w:t>
            </w:r>
          </w:p>
        </w:tc>
      </w:tr>
      <w:tr w:rsidR="00E17B3C" w:rsidRPr="009B1BE4" w14:paraId="7B68F1DE" w14:textId="77777777" w:rsidTr="000078A3">
        <w:trPr>
          <w:trHeight w:val="630"/>
        </w:trPr>
        <w:tc>
          <w:tcPr>
            <w:tcW w:w="6560" w:type="dxa"/>
            <w:vAlign w:val="center"/>
          </w:tcPr>
          <w:p w14:paraId="6B3FEE73" w14:textId="77777777" w:rsidR="00E17B3C" w:rsidRPr="009B1BE4" w:rsidRDefault="00E17B3C" w:rsidP="005F21DF">
            <w:pPr>
              <w:numPr>
                <w:ilvl w:val="0"/>
                <w:numId w:val="3"/>
              </w:numPr>
              <w:overflowPunct w:val="0"/>
              <w:autoSpaceDE w:val="0"/>
              <w:autoSpaceDN w:val="0"/>
              <w:adjustRightInd w:val="0"/>
              <w:spacing w:after="0" w:line="240" w:lineRule="auto"/>
              <w:ind w:left="426"/>
              <w:textAlignment w:val="baseline"/>
            </w:pPr>
            <w:r w:rsidRPr="009B1BE4">
              <w:t>Příprava politiky soudržnosti po roce 2027 – aktuální informace</w:t>
            </w:r>
          </w:p>
          <w:p w14:paraId="0EABAF23" w14:textId="77777777" w:rsidR="00E17B3C" w:rsidRPr="009B1BE4" w:rsidRDefault="00E17B3C" w:rsidP="005F21DF">
            <w:pPr>
              <w:pStyle w:val="Odstavecseseznamem"/>
              <w:numPr>
                <w:ilvl w:val="0"/>
                <w:numId w:val="10"/>
              </w:numPr>
              <w:overflowPunct w:val="0"/>
              <w:autoSpaceDE w:val="0"/>
              <w:autoSpaceDN w:val="0"/>
              <w:adjustRightInd w:val="0"/>
              <w:spacing w:after="0" w:line="240" w:lineRule="auto"/>
              <w:textAlignment w:val="baseline"/>
            </w:pPr>
            <w:r w:rsidRPr="009B1BE4">
              <w:t>Úroveň EU: příprava víceletého finančního rámce</w:t>
            </w:r>
          </w:p>
          <w:p w14:paraId="6B6A80D8" w14:textId="77777777" w:rsidR="00E17B3C" w:rsidRPr="009B1BE4" w:rsidRDefault="00E17B3C" w:rsidP="005F21DF">
            <w:pPr>
              <w:pStyle w:val="Odstavecseseznamem"/>
              <w:numPr>
                <w:ilvl w:val="0"/>
                <w:numId w:val="10"/>
              </w:numPr>
              <w:overflowPunct w:val="0"/>
              <w:autoSpaceDE w:val="0"/>
              <w:autoSpaceDN w:val="0"/>
              <w:adjustRightInd w:val="0"/>
              <w:spacing w:after="0" w:line="240" w:lineRule="auto"/>
              <w:textAlignment w:val="baseline"/>
            </w:pPr>
            <w:r w:rsidRPr="009B1BE4">
              <w:t>Úroveň ČR: příprava Strategického rámce politiky soudržnosti v ČR po roce 2027</w:t>
            </w:r>
          </w:p>
        </w:tc>
        <w:tc>
          <w:tcPr>
            <w:tcW w:w="2826" w:type="dxa"/>
            <w:vAlign w:val="center"/>
          </w:tcPr>
          <w:p w14:paraId="6FDDC1F9" w14:textId="77777777" w:rsidR="00E17B3C" w:rsidRPr="009B1BE4" w:rsidRDefault="00E17B3C" w:rsidP="005F21DF">
            <w:pPr>
              <w:tabs>
                <w:tab w:val="left" w:pos="0"/>
              </w:tabs>
              <w:spacing w:after="0" w:line="240" w:lineRule="auto"/>
              <w:jc w:val="left"/>
              <w:rPr>
                <w:color w:val="000000"/>
              </w:rPr>
            </w:pPr>
            <w:r w:rsidRPr="009B1BE4">
              <w:rPr>
                <w:color w:val="000000"/>
              </w:rPr>
              <w:t>místopředsedkyně Rady,</w:t>
            </w:r>
          </w:p>
          <w:p w14:paraId="29674FB1" w14:textId="77777777" w:rsidR="00E17B3C" w:rsidRPr="009B1BE4" w:rsidRDefault="00E17B3C" w:rsidP="005F21DF">
            <w:pPr>
              <w:tabs>
                <w:tab w:val="left" w:pos="0"/>
              </w:tabs>
              <w:spacing w:after="0" w:line="240" w:lineRule="auto"/>
              <w:jc w:val="left"/>
              <w:rPr>
                <w:color w:val="000000"/>
              </w:rPr>
            </w:pPr>
            <w:r w:rsidRPr="009B1BE4">
              <w:rPr>
                <w:color w:val="000000"/>
              </w:rPr>
              <w:t>sekretariát, členky a členové Rady</w:t>
            </w:r>
          </w:p>
        </w:tc>
      </w:tr>
      <w:tr w:rsidR="00E17B3C" w:rsidRPr="009B1BE4" w14:paraId="14856105" w14:textId="77777777" w:rsidTr="000078A3">
        <w:trPr>
          <w:trHeight w:val="630"/>
        </w:trPr>
        <w:tc>
          <w:tcPr>
            <w:tcW w:w="6560" w:type="dxa"/>
            <w:vAlign w:val="center"/>
          </w:tcPr>
          <w:p w14:paraId="0413D72D" w14:textId="77777777" w:rsidR="00E17B3C" w:rsidRPr="009B1BE4" w:rsidRDefault="00E17B3C" w:rsidP="005F21DF">
            <w:pPr>
              <w:numPr>
                <w:ilvl w:val="0"/>
                <w:numId w:val="3"/>
              </w:numPr>
              <w:overflowPunct w:val="0"/>
              <w:autoSpaceDE w:val="0"/>
              <w:autoSpaceDN w:val="0"/>
              <w:adjustRightInd w:val="0"/>
              <w:spacing w:after="0" w:line="240" w:lineRule="auto"/>
              <w:ind w:left="426"/>
              <w:textAlignment w:val="baseline"/>
            </w:pPr>
            <w:r w:rsidRPr="009B1BE4">
              <w:t>Revize rámcových vzdělávacích programů pro základní vzdělávání a střední vzdělávání</w:t>
            </w:r>
          </w:p>
        </w:tc>
        <w:tc>
          <w:tcPr>
            <w:tcW w:w="2826" w:type="dxa"/>
            <w:vAlign w:val="center"/>
          </w:tcPr>
          <w:p w14:paraId="083280D7" w14:textId="77777777" w:rsidR="00E17B3C" w:rsidRPr="009B1BE4" w:rsidRDefault="00E17B3C" w:rsidP="005F21DF">
            <w:pPr>
              <w:tabs>
                <w:tab w:val="left" w:pos="0"/>
              </w:tabs>
              <w:spacing w:after="0" w:line="240" w:lineRule="auto"/>
              <w:jc w:val="left"/>
              <w:rPr>
                <w:color w:val="000000"/>
              </w:rPr>
            </w:pPr>
            <w:r w:rsidRPr="009B1BE4">
              <w:rPr>
                <w:color w:val="000000"/>
              </w:rPr>
              <w:t>L. Olivová, Z. Husová (NPI)</w:t>
            </w:r>
          </w:p>
        </w:tc>
      </w:tr>
      <w:tr w:rsidR="00E17B3C" w:rsidRPr="009B1BE4" w14:paraId="1E137751" w14:textId="77777777" w:rsidTr="000078A3">
        <w:trPr>
          <w:trHeight w:val="630"/>
        </w:trPr>
        <w:tc>
          <w:tcPr>
            <w:tcW w:w="6560" w:type="dxa"/>
            <w:vAlign w:val="center"/>
          </w:tcPr>
          <w:p w14:paraId="6365B347" w14:textId="3926F181" w:rsidR="00E17B3C" w:rsidRPr="009B1BE4" w:rsidRDefault="00E17B3C" w:rsidP="005F21DF">
            <w:pPr>
              <w:numPr>
                <w:ilvl w:val="0"/>
                <w:numId w:val="3"/>
              </w:numPr>
              <w:overflowPunct w:val="0"/>
              <w:autoSpaceDE w:val="0"/>
              <w:autoSpaceDN w:val="0"/>
              <w:adjustRightInd w:val="0"/>
              <w:spacing w:after="0" w:line="240" w:lineRule="auto"/>
              <w:ind w:left="426"/>
              <w:textAlignment w:val="baseline"/>
            </w:pPr>
            <w:r w:rsidRPr="009B1BE4">
              <w:t>Různé</w:t>
            </w:r>
          </w:p>
        </w:tc>
        <w:tc>
          <w:tcPr>
            <w:tcW w:w="2826" w:type="dxa"/>
            <w:vAlign w:val="center"/>
          </w:tcPr>
          <w:p w14:paraId="4F9B90EB" w14:textId="77777777" w:rsidR="00E17B3C" w:rsidRPr="009B1BE4" w:rsidRDefault="00E17B3C" w:rsidP="005F21DF">
            <w:pPr>
              <w:tabs>
                <w:tab w:val="left" w:pos="0"/>
              </w:tabs>
              <w:spacing w:after="0" w:line="240" w:lineRule="auto"/>
              <w:jc w:val="left"/>
              <w:rPr>
                <w:color w:val="000000"/>
              </w:rPr>
            </w:pPr>
            <w:r w:rsidRPr="009B1BE4">
              <w:rPr>
                <w:color w:val="000000"/>
              </w:rPr>
              <w:t>členky a členové Rady</w:t>
            </w:r>
          </w:p>
        </w:tc>
      </w:tr>
    </w:tbl>
    <w:p w14:paraId="512C0E46" w14:textId="77777777" w:rsidR="004D1852" w:rsidRPr="009B1BE4" w:rsidRDefault="004D1852" w:rsidP="005F21DF">
      <w:pPr>
        <w:spacing w:after="0" w:line="240" w:lineRule="auto"/>
      </w:pPr>
    </w:p>
    <w:p w14:paraId="63F8DDF7" w14:textId="77777777" w:rsidR="004D1852" w:rsidRPr="009B1BE4" w:rsidRDefault="004D1852" w:rsidP="005F21DF">
      <w:pPr>
        <w:spacing w:after="0" w:line="240" w:lineRule="auto"/>
        <w:rPr>
          <w:b/>
        </w:rPr>
      </w:pPr>
      <w:r w:rsidRPr="009B1BE4">
        <w:t xml:space="preserve">O programu proběhlo </w:t>
      </w:r>
      <w:r w:rsidRPr="009B1BE4">
        <w:rPr>
          <w:b/>
        </w:rPr>
        <w:t>hlasování.</w:t>
      </w:r>
    </w:p>
    <w:p w14:paraId="5D68272B" w14:textId="77777777" w:rsidR="004D1852" w:rsidRPr="009B1BE4" w:rsidRDefault="004D1852" w:rsidP="005F21DF">
      <w:pPr>
        <w:spacing w:after="0" w:line="240" w:lineRule="auto"/>
        <w:rPr>
          <w:b/>
        </w:rPr>
      </w:pPr>
    </w:p>
    <w:p w14:paraId="7FB37FAC" w14:textId="0ADD12F2" w:rsidR="004D1852" w:rsidRPr="009B1BE4" w:rsidRDefault="004D1852" w:rsidP="005F21DF">
      <w:pPr>
        <w:spacing w:after="0" w:line="240" w:lineRule="auto"/>
      </w:pPr>
      <w:r w:rsidRPr="009B1BE4">
        <w:t xml:space="preserve">pro: </w:t>
      </w:r>
      <w:r w:rsidR="00F4129A" w:rsidRPr="009B1BE4">
        <w:t>2</w:t>
      </w:r>
      <w:r w:rsidR="00F67BAB">
        <w:t>9</w:t>
      </w:r>
      <w:r w:rsidRPr="009B1BE4">
        <w:t>, proti: 0, zdržel/a se:</w:t>
      </w:r>
      <w:r w:rsidR="003C3FE5">
        <w:t xml:space="preserve"> 0 (nehlasoval/a 1)</w:t>
      </w:r>
    </w:p>
    <w:p w14:paraId="2435EEA2" w14:textId="77777777" w:rsidR="004D1852" w:rsidRPr="009B1BE4" w:rsidRDefault="004D1852" w:rsidP="005F21DF">
      <w:pPr>
        <w:spacing w:after="0" w:line="240" w:lineRule="auto"/>
      </w:pPr>
    </w:p>
    <w:p w14:paraId="44108E26" w14:textId="77777777" w:rsidR="004D1852" w:rsidRPr="009B1BE4" w:rsidRDefault="004D1852" w:rsidP="005F21DF">
      <w:pPr>
        <w:spacing w:after="0" w:line="240" w:lineRule="auto"/>
      </w:pPr>
      <w:r w:rsidRPr="009B1BE4">
        <w:t>Program byl schválen.</w:t>
      </w:r>
    </w:p>
    <w:p w14:paraId="4A2A24B7" w14:textId="77777777" w:rsidR="004D1852" w:rsidRPr="009B1BE4" w:rsidRDefault="004D1852" w:rsidP="005F21DF">
      <w:pPr>
        <w:spacing w:after="0" w:line="240" w:lineRule="auto"/>
        <w:rPr>
          <w:b/>
          <w:highlight w:val="yellow"/>
        </w:rPr>
      </w:pPr>
    </w:p>
    <w:p w14:paraId="2821BDF2" w14:textId="13E42451" w:rsidR="004D1852" w:rsidRPr="009B1BE4" w:rsidRDefault="00853CF4" w:rsidP="005F21DF">
      <w:pPr>
        <w:pStyle w:val="Odstavecseseznamem"/>
        <w:numPr>
          <w:ilvl w:val="0"/>
          <w:numId w:val="8"/>
        </w:numPr>
        <w:spacing w:after="0" w:line="240" w:lineRule="auto"/>
        <w:rPr>
          <w:b/>
          <w:bCs/>
        </w:rPr>
      </w:pPr>
      <w:r w:rsidRPr="009B1BE4">
        <w:rPr>
          <w:b/>
          <w:bCs/>
        </w:rPr>
        <w:t>Plnění úkolů a usnesení z předchozích jednání rady, informace o činnosti sekretariátu, vyhodnocení činnosti rady v tomto funkčním období</w:t>
      </w:r>
    </w:p>
    <w:p w14:paraId="0CCA04CA" w14:textId="77777777" w:rsidR="00853CF4" w:rsidRDefault="00853CF4" w:rsidP="005F21DF">
      <w:pPr>
        <w:spacing w:after="0" w:line="240" w:lineRule="auto"/>
        <w:rPr>
          <w:b/>
          <w:highlight w:val="yellow"/>
        </w:rPr>
      </w:pPr>
    </w:p>
    <w:p w14:paraId="35E25959" w14:textId="5386408B" w:rsidR="00E571A7" w:rsidRPr="00E571A7" w:rsidRDefault="00E571A7" w:rsidP="005F21DF">
      <w:pPr>
        <w:spacing w:line="240" w:lineRule="auto"/>
      </w:pPr>
      <w:r w:rsidRPr="00701BE7">
        <w:rPr>
          <w:u w:val="single"/>
        </w:rPr>
        <w:t>K. Šimáčková Laurenčíková</w:t>
      </w:r>
      <w:r w:rsidRPr="00701BE7">
        <w:t xml:space="preserve"> informovala o několika aktuálních bodech agendy</w:t>
      </w:r>
      <w:r>
        <w:t xml:space="preserve"> vyhodnotila činnost Rady v uplynulém funkčním období.</w:t>
      </w:r>
    </w:p>
    <w:p w14:paraId="5B98C2D0" w14:textId="2C91B810" w:rsidR="009A53E7" w:rsidRPr="00E571A7" w:rsidRDefault="00E571A7" w:rsidP="005F21DF">
      <w:pPr>
        <w:spacing w:line="240" w:lineRule="auto"/>
        <w:rPr>
          <w:b/>
          <w:bCs/>
        </w:rPr>
      </w:pPr>
      <w:r>
        <w:t>Uvedla</w:t>
      </w:r>
      <w:r w:rsidR="00921350" w:rsidRPr="009B1BE4">
        <w:t xml:space="preserve">, že Rada se v uplynulých třech a půl letech sešla celkem třináctkrát a přijala 71 usnesení, </w:t>
      </w:r>
      <w:r>
        <w:br/>
      </w:r>
      <w:r w:rsidR="00921350" w:rsidRPr="009B1BE4">
        <w:t xml:space="preserve">z nichž 39 bylo naplněno, 16 částečně naplněno a 16 dosud nenaplněno. </w:t>
      </w:r>
      <w:r w:rsidR="00921350" w:rsidRPr="00921350">
        <w:t xml:space="preserve">Nejčastěji Rada formulovala legislativní doporučení (17) a doporučení k vládním materiálům (15). Mezi konkrétní legislativní dopady činnosti Rady patří přijetí zákona o domácím násilí, novela trestního zákoníku upravující definici znásilnění, </w:t>
      </w:r>
      <w:r w:rsidR="004D7FFB">
        <w:t xml:space="preserve">novela </w:t>
      </w:r>
      <w:r w:rsidR="004D7FFB" w:rsidRPr="004D7FFB">
        <w:t xml:space="preserve">zákona o soudech a soudcích </w:t>
      </w:r>
      <w:r w:rsidR="00921350" w:rsidRPr="00921350">
        <w:t xml:space="preserve">tzv. </w:t>
      </w:r>
      <w:r w:rsidR="00921350" w:rsidRPr="00921350">
        <w:rPr>
          <w:i/>
          <w:iCs/>
        </w:rPr>
        <w:t>lex Anička</w:t>
      </w:r>
      <w:r w:rsidR="00921350" w:rsidRPr="00921350">
        <w:t>, novela zákona o</w:t>
      </w:r>
      <w:r w:rsidR="004D7FFB">
        <w:t> </w:t>
      </w:r>
      <w:r w:rsidR="00921350" w:rsidRPr="00921350">
        <w:t>odškodnění sterilizovaných osob, novela zákona o dětských skupinách a zavedení slevy na pojistném pro rodiče malých dětí jakožto zvýhodnění částečných úvazků.</w:t>
      </w:r>
      <w:r w:rsidR="00921350" w:rsidRPr="009B1BE4">
        <w:t xml:space="preserve"> </w:t>
      </w:r>
      <w:r w:rsidR="00921350" w:rsidRPr="00921350">
        <w:t>Rada se rovněž podílela na</w:t>
      </w:r>
      <w:r w:rsidR="004D7FFB">
        <w:t xml:space="preserve"> </w:t>
      </w:r>
      <w:r w:rsidR="00921350" w:rsidRPr="00921350">
        <w:t>přípravě</w:t>
      </w:r>
      <w:r w:rsidR="004D7FFB">
        <w:t xml:space="preserve"> </w:t>
      </w:r>
      <w:r w:rsidR="00921350" w:rsidRPr="00921350">
        <w:t>a projednání řady vládních materiálů, mezi které patří aktualizovaná Strategie rovnosti žen a mužů na léta 2021–2030, Akční plán prevence domácího a genderově podmíněného násilí</w:t>
      </w:r>
      <w:r w:rsidR="004D7FFB">
        <w:t xml:space="preserve"> na léta </w:t>
      </w:r>
      <w:r w:rsidR="00D05ED6">
        <w:t>2023-2026</w:t>
      </w:r>
      <w:r w:rsidR="00921350" w:rsidRPr="00921350">
        <w:t xml:space="preserve">, vládní program </w:t>
      </w:r>
      <w:r w:rsidR="00921350" w:rsidRPr="00E571A7">
        <w:t>Bezpečné dětství</w:t>
      </w:r>
      <w:r w:rsidRPr="00E571A7">
        <w:t>:</w:t>
      </w:r>
      <w:r>
        <w:rPr>
          <w:rFonts w:ascii="Times New Roman" w:eastAsia="Times New Roman" w:hAnsi="Times New Roman" w:cs="Times New Roman"/>
          <w:color w:val="3B3B3B"/>
          <w:spacing w:val="3"/>
          <w:kern w:val="36"/>
          <w:sz w:val="48"/>
          <w:szCs w:val="48"/>
          <w:lang w:eastAsia="cs-CZ"/>
        </w:rPr>
        <w:t xml:space="preserve"> </w:t>
      </w:r>
      <w:r w:rsidRPr="00E571A7">
        <w:t>Cesta k prevenci násilí</w:t>
      </w:r>
      <w:r w:rsidR="00921350" w:rsidRPr="00E571A7">
        <w:t>,</w:t>
      </w:r>
      <w:r w:rsidR="00921350" w:rsidRPr="00921350">
        <w:t xml:space="preserve"> Akční plán pro </w:t>
      </w:r>
      <w:r w:rsidR="00921350" w:rsidRPr="00E571A7">
        <w:t>rovné odměňování</w:t>
      </w:r>
      <w:r>
        <w:t xml:space="preserve"> žen a mužů 2023-2026</w:t>
      </w:r>
      <w:r w:rsidR="00921350" w:rsidRPr="00E571A7">
        <w:t xml:space="preserve">, </w:t>
      </w:r>
      <w:r w:rsidR="00D05ED6" w:rsidRPr="00D05ED6">
        <w:t>3. Národní akční plán k agendě Ženy, mír a bezpečnost na období 2026 - 2030</w:t>
      </w:r>
      <w:r w:rsidR="00921350" w:rsidRPr="00921350">
        <w:t>, Strategie Baby Friendly Hospital Initiative a návrh Strategie respektující péče o</w:t>
      </w:r>
      <w:r w:rsidR="00D05ED6">
        <w:t> </w:t>
      </w:r>
      <w:r w:rsidR="00921350" w:rsidRPr="00921350">
        <w:t>matku a dítě v těhotenství, při porodu a v šestinedělí (dosud nepředložen</w:t>
      </w:r>
      <w:r w:rsidR="009A53E7">
        <w:t>a</w:t>
      </w:r>
      <w:r w:rsidR="00921350" w:rsidRPr="00921350">
        <w:t xml:space="preserve"> vládě).</w:t>
      </w:r>
      <w:r w:rsidR="00921350" w:rsidRPr="009B1BE4">
        <w:t xml:space="preserve"> </w:t>
      </w:r>
    </w:p>
    <w:p w14:paraId="5043ADBD" w14:textId="6D4EFA5A" w:rsidR="009E7A4E" w:rsidRPr="00E571A7" w:rsidRDefault="009A53E7" w:rsidP="005F21DF">
      <w:pPr>
        <w:spacing w:after="0" w:line="240" w:lineRule="auto"/>
      </w:pPr>
      <w:r w:rsidRPr="00E571A7">
        <w:t xml:space="preserve">Mezi další aktivity Rady patřila spolupráce na vzniku Charty proti domácímu násilí, k níž přistoupila řada ministerstev, veřejných institucí i soukromých subjektů, dále úspěšné české předsednictví </w:t>
      </w:r>
      <w:r w:rsidR="00E571A7" w:rsidRPr="00E571A7">
        <w:br/>
      </w:r>
      <w:r w:rsidRPr="00E571A7">
        <w:t xml:space="preserve">v Radě EU, během něhož bylo dokončeno vyjednávání směrnice o transparentnosti v odměňování, a odborné i osvětové aktivity sekretariátu, například Fórum rovnosti žen a mužů, konference „Lidská práva a Česko“ či školení pro různé profesní skupiny. Na závěr předsedkyně poděkovala členům </w:t>
      </w:r>
      <w:r w:rsidR="00E571A7" w:rsidRPr="00E571A7">
        <w:br/>
      </w:r>
      <w:r w:rsidRPr="00E571A7">
        <w:t xml:space="preserve">a členkám Rady i kolegům a kolegyním z Odboru za spolupráci a vyjádřila přání, aby se Rada </w:t>
      </w:r>
      <w:r w:rsidR="00E571A7" w:rsidRPr="00E571A7">
        <w:br/>
      </w:r>
      <w:r w:rsidRPr="00E571A7">
        <w:t>v dalším funkčním období věnovala dosud nedokončeným úkolům, mezi něž patří dokončení projednávání Strategie respektující péči o matku a dítě v těhotenství, při porodu a v šestinedělí, znovu projednání návrhu na</w:t>
      </w:r>
      <w:r w:rsidR="000A3025">
        <w:t xml:space="preserve"> vyslovení souhlasu</w:t>
      </w:r>
      <w:r w:rsidRPr="00E571A7">
        <w:t xml:space="preserve"> ratifikaci Istanbulské úmluvy, dokončení transpozice směrnice o transparentnosti v odměňování a otázka udržitelného financování agendy rovnosti žen a mužů. Zdůraznila, že rovnost žen a mužů je téma nejen etické, ale i ekonomické a společenské, které si zasluhuje kontinuitu a podporu i v nadcházejícím funkčním období nové Poslanecké sněmovny </w:t>
      </w:r>
      <w:r w:rsidR="00E571A7" w:rsidRPr="00E571A7">
        <w:t xml:space="preserve">ČR </w:t>
      </w:r>
      <w:r w:rsidRPr="00E571A7">
        <w:t>a vlády</w:t>
      </w:r>
      <w:r w:rsidR="00E571A7" w:rsidRPr="00E571A7">
        <w:t xml:space="preserve"> ČR</w:t>
      </w:r>
      <w:r w:rsidRPr="00E571A7">
        <w:rPr>
          <w:i/>
          <w:iCs/>
        </w:rPr>
        <w:t>.</w:t>
      </w:r>
      <w:r w:rsidR="00E571A7" w:rsidRPr="00E571A7">
        <w:rPr>
          <w:i/>
          <w:iCs/>
        </w:rPr>
        <w:t xml:space="preserve"> (</w:t>
      </w:r>
      <w:r w:rsidR="009E7A4E" w:rsidRPr="00E571A7">
        <w:rPr>
          <w:i/>
          <w:iCs/>
        </w:rPr>
        <w:t xml:space="preserve">Prezentace </w:t>
      </w:r>
      <w:r w:rsidR="00E571A7" w:rsidRPr="00E571A7">
        <w:rPr>
          <w:i/>
          <w:iCs/>
        </w:rPr>
        <w:t>tvoří přílohu č. 1 k tomuto zápisu.)</w:t>
      </w:r>
    </w:p>
    <w:p w14:paraId="655BC69E" w14:textId="77777777" w:rsidR="00343DFD" w:rsidRPr="00E571A7" w:rsidRDefault="00343DFD" w:rsidP="005F21DF">
      <w:pPr>
        <w:spacing w:after="0" w:line="240" w:lineRule="auto"/>
      </w:pPr>
    </w:p>
    <w:p w14:paraId="3C6C9616" w14:textId="512C39E1" w:rsidR="0072148A" w:rsidRPr="00E571A7" w:rsidRDefault="00044E2E" w:rsidP="005F21DF">
      <w:pPr>
        <w:pStyle w:val="Odstavecseseznamem"/>
        <w:numPr>
          <w:ilvl w:val="0"/>
          <w:numId w:val="8"/>
        </w:numPr>
        <w:spacing w:after="0" w:line="240" w:lineRule="auto"/>
        <w:rPr>
          <w:b/>
          <w:bCs/>
        </w:rPr>
      </w:pPr>
      <w:r w:rsidRPr="00E571A7">
        <w:rPr>
          <w:b/>
          <w:bCs/>
        </w:rPr>
        <w:lastRenderedPageBreak/>
        <w:t>Vyhodnocení spolupráce s norskou organizací Alternativ til Vold (Alternativa násilí), představení třetího vydání knihy Násilí je možné zastavit</w:t>
      </w:r>
    </w:p>
    <w:p w14:paraId="36226806" w14:textId="77777777" w:rsidR="009A53E7" w:rsidRPr="009B1BE4" w:rsidRDefault="009A53E7" w:rsidP="005F21DF">
      <w:pPr>
        <w:pStyle w:val="Odstavecseseznamem"/>
        <w:spacing w:after="0" w:line="240" w:lineRule="auto"/>
        <w:ind w:left="360"/>
        <w:rPr>
          <w:b/>
          <w:bCs/>
          <w:highlight w:val="yellow"/>
        </w:rPr>
      </w:pPr>
    </w:p>
    <w:p w14:paraId="5B4C130B" w14:textId="6EB80FDC" w:rsidR="00921350" w:rsidRDefault="0047637D" w:rsidP="005F21DF">
      <w:pPr>
        <w:spacing w:after="0" w:line="240" w:lineRule="auto"/>
      </w:pPr>
      <w:r w:rsidRPr="009B1BE4">
        <w:rPr>
          <w:u w:val="single"/>
        </w:rPr>
        <w:t xml:space="preserve">K. </w:t>
      </w:r>
      <w:r w:rsidR="00921350" w:rsidRPr="00921350">
        <w:rPr>
          <w:u w:val="single"/>
        </w:rPr>
        <w:t>Šimáčková</w:t>
      </w:r>
      <w:r w:rsidRPr="009B1BE4">
        <w:rPr>
          <w:u w:val="single"/>
        </w:rPr>
        <w:t xml:space="preserve"> L</w:t>
      </w:r>
      <w:r w:rsidRPr="00921350">
        <w:rPr>
          <w:u w:val="single"/>
        </w:rPr>
        <w:t>aurenčíková</w:t>
      </w:r>
      <w:r w:rsidR="00921350" w:rsidRPr="00921350">
        <w:t xml:space="preserve"> uvedla </w:t>
      </w:r>
      <w:r w:rsidRPr="009B1BE4">
        <w:t>další</w:t>
      </w:r>
      <w:r w:rsidR="00921350" w:rsidRPr="00921350">
        <w:t xml:space="preserve"> </w:t>
      </w:r>
      <w:r w:rsidR="002A520F">
        <w:t xml:space="preserve">bod </w:t>
      </w:r>
      <w:r w:rsidR="00921350" w:rsidRPr="00921350">
        <w:t xml:space="preserve">programu, kterým bylo vyhodnocení spolupráce </w:t>
      </w:r>
      <w:r w:rsidR="00980FCE">
        <w:br/>
      </w:r>
      <w:r w:rsidR="00921350" w:rsidRPr="00921350">
        <w:t>s norskou organizací Alternativ til Vold (Alternativa násilí</w:t>
      </w:r>
      <w:r w:rsidR="00E571A7">
        <w:t xml:space="preserve">, </w:t>
      </w:r>
      <w:r w:rsidR="00E571A7" w:rsidRPr="009B1BE4">
        <w:t>dále jen „ATV</w:t>
      </w:r>
      <w:r w:rsidR="002A520F">
        <w:t>“</w:t>
      </w:r>
      <w:r w:rsidR="00921350" w:rsidRPr="00921350">
        <w:t xml:space="preserve">) a představení třetího vydání knihy </w:t>
      </w:r>
      <w:r w:rsidR="00921350" w:rsidRPr="00921350">
        <w:rPr>
          <w:i/>
          <w:iCs/>
        </w:rPr>
        <w:t>Násilí je možné zastavit</w:t>
      </w:r>
      <w:r w:rsidR="00921350" w:rsidRPr="00921350">
        <w:t xml:space="preserve">. Uvedla, že mezinárodní spolupráce patří k důležitým součástem práce Rady a jejího sekretariátu. Spolupráce Odboru s organizací </w:t>
      </w:r>
      <w:r w:rsidR="000B26BE" w:rsidRPr="009B1BE4">
        <w:t xml:space="preserve">ATV </w:t>
      </w:r>
      <w:r w:rsidR="00921350" w:rsidRPr="00921350">
        <w:t xml:space="preserve">byla zahájena již v roce 2012 </w:t>
      </w:r>
      <w:r w:rsidR="00352F26">
        <w:br/>
      </w:r>
      <w:r w:rsidR="00921350" w:rsidRPr="00921350">
        <w:t>a přinesla řadu konkrétních výstupů s pozitivním dopadem na způsob, jakým se v České republice přistupuje k prevenci a řešení domácího násilí.</w:t>
      </w:r>
      <w:r w:rsidRPr="009B1BE4">
        <w:t xml:space="preserve"> </w:t>
      </w:r>
      <w:r w:rsidR="00921350" w:rsidRPr="00921350">
        <w:t xml:space="preserve">V rámci této spolupráce byl do češtiny nadabován norský animovaný film </w:t>
      </w:r>
      <w:r w:rsidR="00921350" w:rsidRPr="00921350">
        <w:rPr>
          <w:i/>
          <w:iCs/>
        </w:rPr>
        <w:t>Zuřivec</w:t>
      </w:r>
      <w:r w:rsidR="00921350" w:rsidRPr="00921350">
        <w:t xml:space="preserve">, který vypráví příběh chlapce vyrůstajícího v rodině, kde dochází </w:t>
      </w:r>
      <w:r w:rsidR="00352F26">
        <w:br/>
      </w:r>
      <w:r w:rsidR="00921350" w:rsidRPr="00921350">
        <w:t>k domácímu násilí. Film se využívá jako nástroj pro práci s dětmi s obdobnými zkušenostmi a k jeho používání byli proškoleni stovky psychologů a psycholožek i dalších odborníků</w:t>
      </w:r>
      <w:r w:rsidR="00D053BD">
        <w:t xml:space="preserve"> a odbornic</w:t>
      </w:r>
      <w:r w:rsidR="00921350" w:rsidRPr="00921350">
        <w:t xml:space="preserve">. Společně byly dále realizovány osvětové akce pro odbornou i širokou veřejnost. Organizace </w:t>
      </w:r>
      <w:r w:rsidR="000B26BE" w:rsidRPr="009B1BE4">
        <w:t>ATV</w:t>
      </w:r>
      <w:r w:rsidR="00921350" w:rsidRPr="00921350">
        <w:t xml:space="preserve"> se rovněž podílela na přípravě strategických dokumentů vlády, mimo jiné Akčních plánů prevence domácího </w:t>
      </w:r>
      <w:r w:rsidR="00B424E0" w:rsidRPr="009B1BE4">
        <w:br/>
      </w:r>
      <w:r w:rsidR="00921350" w:rsidRPr="00921350">
        <w:t>a genderově podmíněného násilí či vládního programu Bezpečné dětství. Výsledky spolupráce byly prezentovány i na mezinárodních fórech, včetně zasedání v rámci Organizace spojených národů.</w:t>
      </w:r>
      <w:r w:rsidR="00B424E0" w:rsidRPr="009B1BE4">
        <w:t xml:space="preserve"> Dále</w:t>
      </w:r>
      <w:r w:rsidR="00921350" w:rsidRPr="00921350">
        <w:t xml:space="preserve"> informovala, že den před jednáním proběhl na Úřadu vlády křest třetího vydání knihy </w:t>
      </w:r>
      <w:r w:rsidR="00921350" w:rsidRPr="00921350">
        <w:rPr>
          <w:i/>
          <w:iCs/>
        </w:rPr>
        <w:t>Násilí je možné zastavit</w:t>
      </w:r>
      <w:r w:rsidR="00921350" w:rsidRPr="00921350">
        <w:t>, která je členům a členkám Rady k dispozici v podkladech. Vyjádřila radost z osobní účasti zástupců a zástupkyň organizace A</w:t>
      </w:r>
      <w:r w:rsidR="000B26BE" w:rsidRPr="009B1BE4">
        <w:t>TV</w:t>
      </w:r>
      <w:r w:rsidR="00921350" w:rsidRPr="00921350">
        <w:t xml:space="preserve"> na jednání a přivítala mezi přítomnými </w:t>
      </w:r>
      <w:r w:rsidR="00352F26">
        <w:t xml:space="preserve">autorku knihy </w:t>
      </w:r>
      <w:r w:rsidR="00921350" w:rsidRPr="00352F26">
        <w:rPr>
          <w:u w:val="single"/>
        </w:rPr>
        <w:t>B</w:t>
      </w:r>
      <w:r w:rsidR="00352F26" w:rsidRPr="00352F26">
        <w:rPr>
          <w:u w:val="single"/>
        </w:rPr>
        <w:t>.</w:t>
      </w:r>
      <w:r w:rsidR="00921350" w:rsidRPr="00352F26">
        <w:rPr>
          <w:u w:val="single"/>
        </w:rPr>
        <w:t xml:space="preserve"> Jakobsen</w:t>
      </w:r>
      <w:r w:rsidR="00921350" w:rsidRPr="00921350">
        <w:t xml:space="preserve">, a nového ředitele organizace </w:t>
      </w:r>
      <w:r w:rsidR="00352F26">
        <w:t xml:space="preserve">ATV </w:t>
      </w:r>
      <w:r w:rsidR="00921350" w:rsidRPr="00352F26">
        <w:rPr>
          <w:u w:val="single"/>
        </w:rPr>
        <w:t>K</w:t>
      </w:r>
      <w:r w:rsidR="00352F26" w:rsidRPr="00352F26">
        <w:rPr>
          <w:u w:val="single"/>
        </w:rPr>
        <w:t>.</w:t>
      </w:r>
      <w:r w:rsidR="00921350" w:rsidRPr="00352F26">
        <w:rPr>
          <w:u w:val="single"/>
        </w:rPr>
        <w:t xml:space="preserve"> E</w:t>
      </w:r>
      <w:r w:rsidR="00352F26" w:rsidRPr="00352F26">
        <w:rPr>
          <w:u w:val="single"/>
        </w:rPr>
        <w:t>.</w:t>
      </w:r>
      <w:r w:rsidR="00921350" w:rsidRPr="00352F26">
        <w:rPr>
          <w:u w:val="single"/>
        </w:rPr>
        <w:t xml:space="preserve"> Carlsena</w:t>
      </w:r>
      <w:r w:rsidR="00921350" w:rsidRPr="00921350">
        <w:t>, kterým následně předala slovo</w:t>
      </w:r>
      <w:r w:rsidR="00352F26">
        <w:t>.</w:t>
      </w:r>
    </w:p>
    <w:p w14:paraId="2C646AF0" w14:textId="77777777" w:rsidR="00E571A7" w:rsidRDefault="00E571A7" w:rsidP="005F21DF">
      <w:pPr>
        <w:spacing w:after="0" w:line="240" w:lineRule="auto"/>
      </w:pPr>
    </w:p>
    <w:p w14:paraId="1E39C0FC" w14:textId="3F7158F0" w:rsidR="00E571A7" w:rsidRDefault="00352F26" w:rsidP="005F21DF">
      <w:pPr>
        <w:spacing w:after="0" w:line="240" w:lineRule="auto"/>
      </w:pPr>
      <w:r w:rsidRPr="00352F26">
        <w:rPr>
          <w:u w:val="single"/>
        </w:rPr>
        <w:t>K. E. Carlsen</w:t>
      </w:r>
      <w:r>
        <w:t xml:space="preserve"> </w:t>
      </w:r>
      <w:r w:rsidRPr="00352F26">
        <w:t xml:space="preserve">poděkoval za udělení slova a vyjádřil uznání dosavadní spolupráci, která se prostřednictvím Oboru podařila </w:t>
      </w:r>
      <w:r>
        <w:t>s</w:t>
      </w:r>
      <w:r w:rsidRPr="00352F26">
        <w:t xml:space="preserve"> Česk</w:t>
      </w:r>
      <w:r>
        <w:t>ou</w:t>
      </w:r>
      <w:r w:rsidRPr="00352F26">
        <w:t xml:space="preserve"> republi</w:t>
      </w:r>
      <w:r>
        <w:t>kou</w:t>
      </w:r>
      <w:r w:rsidRPr="00352F26">
        <w:t xml:space="preserve"> navázat. Uvedl, že problematika domácího </w:t>
      </w:r>
      <w:r>
        <w:br/>
      </w:r>
      <w:r w:rsidRPr="00352F26">
        <w:t xml:space="preserve">a genderově podmíněného násilí vyžaduje systémový a dlouhodobý přístup založený na úzké spolupráci mezi orgány státní správy, neziskovým sektorem a zdravotnickými službami. Zdůraznil potřebu zajistit komplexní podporu obětem nejen v akutní fázi, ale také při zvládání dlouhodobých následků traumatu. Následně předal slovo </w:t>
      </w:r>
      <w:r w:rsidRPr="00352F26">
        <w:rPr>
          <w:u w:val="single"/>
        </w:rPr>
        <w:t>B. Jakobsen,</w:t>
      </w:r>
      <w:r w:rsidRPr="00352F26">
        <w:t xml:space="preserve"> která </w:t>
      </w:r>
      <w:r w:rsidR="00D053BD" w:rsidRPr="00D053BD">
        <w:t xml:space="preserve">shrnula působení organizace </w:t>
      </w:r>
      <w:r w:rsidRPr="00352F26">
        <w:t>ATV.</w:t>
      </w:r>
    </w:p>
    <w:p w14:paraId="007757DA" w14:textId="77777777" w:rsidR="00412BE3" w:rsidRDefault="00412BE3" w:rsidP="005F21DF">
      <w:pPr>
        <w:spacing w:after="0" w:line="240" w:lineRule="auto"/>
        <w:rPr>
          <w:u w:val="single"/>
        </w:rPr>
      </w:pPr>
    </w:p>
    <w:p w14:paraId="426ED656" w14:textId="6EBA2082" w:rsidR="00412BE3" w:rsidRPr="00412BE3" w:rsidRDefault="00412BE3" w:rsidP="005F21DF">
      <w:pPr>
        <w:spacing w:after="0" w:line="240" w:lineRule="auto"/>
      </w:pPr>
      <w:r w:rsidRPr="00412BE3">
        <w:rPr>
          <w:u w:val="single"/>
        </w:rPr>
        <w:t>B. Jakobsen</w:t>
      </w:r>
      <w:r w:rsidRPr="00412BE3">
        <w:t xml:space="preserve"> představila činnost organizace ATV, neziskové organizace založené v roce 1997</w:t>
      </w:r>
      <w:r w:rsidR="0098681C">
        <w:t xml:space="preserve"> </w:t>
      </w:r>
      <w:r w:rsidR="00EA742B">
        <w:br/>
      </w:r>
      <w:r w:rsidR="0098681C">
        <w:t>v Norsku</w:t>
      </w:r>
      <w:r w:rsidRPr="00412BE3">
        <w:t xml:space="preserve">, která se zaměřuje na prevenci a zastavení domácího násilí, zejména prostřednictvím práce s osobami, které se násilí dopouštějí. Zdůraznila význam dlouhodobé spolupráce, sdílení zkušeností a budování odborných kapacit. Organizace působí na úrovni primární, sekundární </w:t>
      </w:r>
      <w:r w:rsidR="00EA742B">
        <w:br/>
      </w:r>
      <w:r w:rsidRPr="00412BE3">
        <w:t>i terciární prevence a pracuje s jednotlivci, rodinami i komunitami. Věnuje se rovněž výzkumu, evaluaci služeb a rozvoji terapeutických metod.</w:t>
      </w:r>
      <w:r>
        <w:t xml:space="preserve"> </w:t>
      </w:r>
      <w:r w:rsidRPr="00412BE3">
        <w:t xml:space="preserve">V rámci spolupráce s českými partnery se podílela mimo jiné na zavedení filmu </w:t>
      </w:r>
      <w:r w:rsidRPr="00412BE3">
        <w:rPr>
          <w:i/>
          <w:iCs/>
        </w:rPr>
        <w:t>Zuřivec</w:t>
      </w:r>
      <w:r w:rsidRPr="00412BE3">
        <w:t xml:space="preserve"> do českého prostředí a na jeho využívání ve školách jako nástroje práce s dětmi vystavenými domácímu násilí. Zdůraznila, že cílem organizace je předcházet násilí prostřednictvím práce s osobami, které se jej dopouštějí, a napomáhat jim při převzetí odpovědnosti za jejich jednání.</w:t>
      </w:r>
      <w:r>
        <w:t xml:space="preserve"> </w:t>
      </w:r>
      <w:r w:rsidRPr="00412BE3">
        <w:t xml:space="preserve">Organizace pracuje s celými rodinami, včetně dětí, a zaměřuje se na identifikaci rizikových faktorů rozvoje násilného chování. V českém kontextu se podílela na zavedení preventivního programu </w:t>
      </w:r>
      <w:r w:rsidRPr="00412BE3">
        <w:rPr>
          <w:i/>
          <w:iCs/>
        </w:rPr>
        <w:t>Důkaz lásky nebo násilí</w:t>
      </w:r>
      <w:r w:rsidRPr="00412BE3">
        <w:t xml:space="preserve"> pro střední školy, spolupracovala </w:t>
      </w:r>
      <w:r w:rsidR="00EA742B">
        <w:br/>
      </w:r>
      <w:r w:rsidRPr="00412BE3">
        <w:t>s organizací Locika a podílela se na tvorbě metodik pro práci s dětmi a mladistvými s agresivním chováním. Dále se věnuje osvětě v oblasti alternativ k tělesným trestům.</w:t>
      </w:r>
      <w:r>
        <w:t xml:space="preserve"> </w:t>
      </w:r>
      <w:r w:rsidRPr="00412BE3">
        <w:t xml:space="preserve">Na závěr představila třetí vydání publikace </w:t>
      </w:r>
      <w:r w:rsidRPr="00412BE3">
        <w:rPr>
          <w:i/>
          <w:iCs/>
        </w:rPr>
        <w:t>Násilí je možné zastavit</w:t>
      </w:r>
      <w:r w:rsidRPr="00412BE3">
        <w:t xml:space="preserve">, které bylo rozšířeno o čtyři nové kapitoly. Zmínila mimo jiné kapitolu </w:t>
      </w:r>
      <w:r w:rsidRPr="00412BE3">
        <w:rPr>
          <w:i/>
          <w:iCs/>
        </w:rPr>
        <w:t>Chlapci, násilí a zakázané slzy</w:t>
      </w:r>
      <w:r w:rsidRPr="00412BE3">
        <w:t>, jež vznikla jako reakce na tragickou událost na Filozofické fakultě a analyzuje souvislosti mezi traumatem, nezdravou maskulinitou a násilím, a dále kapitolu věnovanou vztahu mezi válkami, totalitními režimy a násilím v blízkých vztazích.</w:t>
      </w:r>
      <w:r>
        <w:t xml:space="preserve"> </w:t>
      </w:r>
      <w:r w:rsidRPr="00412BE3">
        <w:rPr>
          <w:i/>
          <w:iCs/>
        </w:rPr>
        <w:t>(Prezentace tvoří přílohu č. 2 k tomuto zápisu.)</w:t>
      </w:r>
    </w:p>
    <w:p w14:paraId="221EFC86" w14:textId="77777777" w:rsidR="00852C94" w:rsidRPr="00921350" w:rsidRDefault="00852C94" w:rsidP="005F21DF">
      <w:pPr>
        <w:spacing w:after="0" w:line="240" w:lineRule="auto"/>
        <w:rPr>
          <w:i/>
          <w:iCs/>
        </w:rPr>
      </w:pPr>
    </w:p>
    <w:p w14:paraId="0F03A69A" w14:textId="689A72A4" w:rsidR="00B424E0" w:rsidRDefault="00B424E0" w:rsidP="005F21DF">
      <w:pPr>
        <w:spacing w:after="0" w:line="240" w:lineRule="auto"/>
      </w:pPr>
      <w:r w:rsidRPr="009B1BE4">
        <w:rPr>
          <w:u w:val="single"/>
        </w:rPr>
        <w:t xml:space="preserve">K. </w:t>
      </w:r>
      <w:r w:rsidRPr="00921350">
        <w:rPr>
          <w:u w:val="single"/>
        </w:rPr>
        <w:t>Šimáčková</w:t>
      </w:r>
      <w:r w:rsidRPr="009B1BE4">
        <w:rPr>
          <w:u w:val="single"/>
        </w:rPr>
        <w:t xml:space="preserve"> L</w:t>
      </w:r>
      <w:r w:rsidRPr="00921350">
        <w:rPr>
          <w:u w:val="single"/>
        </w:rPr>
        <w:t>aurenčíková</w:t>
      </w:r>
      <w:r w:rsidRPr="00921350">
        <w:t xml:space="preserve"> </w:t>
      </w:r>
      <w:r w:rsidRPr="009B1BE4">
        <w:t>p</w:t>
      </w:r>
      <w:r w:rsidR="00921350" w:rsidRPr="00921350">
        <w:t>o</w:t>
      </w:r>
      <w:r w:rsidRPr="009B1BE4">
        <w:t>děkovala za</w:t>
      </w:r>
      <w:r w:rsidR="00921350" w:rsidRPr="00921350">
        <w:t xml:space="preserve"> prezentaci a otevřela prostor pro diskusi. </w:t>
      </w:r>
    </w:p>
    <w:p w14:paraId="10ED5075" w14:textId="77777777" w:rsidR="00412BE3" w:rsidRPr="009B1BE4" w:rsidRDefault="00412BE3" w:rsidP="005F21DF">
      <w:pPr>
        <w:spacing w:after="0" w:line="240" w:lineRule="auto"/>
      </w:pPr>
    </w:p>
    <w:p w14:paraId="7D722AA0" w14:textId="6D38D1E7" w:rsidR="00921350" w:rsidRDefault="00921350" w:rsidP="005F21DF">
      <w:pPr>
        <w:spacing w:after="0" w:line="240" w:lineRule="auto"/>
      </w:pPr>
      <w:r w:rsidRPr="00921350">
        <w:rPr>
          <w:u w:val="single"/>
        </w:rPr>
        <w:t>J</w:t>
      </w:r>
      <w:r w:rsidR="00B424E0" w:rsidRPr="009B1BE4">
        <w:rPr>
          <w:u w:val="single"/>
        </w:rPr>
        <w:t>.</w:t>
      </w:r>
      <w:r w:rsidRPr="00921350">
        <w:rPr>
          <w:u w:val="single"/>
        </w:rPr>
        <w:t xml:space="preserve"> Petr</w:t>
      </w:r>
      <w:r w:rsidRPr="00921350">
        <w:t xml:space="preserve"> </w:t>
      </w:r>
      <w:r w:rsidR="000B26BE" w:rsidRPr="009B1BE4">
        <w:t xml:space="preserve">poděkoval ATV za dlouholetou spolupráci a ocenil její vliv na rozvoj českých programů zaměřených na práci s osobami dopouštějícími se násilí. Vyzdvihl přínos </w:t>
      </w:r>
      <w:r w:rsidR="000B26BE" w:rsidRPr="001E5FA1">
        <w:rPr>
          <w:u w:val="single"/>
        </w:rPr>
        <w:t>B. Jakobsen</w:t>
      </w:r>
      <w:r w:rsidR="000B26BE" w:rsidRPr="009B1BE4">
        <w:t xml:space="preserve"> při tvorbě nové koncepce těchto programů a zdůraznil význam odborné i strategické role ATV v oblasti prevence domácího násilí.</w:t>
      </w:r>
    </w:p>
    <w:p w14:paraId="7E5E994D" w14:textId="77777777" w:rsidR="0098681C" w:rsidRPr="00921350" w:rsidRDefault="0098681C" w:rsidP="005F21DF">
      <w:pPr>
        <w:spacing w:after="0" w:line="240" w:lineRule="auto"/>
      </w:pPr>
    </w:p>
    <w:p w14:paraId="6C0C101F" w14:textId="2CE44E2B" w:rsidR="00325A85" w:rsidRDefault="000B26BE" w:rsidP="005F21DF">
      <w:pPr>
        <w:spacing w:after="0" w:line="240" w:lineRule="auto"/>
      </w:pPr>
      <w:r w:rsidRPr="009B1BE4">
        <w:rPr>
          <w:u w:val="single"/>
        </w:rPr>
        <w:t xml:space="preserve">K. </w:t>
      </w:r>
      <w:r w:rsidRPr="00921350">
        <w:rPr>
          <w:u w:val="single"/>
        </w:rPr>
        <w:t>Šimáčková</w:t>
      </w:r>
      <w:r w:rsidRPr="009B1BE4">
        <w:rPr>
          <w:u w:val="single"/>
        </w:rPr>
        <w:t xml:space="preserve"> L</w:t>
      </w:r>
      <w:r w:rsidRPr="00921350">
        <w:rPr>
          <w:u w:val="single"/>
        </w:rPr>
        <w:t>aurenčíková</w:t>
      </w:r>
      <w:r w:rsidRPr="00921350">
        <w:t xml:space="preserve"> </w:t>
      </w:r>
      <w:r w:rsidR="005C401B">
        <w:t>p</w:t>
      </w:r>
      <w:r w:rsidR="005C401B" w:rsidRPr="005C401B">
        <w:t xml:space="preserve">oděkovala za dlouhodobou spolupráci a vyjádřila podporu potřebě systémového a legislativního zakotvení práce s osobami, které se dopouštějí násilí. Zdůraznila </w:t>
      </w:r>
      <w:r w:rsidR="005C401B" w:rsidRPr="005C401B">
        <w:lastRenderedPageBreak/>
        <w:t>nutnost stabilního financování těchto programů a ocenila přínos norské strany k rozvoji prevence násilí v České republice.</w:t>
      </w:r>
    </w:p>
    <w:p w14:paraId="7D94ADC1" w14:textId="77777777" w:rsidR="001E5FA1" w:rsidRPr="00F67BAB" w:rsidRDefault="001E5FA1" w:rsidP="005F21DF">
      <w:pPr>
        <w:spacing w:after="0" w:line="240" w:lineRule="auto"/>
      </w:pPr>
    </w:p>
    <w:p w14:paraId="2D0A7098" w14:textId="05F88342" w:rsidR="00325A85" w:rsidRDefault="00325A85" w:rsidP="005F21DF">
      <w:pPr>
        <w:pStyle w:val="Odstavecseseznamem"/>
        <w:numPr>
          <w:ilvl w:val="0"/>
          <w:numId w:val="8"/>
        </w:numPr>
        <w:spacing w:after="0" w:line="240" w:lineRule="auto"/>
        <w:rPr>
          <w:b/>
          <w:bCs/>
        </w:rPr>
      </w:pPr>
      <w:r w:rsidRPr="00F67BAB">
        <w:rPr>
          <w:b/>
          <w:bCs/>
        </w:rPr>
        <w:t>Podněty výborů a pracovních skupin</w:t>
      </w:r>
    </w:p>
    <w:p w14:paraId="1F4FAE86" w14:textId="77777777" w:rsidR="001E5FA1" w:rsidRPr="00F67BAB" w:rsidRDefault="001E5FA1" w:rsidP="005F21DF">
      <w:pPr>
        <w:pStyle w:val="Odstavecseseznamem"/>
        <w:spacing w:after="0" w:line="240" w:lineRule="auto"/>
        <w:ind w:left="360"/>
        <w:rPr>
          <w:b/>
          <w:bCs/>
        </w:rPr>
      </w:pPr>
    </w:p>
    <w:p w14:paraId="708E7632" w14:textId="6BCE5296" w:rsidR="009D31AF" w:rsidRDefault="0060200A" w:rsidP="005F21DF">
      <w:pPr>
        <w:spacing w:after="0" w:line="240" w:lineRule="auto"/>
      </w:pPr>
      <w:r w:rsidRPr="00F67BAB">
        <w:rPr>
          <w:u w:val="single"/>
        </w:rPr>
        <w:t>K. Šimáčková Laurenčíková</w:t>
      </w:r>
      <w:r w:rsidRPr="00F67BAB">
        <w:t xml:space="preserve"> </w:t>
      </w:r>
      <w:r w:rsidR="00DA79C9" w:rsidRPr="00DA79C9">
        <w:t xml:space="preserve">přistoupila k dalšímu bodu programu, v jehož rámci byly představeny podněty z činnosti výborů a pracovních skupin Rady, a vyzvala </w:t>
      </w:r>
      <w:r w:rsidR="00DA79C9" w:rsidRPr="00DA79C9">
        <w:rPr>
          <w:u w:val="single"/>
        </w:rPr>
        <w:t>E. Paul Lukešovou</w:t>
      </w:r>
      <w:r w:rsidR="00DA79C9" w:rsidRPr="00DA79C9">
        <w:t xml:space="preserve"> k přednesení </w:t>
      </w:r>
      <w:r w:rsidR="000207AE" w:rsidRPr="00DA79C9">
        <w:t>prvního podnětu</w:t>
      </w:r>
      <w:r w:rsidR="00DA79C9">
        <w:t>.</w:t>
      </w:r>
    </w:p>
    <w:p w14:paraId="12A208D0" w14:textId="77777777" w:rsidR="001E5FA1" w:rsidRPr="00F67BAB" w:rsidRDefault="001E5FA1" w:rsidP="005F21DF">
      <w:pPr>
        <w:spacing w:after="0" w:line="240" w:lineRule="auto"/>
      </w:pPr>
    </w:p>
    <w:p w14:paraId="71C2D9D7" w14:textId="2557145D" w:rsidR="009D31AF" w:rsidRPr="009B1BE4" w:rsidRDefault="00325A85" w:rsidP="005F21DF">
      <w:pPr>
        <w:pStyle w:val="Odstavecseseznamem"/>
        <w:numPr>
          <w:ilvl w:val="0"/>
          <w:numId w:val="12"/>
        </w:numPr>
        <w:overflowPunct w:val="0"/>
        <w:autoSpaceDE w:val="0"/>
        <w:autoSpaceDN w:val="0"/>
        <w:adjustRightInd w:val="0"/>
        <w:spacing w:after="0" w:line="240" w:lineRule="auto"/>
        <w:textAlignment w:val="baseline"/>
        <w:rPr>
          <w:b/>
          <w:bCs/>
        </w:rPr>
      </w:pPr>
      <w:r w:rsidRPr="009B1BE4">
        <w:rPr>
          <w:b/>
          <w:bCs/>
        </w:rPr>
        <w:t>Podněty ke transpozici směrnice o transparentnosti v odměňování (Výbor pro sociální politiku, rodinu a péči, Česká ženská lobby)</w:t>
      </w:r>
    </w:p>
    <w:p w14:paraId="08A03B9D" w14:textId="77777777" w:rsidR="00912533" w:rsidRPr="009B1BE4" w:rsidRDefault="00912533" w:rsidP="005F21DF">
      <w:pPr>
        <w:pStyle w:val="Odstavecseseznamem"/>
        <w:overflowPunct w:val="0"/>
        <w:autoSpaceDE w:val="0"/>
        <w:autoSpaceDN w:val="0"/>
        <w:adjustRightInd w:val="0"/>
        <w:spacing w:after="0" w:line="240" w:lineRule="auto"/>
        <w:ind w:left="786"/>
        <w:textAlignment w:val="baseline"/>
        <w:rPr>
          <w:b/>
          <w:bCs/>
        </w:rPr>
      </w:pPr>
    </w:p>
    <w:p w14:paraId="639079E7" w14:textId="09E745E9" w:rsidR="00B55FFF" w:rsidRPr="00B55FFF" w:rsidRDefault="0060200A" w:rsidP="005F21DF">
      <w:pPr>
        <w:overflowPunct w:val="0"/>
        <w:autoSpaceDE w:val="0"/>
        <w:autoSpaceDN w:val="0"/>
        <w:adjustRightInd w:val="0"/>
        <w:spacing w:after="0" w:line="240" w:lineRule="auto"/>
        <w:textAlignment w:val="baseline"/>
      </w:pPr>
      <w:r w:rsidRPr="009B1BE4">
        <w:rPr>
          <w:u w:val="single"/>
        </w:rPr>
        <w:t xml:space="preserve">E. </w:t>
      </w:r>
      <w:r w:rsidR="00912533" w:rsidRPr="009B1BE4">
        <w:rPr>
          <w:u w:val="single"/>
        </w:rPr>
        <w:t xml:space="preserve">Paul </w:t>
      </w:r>
      <w:r w:rsidRPr="009B1BE4">
        <w:rPr>
          <w:u w:val="single"/>
        </w:rPr>
        <w:t>Lukešová</w:t>
      </w:r>
      <w:r w:rsidRPr="009B1BE4">
        <w:t xml:space="preserve"> </w:t>
      </w:r>
      <w:r w:rsidR="00B55FFF">
        <w:t>p</w:t>
      </w:r>
      <w:r w:rsidR="00B55FFF" w:rsidRPr="00B55FFF">
        <w:t xml:space="preserve">ředstavila </w:t>
      </w:r>
      <w:r w:rsidR="00B55FFF" w:rsidRPr="002C715B">
        <w:t>podnět</w:t>
      </w:r>
      <w:r w:rsidR="002C715B" w:rsidRPr="002C715B">
        <w:t xml:space="preserve"> Česk</w:t>
      </w:r>
      <w:r w:rsidR="002C715B">
        <w:t>é</w:t>
      </w:r>
      <w:r w:rsidR="002C715B" w:rsidRPr="002C715B">
        <w:t xml:space="preserve"> žensk</w:t>
      </w:r>
      <w:r w:rsidR="002C715B">
        <w:t>é</w:t>
      </w:r>
      <w:r w:rsidR="002C715B" w:rsidRPr="002C715B">
        <w:t xml:space="preserve"> lobby</w:t>
      </w:r>
      <w:r w:rsidR="00151480">
        <w:t xml:space="preserve"> (dále jen „ČŽL“)</w:t>
      </w:r>
      <w:r w:rsidR="00B55FFF" w:rsidRPr="002C715B">
        <w:t>,</w:t>
      </w:r>
      <w:r w:rsidR="00B55FFF" w:rsidRPr="00B55FFF">
        <w:t xml:space="preserve"> v němž </w:t>
      </w:r>
      <w:r w:rsidR="002C715B">
        <w:t xml:space="preserve">bylo </w:t>
      </w:r>
      <w:r w:rsidR="00B55FFF" w:rsidRPr="00B55FFF">
        <w:t>vyjádř</w:t>
      </w:r>
      <w:r w:rsidR="002C715B">
        <w:t>eno</w:t>
      </w:r>
      <w:r w:rsidR="00B55FFF" w:rsidRPr="00B55FFF">
        <w:t xml:space="preserve"> znepokojení nad dosavadním průběhem transpozice směrnice o transparentnosti </w:t>
      </w:r>
      <w:r w:rsidR="00B55FFF">
        <w:t xml:space="preserve">v </w:t>
      </w:r>
      <w:r w:rsidR="00B55FFF" w:rsidRPr="00B55FFF">
        <w:t>odměňování. Doporučila urychlit legislativní harmonogram tak, aby návrh zákona byl projednán s dostatečným předstihem před koncem transpoziční lhůty 7. června 2026, a zároveň zajistit otevřený a inkluzivní konzultační proces, který by zahrnoval nejen zaměstnavatelské svazy, ale i odbornou veřejnost a</w:t>
      </w:r>
      <w:r w:rsidR="0098681C">
        <w:t> </w:t>
      </w:r>
      <w:r w:rsidR="00B55FFF" w:rsidRPr="00B55FFF">
        <w:t>občanskou společnost.</w:t>
      </w:r>
      <w:r w:rsidR="00B55FFF">
        <w:t xml:space="preserve"> </w:t>
      </w:r>
      <w:r w:rsidR="00B55FFF" w:rsidRPr="00B55FFF">
        <w:t>Dále upozornila na nutnost zachování klíčových prvků směrnice, zejména povinnosti zaměstnavatelů s více než 100 zaměstnanci zveřejňovat data o rozdílech v odměňování, možnosti reakce na rozdíl přesahující 5 %, pokud nebyl objektivně vysvětlen, a povinnosti uvádět počáteční mzdu nebo její rozpětí v pracovních inzerátech. Zdůraznila, že Česká republika patří mezi státy s největším rozdílem v odměňování žen a mužů v EU, a proto byla důsledná transpozice směrnice považována za zásadní.</w:t>
      </w:r>
    </w:p>
    <w:p w14:paraId="4E9BBD55" w14:textId="77777777" w:rsidR="00912533" w:rsidRPr="009B1BE4" w:rsidRDefault="00912533" w:rsidP="005F21DF">
      <w:pPr>
        <w:overflowPunct w:val="0"/>
        <w:autoSpaceDE w:val="0"/>
        <w:autoSpaceDN w:val="0"/>
        <w:adjustRightInd w:val="0"/>
        <w:spacing w:after="0" w:line="240" w:lineRule="auto"/>
        <w:textAlignment w:val="baseline"/>
      </w:pPr>
    </w:p>
    <w:p w14:paraId="0FD62F0B" w14:textId="4ADD43B5" w:rsidR="00B55FFF" w:rsidRPr="002C715B" w:rsidRDefault="002C715B" w:rsidP="005F21DF">
      <w:pPr>
        <w:overflowPunct w:val="0"/>
        <w:autoSpaceDE w:val="0"/>
        <w:autoSpaceDN w:val="0"/>
        <w:adjustRightInd w:val="0"/>
        <w:spacing w:after="0" w:line="240" w:lineRule="auto"/>
        <w:textAlignment w:val="baseline"/>
      </w:pPr>
      <w:r w:rsidRPr="002C715B">
        <w:rPr>
          <w:u w:val="single"/>
        </w:rPr>
        <w:t>R. Kolínská</w:t>
      </w:r>
      <w:r w:rsidRPr="00307AB0">
        <w:t xml:space="preserve"> doplnila</w:t>
      </w:r>
      <w:r w:rsidRPr="002C715B">
        <w:t xml:space="preserve"> příspěvek </w:t>
      </w:r>
      <w:r w:rsidRPr="002C715B">
        <w:rPr>
          <w:u w:val="single"/>
        </w:rPr>
        <w:t>E. Paul Lukešové</w:t>
      </w:r>
      <w:r w:rsidRPr="002C715B">
        <w:t xml:space="preserve">. </w:t>
      </w:r>
      <w:r>
        <w:t>Také a</w:t>
      </w:r>
      <w:r w:rsidRPr="002C715B">
        <w:t>pelovala na Ministerstvo práce a sociálních věcí (dále jen „MPSV“), aby se transpozici směrnice intenzivně věnovalo. Výbor</w:t>
      </w:r>
      <w:r>
        <w:t xml:space="preserve"> dále</w:t>
      </w:r>
      <w:r w:rsidRPr="002C715B">
        <w:t xml:space="preserve"> doporučil vznik monitorovacího orgánu v souladu s čl. 29 směrnice a vypsání výzvy (např. v rámci programu OPZ+) na podporu osvěty mezi zaměstnavateli.</w:t>
      </w:r>
    </w:p>
    <w:p w14:paraId="3DB04AB3" w14:textId="77777777" w:rsidR="002C715B" w:rsidRDefault="002C715B" w:rsidP="005F21DF">
      <w:pPr>
        <w:overflowPunct w:val="0"/>
        <w:autoSpaceDE w:val="0"/>
        <w:autoSpaceDN w:val="0"/>
        <w:adjustRightInd w:val="0"/>
        <w:spacing w:after="0" w:line="240" w:lineRule="auto"/>
        <w:textAlignment w:val="baseline"/>
      </w:pPr>
    </w:p>
    <w:p w14:paraId="70707F2B" w14:textId="0C4C8A74" w:rsidR="00912533" w:rsidRPr="009B1BE4" w:rsidRDefault="00912533" w:rsidP="005F21DF">
      <w:pPr>
        <w:overflowPunct w:val="0"/>
        <w:autoSpaceDE w:val="0"/>
        <w:autoSpaceDN w:val="0"/>
        <w:adjustRightInd w:val="0"/>
        <w:spacing w:after="0" w:line="240" w:lineRule="auto"/>
        <w:textAlignment w:val="baseline"/>
      </w:pPr>
      <w:r w:rsidRPr="002C715B">
        <w:rPr>
          <w:u w:val="single"/>
        </w:rPr>
        <w:t>R</w:t>
      </w:r>
      <w:r w:rsidR="002C715B" w:rsidRPr="002C715B">
        <w:rPr>
          <w:u w:val="single"/>
        </w:rPr>
        <w:t>.</w:t>
      </w:r>
      <w:r w:rsidRPr="002C715B">
        <w:rPr>
          <w:u w:val="single"/>
        </w:rPr>
        <w:t xml:space="preserve"> Šafařík</w:t>
      </w:r>
      <w:r w:rsidRPr="009B1BE4">
        <w:t xml:space="preserve"> informoval o </w:t>
      </w:r>
      <w:r w:rsidR="0098681C">
        <w:t xml:space="preserve">spojení </w:t>
      </w:r>
      <w:r w:rsidRPr="009B1BE4">
        <w:t>podnětů Č</w:t>
      </w:r>
      <w:r w:rsidR="00151480">
        <w:t>ŽL</w:t>
      </w:r>
      <w:r w:rsidRPr="009B1BE4">
        <w:t xml:space="preserve"> a Výboru</w:t>
      </w:r>
      <w:r w:rsidR="00151480">
        <w:t xml:space="preserve"> </w:t>
      </w:r>
      <w:r w:rsidRPr="009B1BE4">
        <w:t xml:space="preserve">do jednotného návrhu usnesení. Tento návrh obsahuje výzvu MPSV k vyvinutí veškerého úsilí pro včasnou transpozici směrnice, urychlení legislativního harmonogramu, zajištění otevřeného konzultačního procesu, určení monitorovacího orgánu a podporu zaměstnavatelů prostřednictvím cílené výzvy. Obě strany s </w:t>
      </w:r>
      <w:r w:rsidR="0098681C">
        <w:t>novým</w:t>
      </w:r>
      <w:r w:rsidR="0098681C" w:rsidRPr="009B1BE4">
        <w:t xml:space="preserve"> </w:t>
      </w:r>
      <w:r w:rsidRPr="009B1BE4">
        <w:t>návrhem souhlasily.</w:t>
      </w:r>
    </w:p>
    <w:p w14:paraId="60AC55CB" w14:textId="77777777" w:rsidR="00B85461" w:rsidRPr="009B1BE4" w:rsidRDefault="00B85461" w:rsidP="005F21DF">
      <w:pPr>
        <w:overflowPunct w:val="0"/>
        <w:autoSpaceDE w:val="0"/>
        <w:autoSpaceDN w:val="0"/>
        <w:adjustRightInd w:val="0"/>
        <w:spacing w:after="0" w:line="240" w:lineRule="auto"/>
        <w:textAlignment w:val="baseline"/>
      </w:pPr>
    </w:p>
    <w:p w14:paraId="4DE0C6B7" w14:textId="6F6847A6" w:rsidR="001E1645" w:rsidRDefault="00B85461" w:rsidP="005F21DF">
      <w:pPr>
        <w:overflowPunct w:val="0"/>
        <w:autoSpaceDE w:val="0"/>
        <w:autoSpaceDN w:val="0"/>
        <w:adjustRightInd w:val="0"/>
        <w:spacing w:after="0" w:line="240" w:lineRule="auto"/>
        <w:textAlignment w:val="baseline"/>
      </w:pPr>
      <w:r w:rsidRPr="009B1BE4">
        <w:rPr>
          <w:u w:val="single"/>
        </w:rPr>
        <w:t xml:space="preserve">V. </w:t>
      </w:r>
      <w:r w:rsidR="00912533" w:rsidRPr="00912533">
        <w:rPr>
          <w:u w:val="single"/>
        </w:rPr>
        <w:t>Drbalová</w:t>
      </w:r>
      <w:r w:rsidR="00912533" w:rsidRPr="00912533">
        <w:t xml:space="preserve"> </w:t>
      </w:r>
      <w:r w:rsidRPr="009B1BE4">
        <w:t>d</w:t>
      </w:r>
      <w:r w:rsidR="00307AB0" w:rsidRPr="00307AB0">
        <w:t>oplnila, že podporuje návrh Odboru. Zdůraznila potřebu využít flexibilitu směrnice, podpořila pokračování transpozičního procesu a podporu podniků, avšak nesouhlasila s částí argumentace v původním podnětu Č</w:t>
      </w:r>
      <w:r w:rsidR="00151480">
        <w:t>ŽL</w:t>
      </w:r>
      <w:r w:rsidR="00307AB0" w:rsidRPr="00307AB0">
        <w:t xml:space="preserve">, který však nebyl do konsolidovaného návrhu zařazen. </w:t>
      </w:r>
    </w:p>
    <w:p w14:paraId="55111D47" w14:textId="77777777" w:rsidR="00511F51" w:rsidRDefault="00511F51" w:rsidP="005F21DF">
      <w:pPr>
        <w:overflowPunct w:val="0"/>
        <w:autoSpaceDE w:val="0"/>
        <w:autoSpaceDN w:val="0"/>
        <w:adjustRightInd w:val="0"/>
        <w:spacing w:after="0" w:line="240" w:lineRule="auto"/>
        <w:textAlignment w:val="baseline"/>
      </w:pPr>
    </w:p>
    <w:p w14:paraId="6AFACAFC" w14:textId="5B175E99" w:rsidR="00F67BAB" w:rsidRDefault="00511F51" w:rsidP="005F21DF">
      <w:pPr>
        <w:overflowPunct w:val="0"/>
        <w:autoSpaceDE w:val="0"/>
        <w:autoSpaceDN w:val="0"/>
        <w:adjustRightInd w:val="0"/>
        <w:spacing w:after="0" w:line="240" w:lineRule="auto"/>
        <w:textAlignment w:val="baseline"/>
      </w:pPr>
      <w:r w:rsidRPr="002C715B">
        <w:rPr>
          <w:u w:val="single"/>
        </w:rPr>
        <w:t>K. Šimáčková Laurenčíková</w:t>
      </w:r>
      <w:r w:rsidRPr="002C715B">
        <w:t xml:space="preserve"> zahájila </w:t>
      </w:r>
      <w:r w:rsidRPr="002C715B">
        <w:rPr>
          <w:u w:val="single"/>
        </w:rPr>
        <w:t>hlasování o návrhu usnesení</w:t>
      </w:r>
      <w:r w:rsidRPr="002C715B">
        <w:t>.</w:t>
      </w:r>
    </w:p>
    <w:p w14:paraId="0A60D7FB" w14:textId="77777777" w:rsidR="0098681C" w:rsidRPr="00F67BAB" w:rsidRDefault="0098681C" w:rsidP="005F21DF">
      <w:pPr>
        <w:overflowPunct w:val="0"/>
        <w:autoSpaceDE w:val="0"/>
        <w:autoSpaceDN w:val="0"/>
        <w:adjustRightInd w:val="0"/>
        <w:spacing w:after="0" w:line="240" w:lineRule="auto"/>
        <w:textAlignment w:val="baseline"/>
      </w:pPr>
    </w:p>
    <w:tbl>
      <w:tblPr>
        <w:tblStyle w:val="Mkatabulky"/>
        <w:tblW w:w="0" w:type="auto"/>
        <w:tblLook w:val="04A0" w:firstRow="1" w:lastRow="0" w:firstColumn="1" w:lastColumn="0" w:noHBand="0" w:noVBand="1"/>
      </w:tblPr>
      <w:tblGrid>
        <w:gridCol w:w="9628"/>
      </w:tblGrid>
      <w:tr w:rsidR="00F67BAB" w:rsidRPr="00F67BAB" w14:paraId="00055922" w14:textId="77777777" w:rsidTr="000157E1">
        <w:trPr>
          <w:cantSplit/>
          <w:trHeight w:val="4667"/>
        </w:trPr>
        <w:tc>
          <w:tcPr>
            <w:tcW w:w="0" w:type="auto"/>
            <w:vAlign w:val="center"/>
          </w:tcPr>
          <w:p w14:paraId="6DD8AD33" w14:textId="77777777" w:rsidR="00F67BAB" w:rsidRDefault="00F67BAB" w:rsidP="005F21DF">
            <w:pPr>
              <w:autoSpaceDE w:val="0"/>
              <w:autoSpaceDN w:val="0"/>
              <w:adjustRightInd w:val="0"/>
              <w:spacing w:after="0" w:line="240" w:lineRule="auto"/>
              <w:rPr>
                <w:b/>
                <w:i/>
                <w:color w:val="000000"/>
              </w:rPr>
            </w:pPr>
            <w:r w:rsidRPr="00F67BAB">
              <w:rPr>
                <w:b/>
                <w:i/>
                <w:color w:val="000000"/>
              </w:rPr>
              <w:lastRenderedPageBreak/>
              <w:t>Rada vlády pro rovnost žen a mužů</w:t>
            </w:r>
          </w:p>
          <w:p w14:paraId="4F2A143E" w14:textId="77777777" w:rsidR="003C2604" w:rsidRPr="00F67BAB" w:rsidRDefault="003C2604" w:rsidP="005F21DF">
            <w:pPr>
              <w:autoSpaceDE w:val="0"/>
              <w:autoSpaceDN w:val="0"/>
              <w:adjustRightInd w:val="0"/>
              <w:spacing w:after="0" w:line="240" w:lineRule="auto"/>
              <w:rPr>
                <w:b/>
                <w:i/>
              </w:rPr>
            </w:pPr>
          </w:p>
          <w:p w14:paraId="2C797018" w14:textId="77777777" w:rsidR="00F67BAB" w:rsidRPr="00F67BAB" w:rsidRDefault="00F67BAB" w:rsidP="005F21DF">
            <w:pPr>
              <w:pStyle w:val="Odstavecseseznamem"/>
              <w:numPr>
                <w:ilvl w:val="0"/>
                <w:numId w:val="14"/>
              </w:numPr>
              <w:spacing w:after="0" w:line="240" w:lineRule="auto"/>
              <w:contextualSpacing w:val="0"/>
              <w:rPr>
                <w:b/>
                <w:i/>
              </w:rPr>
            </w:pPr>
            <w:r w:rsidRPr="00F67BAB">
              <w:rPr>
                <w:b/>
                <w:i/>
              </w:rPr>
              <w:t>upozorňuje Ministerstvo práce a sociálních věcí na blížící se konec transpoziční lhůty (7.  června 2026) směrnice Evropského parlamentu a Rady (EU) 2023/970 ze dne 10.  května, kterou se posiluje uplatňování zásady stejné odměny mužů a žen za stejnou práci nebo práci stejné hodnoty prostřednictvím transparentnosti odměňování a mechanismů prosazování (dále jako Směrnice o transparentnosti odměňování) a vyzývá ministerstvo, aby vyvinulo veškeré úsilí k její včasné transpozici;</w:t>
            </w:r>
          </w:p>
          <w:p w14:paraId="49CE1838" w14:textId="77777777" w:rsidR="00F67BAB" w:rsidRPr="00F67BAB" w:rsidRDefault="00F67BAB" w:rsidP="005F21DF">
            <w:pPr>
              <w:pStyle w:val="Odstavecseseznamem"/>
              <w:numPr>
                <w:ilvl w:val="0"/>
                <w:numId w:val="14"/>
              </w:numPr>
              <w:spacing w:after="0" w:line="240" w:lineRule="auto"/>
              <w:contextualSpacing w:val="0"/>
              <w:rPr>
                <w:b/>
                <w:i/>
              </w:rPr>
            </w:pPr>
            <w:r w:rsidRPr="00F67BAB">
              <w:rPr>
                <w:b/>
                <w:i/>
              </w:rPr>
              <w:t>doporučuje Ministerstvu práce a sociálních věcí, aby</w:t>
            </w:r>
          </w:p>
          <w:p w14:paraId="0283EB79" w14:textId="2A94FF55" w:rsidR="00F67BAB" w:rsidRPr="00F67BAB" w:rsidRDefault="00F67BAB" w:rsidP="005F21DF">
            <w:pPr>
              <w:pStyle w:val="Odstavecseseznamem"/>
              <w:numPr>
                <w:ilvl w:val="1"/>
                <w:numId w:val="14"/>
              </w:numPr>
              <w:spacing w:after="0" w:line="240" w:lineRule="auto"/>
              <w:contextualSpacing w:val="0"/>
              <w:rPr>
                <w:b/>
                <w:i/>
              </w:rPr>
            </w:pPr>
            <w:r w:rsidRPr="00F67BAB">
              <w:rPr>
                <w:b/>
                <w:i/>
              </w:rPr>
              <w:t xml:space="preserve">urychlilo harmonogram transpozice tak, aby byl návrh zákona projednán </w:t>
            </w:r>
            <w:r>
              <w:rPr>
                <w:b/>
                <w:i/>
              </w:rPr>
              <w:br/>
            </w:r>
            <w:r w:rsidRPr="00F67BAB">
              <w:rPr>
                <w:b/>
                <w:i/>
              </w:rPr>
              <w:t>s dostatečným předstihem před červnem 2026;</w:t>
            </w:r>
          </w:p>
          <w:p w14:paraId="19ED2D3E" w14:textId="77777777" w:rsidR="00F67BAB" w:rsidRPr="00F67BAB" w:rsidRDefault="00F67BAB" w:rsidP="005F21DF">
            <w:pPr>
              <w:pStyle w:val="Odstavecseseznamem"/>
              <w:numPr>
                <w:ilvl w:val="1"/>
                <w:numId w:val="14"/>
              </w:numPr>
              <w:spacing w:after="0" w:line="240" w:lineRule="auto"/>
              <w:contextualSpacing w:val="0"/>
              <w:rPr>
                <w:b/>
                <w:i/>
              </w:rPr>
            </w:pPr>
            <w:r w:rsidRPr="00F67BAB">
              <w:rPr>
                <w:b/>
                <w:i/>
              </w:rPr>
              <w:t>zajistilo otevřený a inkluzivní konzultační proces, který zapojí nejen zaměstnavatelské svazy, ale také odbornou veřejnost a občanskou společnost; bez prodlení před uplynutím transpoziční lhůty určilo monitorovací orgán v souladu s článkem 29 Směrnice o transparentnosti odměňování ve své struktuře;</w:t>
            </w:r>
          </w:p>
          <w:p w14:paraId="2BB5FF06" w14:textId="3AED646A" w:rsidR="00F67BAB" w:rsidRPr="00F67BAB" w:rsidRDefault="00F67BAB" w:rsidP="005F21DF">
            <w:pPr>
              <w:pStyle w:val="Odstavecseseznamem"/>
              <w:numPr>
                <w:ilvl w:val="1"/>
                <w:numId w:val="14"/>
              </w:numPr>
              <w:spacing w:after="0" w:line="240" w:lineRule="auto"/>
              <w:rPr>
                <w:b/>
                <w:i/>
              </w:rPr>
            </w:pPr>
            <w:r w:rsidRPr="00F67BAB">
              <w:rPr>
                <w:b/>
                <w:i/>
              </w:rPr>
              <w:t>co nejdříve vypsalo výzvu č. 03_22_030 s názvem „Příprava zaměstnavatelů na implementaci směrnice o transparentnosti odměňování“.</w:t>
            </w:r>
          </w:p>
        </w:tc>
      </w:tr>
    </w:tbl>
    <w:p w14:paraId="5F83407F" w14:textId="77777777" w:rsidR="00F67BAB" w:rsidRDefault="00F67BAB" w:rsidP="005F21DF">
      <w:pPr>
        <w:spacing w:after="0" w:line="240" w:lineRule="auto"/>
      </w:pPr>
    </w:p>
    <w:p w14:paraId="3D6C924C" w14:textId="324A17E3" w:rsidR="001E1645" w:rsidRPr="009B1BE4" w:rsidRDefault="001E1645" w:rsidP="005F21DF">
      <w:pPr>
        <w:spacing w:after="0" w:line="240" w:lineRule="auto"/>
        <w:rPr>
          <w:b/>
        </w:rPr>
      </w:pPr>
      <w:r w:rsidRPr="009B1BE4">
        <w:t xml:space="preserve">O usnesení proběhlo </w:t>
      </w:r>
      <w:r w:rsidRPr="009B1BE4">
        <w:rPr>
          <w:b/>
        </w:rPr>
        <w:t>hlasování.</w:t>
      </w:r>
    </w:p>
    <w:p w14:paraId="09354547" w14:textId="77777777" w:rsidR="001E1645" w:rsidRPr="009B1BE4" w:rsidRDefault="001E1645" w:rsidP="005F21DF">
      <w:pPr>
        <w:spacing w:after="0" w:line="240" w:lineRule="auto"/>
        <w:rPr>
          <w:b/>
        </w:rPr>
      </w:pPr>
    </w:p>
    <w:p w14:paraId="5BAF7C33" w14:textId="39F0B6B2" w:rsidR="001E1645" w:rsidRPr="009B1BE4" w:rsidRDefault="001E1645" w:rsidP="005F21DF">
      <w:pPr>
        <w:spacing w:after="0" w:line="240" w:lineRule="auto"/>
      </w:pPr>
      <w:r w:rsidRPr="009B1BE4">
        <w:t xml:space="preserve">pro: 28, proti: 0, zdržel/a se: 2 </w:t>
      </w:r>
    </w:p>
    <w:p w14:paraId="763C8E56" w14:textId="77777777" w:rsidR="001E1645" w:rsidRPr="009B1BE4" w:rsidRDefault="001E1645" w:rsidP="005F21DF">
      <w:pPr>
        <w:spacing w:after="0" w:line="240" w:lineRule="auto"/>
        <w:rPr>
          <w:highlight w:val="yellow"/>
        </w:rPr>
      </w:pPr>
    </w:p>
    <w:p w14:paraId="0C2D62F8" w14:textId="7B7F505B" w:rsidR="001E1645" w:rsidRPr="00F67BAB" w:rsidRDefault="001E1645" w:rsidP="005F21DF">
      <w:pPr>
        <w:spacing w:after="0" w:line="240" w:lineRule="auto"/>
        <w:rPr>
          <w:color w:val="000000" w:themeColor="text1"/>
        </w:rPr>
      </w:pPr>
      <w:r w:rsidRPr="00F67BAB">
        <w:rPr>
          <w:color w:val="000000" w:themeColor="text1"/>
        </w:rPr>
        <w:t xml:space="preserve">Usnesení bylo přijato (jako usnesení č. </w:t>
      </w:r>
      <w:r w:rsidR="00F67BAB" w:rsidRPr="00F67BAB">
        <w:rPr>
          <w:color w:val="000000" w:themeColor="text1"/>
        </w:rPr>
        <w:t>17</w:t>
      </w:r>
      <w:r w:rsidRPr="00F67BAB">
        <w:rPr>
          <w:color w:val="000000" w:themeColor="text1"/>
        </w:rPr>
        <w:t>/2025).</w:t>
      </w:r>
    </w:p>
    <w:p w14:paraId="03DB3634" w14:textId="77777777" w:rsidR="00912533" w:rsidRPr="009B1BE4" w:rsidRDefault="00912533" w:rsidP="005F21DF">
      <w:pPr>
        <w:overflowPunct w:val="0"/>
        <w:autoSpaceDE w:val="0"/>
        <w:autoSpaceDN w:val="0"/>
        <w:adjustRightInd w:val="0"/>
        <w:spacing w:after="0" w:line="240" w:lineRule="auto"/>
        <w:textAlignment w:val="baseline"/>
      </w:pPr>
    </w:p>
    <w:p w14:paraId="6F34AEB7" w14:textId="77777777" w:rsidR="00325A85" w:rsidRPr="009B1BE4" w:rsidRDefault="00325A85" w:rsidP="005F21DF">
      <w:pPr>
        <w:pStyle w:val="Odstavecseseznamem"/>
        <w:numPr>
          <w:ilvl w:val="0"/>
          <w:numId w:val="12"/>
        </w:numPr>
        <w:overflowPunct w:val="0"/>
        <w:autoSpaceDE w:val="0"/>
        <w:autoSpaceDN w:val="0"/>
        <w:adjustRightInd w:val="0"/>
        <w:spacing w:after="0" w:line="240" w:lineRule="auto"/>
        <w:textAlignment w:val="baseline"/>
        <w:rPr>
          <w:b/>
          <w:bCs/>
        </w:rPr>
      </w:pPr>
      <w:r w:rsidRPr="009B1BE4">
        <w:rPr>
          <w:b/>
          <w:bCs/>
        </w:rPr>
        <w:t>Podnět k menstruační chudobě (Výbor pro sociální politiku, rodinu a péči)</w:t>
      </w:r>
    </w:p>
    <w:p w14:paraId="0FE5A80E" w14:textId="77777777" w:rsidR="00912533" w:rsidRPr="009B1BE4" w:rsidRDefault="00912533" w:rsidP="005F21DF">
      <w:pPr>
        <w:overflowPunct w:val="0"/>
        <w:autoSpaceDE w:val="0"/>
        <w:autoSpaceDN w:val="0"/>
        <w:adjustRightInd w:val="0"/>
        <w:spacing w:after="0" w:line="240" w:lineRule="auto"/>
        <w:textAlignment w:val="baseline"/>
        <w:rPr>
          <w:b/>
          <w:bCs/>
        </w:rPr>
      </w:pPr>
    </w:p>
    <w:p w14:paraId="356A499B" w14:textId="1255BAFF" w:rsidR="00912533" w:rsidRDefault="00307AB0" w:rsidP="005F21DF">
      <w:pPr>
        <w:overflowPunct w:val="0"/>
        <w:autoSpaceDE w:val="0"/>
        <w:autoSpaceDN w:val="0"/>
        <w:adjustRightInd w:val="0"/>
        <w:spacing w:after="0" w:line="240" w:lineRule="auto"/>
        <w:textAlignment w:val="baseline"/>
      </w:pPr>
      <w:r w:rsidRPr="002C715B">
        <w:rPr>
          <w:u w:val="single"/>
        </w:rPr>
        <w:t>R. Kolínská</w:t>
      </w:r>
      <w:r w:rsidRPr="00307AB0">
        <w:t xml:space="preserve"> </w:t>
      </w:r>
      <w:r w:rsidR="00912533" w:rsidRPr="00912533">
        <w:t>p</w:t>
      </w:r>
      <w:r w:rsidRPr="00307AB0">
        <w:t>ředstavila podnět Výboru týkající se menstruační chudoby. Uvedla, že jeho původní návrh vyzýval rovněž k úpravě vyhlášky č. 160/2024 Sb., která však byla v mezičase novelizována. Podnět byl proto aktualizován a směř</w:t>
      </w:r>
      <w:r w:rsidR="00ED1E7F">
        <w:t>uje</w:t>
      </w:r>
      <w:r w:rsidRPr="00307AB0">
        <w:t xml:space="preserve"> na Ministerstvo školství, mládeže a tělovýchovy (dále jen „MŠMT“) s výzvou k poskytování metodické podpory v oblasti vzdělávání a na Ministerstvo financí (dále jen „MF“) s doporučením zařadit menstruační potřeby do snížené sazby DPH.</w:t>
      </w:r>
    </w:p>
    <w:p w14:paraId="0DD7581B" w14:textId="77777777" w:rsidR="00307AB0" w:rsidRPr="00912533" w:rsidRDefault="00307AB0" w:rsidP="005F21DF">
      <w:pPr>
        <w:overflowPunct w:val="0"/>
        <w:autoSpaceDE w:val="0"/>
        <w:autoSpaceDN w:val="0"/>
        <w:adjustRightInd w:val="0"/>
        <w:spacing w:after="0" w:line="240" w:lineRule="auto"/>
        <w:textAlignment w:val="baseline"/>
      </w:pPr>
    </w:p>
    <w:p w14:paraId="16BD1827" w14:textId="395BD077" w:rsidR="00ED1E7F" w:rsidRDefault="00912533" w:rsidP="005F21DF">
      <w:pPr>
        <w:overflowPunct w:val="0"/>
        <w:autoSpaceDE w:val="0"/>
        <w:autoSpaceDN w:val="0"/>
        <w:adjustRightInd w:val="0"/>
        <w:spacing w:after="0" w:line="240" w:lineRule="auto"/>
        <w:textAlignment w:val="baseline"/>
      </w:pPr>
      <w:r w:rsidRPr="00912533">
        <w:rPr>
          <w:u w:val="single"/>
        </w:rPr>
        <w:t>L</w:t>
      </w:r>
      <w:r w:rsidR="00B85461" w:rsidRPr="009B1BE4">
        <w:rPr>
          <w:u w:val="single"/>
        </w:rPr>
        <w:t>.</w:t>
      </w:r>
      <w:r w:rsidRPr="00912533">
        <w:rPr>
          <w:u w:val="single"/>
        </w:rPr>
        <w:t xml:space="preserve"> Viktorinová</w:t>
      </w:r>
      <w:r w:rsidRPr="00912533">
        <w:t xml:space="preserve"> n</w:t>
      </w:r>
      <w:r w:rsidR="00ED1E7F" w:rsidRPr="00ED1E7F">
        <w:t>avrhla rozdělení bodu týkajícího se metodické podpory na dvě části – technické provedení v gesci Ministerstva zdravotnictví (dále jen „MZd“) a vzdělávací část v gesci Ministerstva školství, mládeže a tělovýchovy (dále jen „MŠMT“). Uvedla, že vyhláška spadá do gesce MZd</w:t>
      </w:r>
      <w:r w:rsidR="00613146">
        <w:t>,</w:t>
      </w:r>
      <w:r w:rsidR="006C748F">
        <w:t xml:space="preserve"> a</w:t>
      </w:r>
      <w:r w:rsidR="00613146">
        <w:t> </w:t>
      </w:r>
      <w:r w:rsidR="00ED1E7F" w:rsidRPr="00ED1E7F">
        <w:t xml:space="preserve">MŠMT se hlásí k metodické podpoře v oblasti rámcových vzdělávacích programů. </w:t>
      </w:r>
    </w:p>
    <w:p w14:paraId="6AD245D6" w14:textId="77777777" w:rsidR="00B85461" w:rsidRPr="00912533" w:rsidRDefault="00B85461" w:rsidP="005F21DF">
      <w:pPr>
        <w:overflowPunct w:val="0"/>
        <w:autoSpaceDE w:val="0"/>
        <w:autoSpaceDN w:val="0"/>
        <w:adjustRightInd w:val="0"/>
        <w:spacing w:after="0" w:line="240" w:lineRule="auto"/>
        <w:textAlignment w:val="baseline"/>
        <w:rPr>
          <w:u w:val="single"/>
        </w:rPr>
      </w:pPr>
    </w:p>
    <w:p w14:paraId="62F7BA24" w14:textId="7A4EF2C6" w:rsidR="006C748F" w:rsidRDefault="00912533" w:rsidP="005F21DF">
      <w:pPr>
        <w:overflowPunct w:val="0"/>
        <w:autoSpaceDE w:val="0"/>
        <w:autoSpaceDN w:val="0"/>
        <w:adjustRightInd w:val="0"/>
        <w:spacing w:after="0" w:line="240" w:lineRule="auto"/>
        <w:textAlignment w:val="baseline"/>
      </w:pPr>
      <w:r w:rsidRPr="00912533">
        <w:rPr>
          <w:u w:val="single"/>
        </w:rPr>
        <w:t>Š</w:t>
      </w:r>
      <w:r w:rsidR="00B85461" w:rsidRPr="009B1BE4">
        <w:rPr>
          <w:u w:val="single"/>
        </w:rPr>
        <w:t>.</w:t>
      </w:r>
      <w:r w:rsidRPr="00912533">
        <w:rPr>
          <w:u w:val="single"/>
        </w:rPr>
        <w:t xml:space="preserve"> Homfray</w:t>
      </w:r>
      <w:r w:rsidRPr="00912533">
        <w:t xml:space="preserve"> </w:t>
      </w:r>
      <w:r w:rsidR="006C748F">
        <w:t>u</w:t>
      </w:r>
      <w:r w:rsidR="006C748F" w:rsidRPr="006C748F">
        <w:t xml:space="preserve">pozornila na nedostatečnou metodickou podporu škol při implementaci vyhlášky </w:t>
      </w:r>
      <w:r w:rsidR="000639AD">
        <w:br/>
      </w:r>
      <w:r w:rsidR="006C748F" w:rsidRPr="006C748F">
        <w:t>a vznesla dotaz k zástupcům MŠMT a MZd ohledně dosavadní spolupráce v této oblasti.</w:t>
      </w:r>
      <w:r w:rsidR="0058159C" w:rsidRPr="009B1BE4">
        <w:br/>
      </w:r>
      <w:r w:rsidRPr="00912533">
        <w:t xml:space="preserve"> </w:t>
      </w:r>
    </w:p>
    <w:p w14:paraId="2FB50D0A" w14:textId="66EA7BAD" w:rsidR="00912533" w:rsidRPr="000639AD" w:rsidRDefault="000639AD" w:rsidP="005F21DF">
      <w:pPr>
        <w:overflowPunct w:val="0"/>
        <w:autoSpaceDE w:val="0"/>
        <w:autoSpaceDN w:val="0"/>
        <w:adjustRightInd w:val="0"/>
        <w:spacing w:after="0" w:line="240" w:lineRule="auto"/>
        <w:textAlignment w:val="baseline"/>
      </w:pPr>
      <w:r w:rsidRPr="000639AD">
        <w:rPr>
          <w:u w:val="single"/>
        </w:rPr>
        <w:t xml:space="preserve">L. Viktorinová </w:t>
      </w:r>
      <w:r w:rsidRPr="000639AD">
        <w:t xml:space="preserve">reagovala na dotaz s tím, že MŠMT spolupracovalo s MZd na návrhu znění vyhlášky, avšak konečná formulace byla upravena. Upozornila na nejasnosti ve výkladu vyhlášky, s nimiž se školy často setkávaly. </w:t>
      </w:r>
    </w:p>
    <w:p w14:paraId="234B9F9F" w14:textId="77777777" w:rsidR="000639AD" w:rsidRDefault="000639AD" w:rsidP="005F21DF">
      <w:pPr>
        <w:overflowPunct w:val="0"/>
        <w:autoSpaceDE w:val="0"/>
        <w:autoSpaceDN w:val="0"/>
        <w:adjustRightInd w:val="0"/>
        <w:spacing w:after="0" w:line="240" w:lineRule="auto"/>
        <w:textAlignment w:val="baseline"/>
      </w:pPr>
    </w:p>
    <w:p w14:paraId="78801DCC" w14:textId="0BFC0854" w:rsidR="00912533" w:rsidRPr="009B1BE4" w:rsidRDefault="000639AD" w:rsidP="005F21DF">
      <w:pPr>
        <w:overflowPunct w:val="0"/>
        <w:autoSpaceDE w:val="0"/>
        <w:autoSpaceDN w:val="0"/>
        <w:adjustRightInd w:val="0"/>
        <w:spacing w:after="0" w:line="240" w:lineRule="auto"/>
        <w:textAlignment w:val="baseline"/>
      </w:pPr>
      <w:r w:rsidRPr="000639AD">
        <w:rPr>
          <w:u w:val="single"/>
        </w:rPr>
        <w:t>M. Postupová</w:t>
      </w:r>
      <w:r w:rsidRPr="000639AD">
        <w:t xml:space="preserve"> u</w:t>
      </w:r>
      <w:r w:rsidR="009E56EF" w:rsidRPr="009E56EF">
        <w:t xml:space="preserve">pozornila na absenci pohledu zřizovatelů škol, kteří financují jejich provoz a mají nést náklady na zajištění menstruačních </w:t>
      </w:r>
      <w:r w:rsidR="00D053BD">
        <w:t xml:space="preserve">potřeb. </w:t>
      </w:r>
      <w:r w:rsidR="009E56EF" w:rsidRPr="009E56EF">
        <w:t xml:space="preserve">Uvedla, že ředitelé škol dosud nebyli vedeni </w:t>
      </w:r>
      <w:r w:rsidR="0093103C">
        <w:br/>
      </w:r>
      <w:r w:rsidR="009E56EF" w:rsidRPr="009E56EF">
        <w:t>k tomu, aby tuto službu dívkám poskytovali, a že chyběla systémová komunikace směrem k obcím a krajům jako zřizovatelům. Navrhla, aby usnesení Rady obsahovalo výzvu ke zřizovatelům škol, aby aktivně podporovali dostupnost menstruačních pomůcek ve školách, a aby Ministerstvo vnitra (dále jen „MV“) poskytlo v této věci metodické vedení.</w:t>
      </w:r>
    </w:p>
    <w:p w14:paraId="229491B4" w14:textId="77777777" w:rsidR="0093103C" w:rsidRDefault="0093103C" w:rsidP="005F21DF">
      <w:pPr>
        <w:overflowPunct w:val="0"/>
        <w:autoSpaceDE w:val="0"/>
        <w:autoSpaceDN w:val="0"/>
        <w:adjustRightInd w:val="0"/>
        <w:spacing w:after="0" w:line="240" w:lineRule="auto"/>
        <w:textAlignment w:val="baseline"/>
        <w:rPr>
          <w:u w:val="single"/>
        </w:rPr>
      </w:pPr>
    </w:p>
    <w:p w14:paraId="65AC3373" w14:textId="77777777" w:rsidR="0093103C" w:rsidRDefault="0093103C" w:rsidP="005F21DF">
      <w:pPr>
        <w:overflowPunct w:val="0"/>
        <w:autoSpaceDE w:val="0"/>
        <w:autoSpaceDN w:val="0"/>
        <w:adjustRightInd w:val="0"/>
        <w:spacing w:after="0" w:line="240" w:lineRule="auto"/>
        <w:textAlignment w:val="baseline"/>
        <w:rPr>
          <w:u w:val="single"/>
        </w:rPr>
      </w:pPr>
    </w:p>
    <w:p w14:paraId="17C2C05A" w14:textId="77777777" w:rsidR="0093103C" w:rsidRDefault="0093103C" w:rsidP="005F21DF">
      <w:pPr>
        <w:overflowPunct w:val="0"/>
        <w:autoSpaceDE w:val="0"/>
        <w:autoSpaceDN w:val="0"/>
        <w:adjustRightInd w:val="0"/>
        <w:spacing w:after="0" w:line="240" w:lineRule="auto"/>
        <w:textAlignment w:val="baseline"/>
        <w:rPr>
          <w:u w:val="single"/>
        </w:rPr>
      </w:pPr>
    </w:p>
    <w:p w14:paraId="46109853" w14:textId="1A3EB2F3" w:rsidR="00912533" w:rsidRDefault="00B85461" w:rsidP="005F21DF">
      <w:pPr>
        <w:overflowPunct w:val="0"/>
        <w:autoSpaceDE w:val="0"/>
        <w:autoSpaceDN w:val="0"/>
        <w:adjustRightInd w:val="0"/>
        <w:spacing w:after="0" w:line="240" w:lineRule="auto"/>
        <w:textAlignment w:val="baseline"/>
      </w:pPr>
      <w:r w:rsidRPr="009B1BE4">
        <w:rPr>
          <w:u w:val="single"/>
        </w:rPr>
        <w:lastRenderedPageBreak/>
        <w:t>J.</w:t>
      </w:r>
      <w:r w:rsidR="00912533" w:rsidRPr="009B1BE4">
        <w:rPr>
          <w:u w:val="single"/>
        </w:rPr>
        <w:t xml:space="preserve"> Berkovec</w:t>
      </w:r>
      <w:r w:rsidR="00912533" w:rsidRPr="009B1BE4">
        <w:t xml:space="preserve"> se omluvil za nepřítomnost během představení podnětu a uvedl, že nemá k dispozici konkrétní informace k obsahu návrhu vyhlášky ani instrukce od příslušného vrchního ředitele. </w:t>
      </w:r>
      <w:r w:rsidR="00912533" w:rsidRPr="00E6738A">
        <w:t>Přislíbil, že si záznam jednání zpětně prostuduje a M</w:t>
      </w:r>
      <w:r w:rsidR="009B1BE4" w:rsidRPr="00E6738A">
        <w:t>Zd</w:t>
      </w:r>
      <w:r w:rsidR="00912533" w:rsidRPr="00E6738A">
        <w:t xml:space="preserve"> zašle své vyjádření k podnětu dodatečně.</w:t>
      </w:r>
    </w:p>
    <w:p w14:paraId="275565F8" w14:textId="77777777" w:rsidR="00B61120" w:rsidRDefault="00B61120" w:rsidP="005F21DF">
      <w:pPr>
        <w:overflowPunct w:val="0"/>
        <w:autoSpaceDE w:val="0"/>
        <w:autoSpaceDN w:val="0"/>
        <w:adjustRightInd w:val="0"/>
        <w:spacing w:after="0" w:line="240" w:lineRule="auto"/>
        <w:textAlignment w:val="baseline"/>
      </w:pPr>
    </w:p>
    <w:p w14:paraId="1F7C54F4" w14:textId="0268B295" w:rsidR="00883B66" w:rsidRDefault="00B61120" w:rsidP="005F21DF">
      <w:pPr>
        <w:overflowPunct w:val="0"/>
        <w:autoSpaceDE w:val="0"/>
        <w:autoSpaceDN w:val="0"/>
        <w:adjustRightInd w:val="0"/>
        <w:spacing w:after="0" w:line="240" w:lineRule="auto"/>
        <w:textAlignment w:val="baseline"/>
      </w:pPr>
      <w:r w:rsidRPr="00B61120">
        <w:rPr>
          <w:u w:val="single"/>
        </w:rPr>
        <w:t>R. Kolínská</w:t>
      </w:r>
      <w:r w:rsidRPr="00B61120">
        <w:t xml:space="preserve"> navrhla, v návaznosti na připomínku </w:t>
      </w:r>
      <w:r w:rsidRPr="00B61120">
        <w:rPr>
          <w:u w:val="single"/>
        </w:rPr>
        <w:t>M. Postupové</w:t>
      </w:r>
      <w:r w:rsidRPr="00B61120">
        <w:t>, doplnit do bodu iv) také zřizovatele. Návrh byl akceptován a doplnění provedeno.</w:t>
      </w:r>
    </w:p>
    <w:p w14:paraId="57A5E43F" w14:textId="77777777" w:rsidR="00511F51" w:rsidRDefault="00511F51" w:rsidP="005F21DF">
      <w:pPr>
        <w:overflowPunct w:val="0"/>
        <w:autoSpaceDE w:val="0"/>
        <w:autoSpaceDN w:val="0"/>
        <w:adjustRightInd w:val="0"/>
        <w:spacing w:after="0" w:line="240" w:lineRule="auto"/>
        <w:textAlignment w:val="baseline"/>
      </w:pPr>
    </w:p>
    <w:p w14:paraId="68822F5B" w14:textId="158EEB9E" w:rsidR="00883B66" w:rsidRDefault="00511F51" w:rsidP="005F21DF">
      <w:pPr>
        <w:overflowPunct w:val="0"/>
        <w:autoSpaceDE w:val="0"/>
        <w:autoSpaceDN w:val="0"/>
        <w:adjustRightInd w:val="0"/>
        <w:spacing w:after="0" w:line="240" w:lineRule="auto"/>
        <w:textAlignment w:val="baseline"/>
      </w:pPr>
      <w:r w:rsidRPr="00883B66">
        <w:rPr>
          <w:u w:val="single"/>
        </w:rPr>
        <w:t>K. Šimáčková Laurenčíková</w:t>
      </w:r>
      <w:r w:rsidRPr="00883B66">
        <w:t xml:space="preserve"> </w:t>
      </w:r>
      <w:r w:rsidR="0093103C" w:rsidRPr="0093103C">
        <w:t>poděkovala za diskusi</w:t>
      </w:r>
      <w:r w:rsidR="0093103C">
        <w:t xml:space="preserve">, ukončila ji následně </w:t>
      </w:r>
      <w:r w:rsidR="0093103C" w:rsidRPr="0093103C">
        <w:t xml:space="preserve">a </w:t>
      </w:r>
      <w:r w:rsidRPr="0093103C">
        <w:t>zahájila</w:t>
      </w:r>
      <w:r w:rsidRPr="00883B66">
        <w:t xml:space="preserve"> </w:t>
      </w:r>
      <w:r w:rsidRPr="00883B66">
        <w:rPr>
          <w:u w:val="single"/>
        </w:rPr>
        <w:t xml:space="preserve">hlasování </w:t>
      </w:r>
      <w:r w:rsidR="0093103C">
        <w:rPr>
          <w:u w:val="single"/>
        </w:rPr>
        <w:br/>
      </w:r>
      <w:r w:rsidRPr="00883B66">
        <w:rPr>
          <w:u w:val="single"/>
        </w:rPr>
        <w:t>o návrhu usnesení</w:t>
      </w:r>
      <w:r w:rsidRPr="00883B66">
        <w:t>.</w:t>
      </w:r>
    </w:p>
    <w:p w14:paraId="61B8D7B2" w14:textId="77777777" w:rsidR="00EA181F" w:rsidRDefault="00EA181F" w:rsidP="005F21DF">
      <w:pPr>
        <w:overflowPunct w:val="0"/>
        <w:autoSpaceDE w:val="0"/>
        <w:autoSpaceDN w:val="0"/>
        <w:adjustRightInd w:val="0"/>
        <w:spacing w:after="0" w:line="240" w:lineRule="auto"/>
        <w:textAlignment w:val="baseline"/>
      </w:pPr>
    </w:p>
    <w:p w14:paraId="59D299F7" w14:textId="03766289" w:rsidR="00EA181F" w:rsidRDefault="00EA181F" w:rsidP="005F21DF">
      <w:pPr>
        <w:overflowPunct w:val="0"/>
        <w:autoSpaceDE w:val="0"/>
        <w:autoSpaceDN w:val="0"/>
        <w:adjustRightInd w:val="0"/>
        <w:spacing w:after="0" w:line="240" w:lineRule="auto"/>
        <w:textAlignment w:val="baseline"/>
      </w:pPr>
      <w:r w:rsidRPr="00EA181F">
        <w:t>Během projednávání tohoto bodu se z</w:t>
      </w:r>
      <w:r>
        <w:t>výšil</w:t>
      </w:r>
      <w:r w:rsidRPr="00EA181F">
        <w:t xml:space="preserve"> počet přítomných členů a členek Rady z 3</w:t>
      </w:r>
      <w:r>
        <w:t>0</w:t>
      </w:r>
      <w:r w:rsidRPr="00EA181F">
        <w:t xml:space="preserve"> na 3</w:t>
      </w:r>
      <w:r>
        <w:t>1</w:t>
      </w:r>
      <w:r w:rsidRPr="00EA181F">
        <w:t>.</w:t>
      </w:r>
    </w:p>
    <w:p w14:paraId="29ABB122" w14:textId="77777777" w:rsidR="00883B66" w:rsidRPr="00883B66" w:rsidRDefault="00883B66" w:rsidP="005F21DF">
      <w:pPr>
        <w:overflowPunct w:val="0"/>
        <w:autoSpaceDE w:val="0"/>
        <w:autoSpaceDN w:val="0"/>
        <w:adjustRightInd w:val="0"/>
        <w:spacing w:after="0" w:line="240" w:lineRule="auto"/>
        <w:textAlignment w:val="baseline"/>
      </w:pPr>
    </w:p>
    <w:tbl>
      <w:tblPr>
        <w:tblStyle w:val="Mkatabulky"/>
        <w:tblW w:w="0" w:type="auto"/>
        <w:tblLook w:val="04A0" w:firstRow="1" w:lastRow="0" w:firstColumn="1" w:lastColumn="0" w:noHBand="0" w:noVBand="1"/>
      </w:tblPr>
      <w:tblGrid>
        <w:gridCol w:w="9628"/>
      </w:tblGrid>
      <w:tr w:rsidR="00883B66" w:rsidRPr="00883B66" w14:paraId="0F83AEB2" w14:textId="77777777" w:rsidTr="000157E1">
        <w:trPr>
          <w:cantSplit/>
          <w:trHeight w:val="3791"/>
        </w:trPr>
        <w:tc>
          <w:tcPr>
            <w:tcW w:w="9628" w:type="dxa"/>
          </w:tcPr>
          <w:p w14:paraId="2851D1FF" w14:textId="77777777" w:rsidR="00883B66" w:rsidRDefault="00883B66" w:rsidP="005F21DF">
            <w:pPr>
              <w:spacing w:after="0" w:line="240" w:lineRule="auto"/>
              <w:rPr>
                <w:b/>
                <w:bCs/>
                <w:i/>
                <w:iCs/>
              </w:rPr>
            </w:pPr>
            <w:r w:rsidRPr="00883B66">
              <w:rPr>
                <w:b/>
                <w:bCs/>
                <w:i/>
                <w:iCs/>
              </w:rPr>
              <w:t>Rada vlády pro rovnost žen a mužů</w:t>
            </w:r>
          </w:p>
          <w:p w14:paraId="6FA8C2B4" w14:textId="77777777" w:rsidR="00597C9D" w:rsidRPr="00883B66" w:rsidRDefault="00597C9D" w:rsidP="005F21DF">
            <w:pPr>
              <w:spacing w:after="0" w:line="240" w:lineRule="auto"/>
              <w:rPr>
                <w:b/>
                <w:bCs/>
                <w:i/>
                <w:iCs/>
              </w:rPr>
            </w:pPr>
          </w:p>
          <w:p w14:paraId="65F1E319" w14:textId="77777777" w:rsidR="00883B66" w:rsidRPr="00883B66" w:rsidRDefault="00883B66" w:rsidP="005F21DF">
            <w:pPr>
              <w:pStyle w:val="Odstavecseseznamem"/>
              <w:numPr>
                <w:ilvl w:val="0"/>
                <w:numId w:val="15"/>
              </w:numPr>
              <w:spacing w:after="0" w:line="240" w:lineRule="auto"/>
              <w:contextualSpacing w:val="0"/>
              <w:rPr>
                <w:b/>
                <w:bCs/>
                <w:i/>
                <w:iCs/>
              </w:rPr>
            </w:pPr>
            <w:r w:rsidRPr="00883B66">
              <w:rPr>
                <w:b/>
                <w:bCs/>
                <w:i/>
                <w:iCs/>
              </w:rPr>
              <w:t>upozorňuje na důležitost volné dostupnosti menstruačních potřeb na základních a středních školách s cílem přispět ke snížení nerovnosti žen a mužů v přístupu ke kvalitnímu vzdělání;</w:t>
            </w:r>
          </w:p>
          <w:p w14:paraId="0BA23085" w14:textId="63BE233E" w:rsidR="00883B66" w:rsidRPr="00883B66" w:rsidRDefault="00883B66" w:rsidP="005F21DF">
            <w:pPr>
              <w:pStyle w:val="Odstavecseseznamem"/>
              <w:numPr>
                <w:ilvl w:val="0"/>
                <w:numId w:val="15"/>
              </w:numPr>
              <w:spacing w:after="0" w:line="240" w:lineRule="auto"/>
              <w:contextualSpacing w:val="0"/>
              <w:rPr>
                <w:b/>
                <w:bCs/>
                <w:i/>
                <w:iCs/>
              </w:rPr>
            </w:pPr>
            <w:r w:rsidRPr="00883B66">
              <w:rPr>
                <w:b/>
                <w:bCs/>
                <w:i/>
                <w:iCs/>
              </w:rPr>
              <w:t xml:space="preserve">vítá novelu vyhlášky č. 160/2024 Sb. o hygienických požadavcích na prostory </w:t>
            </w:r>
            <w:r>
              <w:rPr>
                <w:b/>
                <w:bCs/>
                <w:i/>
                <w:iCs/>
              </w:rPr>
              <w:br/>
            </w:r>
            <w:r w:rsidRPr="00883B66">
              <w:rPr>
                <w:b/>
                <w:bCs/>
                <w:i/>
                <w:iCs/>
              </w:rPr>
              <w:t xml:space="preserve">a provoz zařízení a provozoven pro výchovu a vzdělávání dětí a mladistvých </w:t>
            </w:r>
            <w:r>
              <w:rPr>
                <w:b/>
                <w:bCs/>
                <w:i/>
                <w:iCs/>
              </w:rPr>
              <w:br/>
            </w:r>
            <w:r w:rsidRPr="00883B66">
              <w:rPr>
                <w:b/>
                <w:bCs/>
                <w:i/>
                <w:iCs/>
              </w:rPr>
              <w:t>a dětských skupin, zavádějící povinnost vybavit hygienická zařízení využívané žákyněmi od devíti let věku jednotlivě balenými menstruačními potřebami;</w:t>
            </w:r>
          </w:p>
          <w:p w14:paraId="682C0A26" w14:textId="77777777" w:rsidR="00883B66" w:rsidRPr="00883B66" w:rsidRDefault="00883B66" w:rsidP="005F21DF">
            <w:pPr>
              <w:pStyle w:val="Odstavecseseznamem"/>
              <w:numPr>
                <w:ilvl w:val="0"/>
                <w:numId w:val="15"/>
              </w:numPr>
              <w:spacing w:after="0" w:line="240" w:lineRule="auto"/>
              <w:contextualSpacing w:val="0"/>
              <w:rPr>
                <w:b/>
                <w:bCs/>
                <w:i/>
                <w:iCs/>
              </w:rPr>
            </w:pPr>
            <w:r w:rsidRPr="00883B66">
              <w:rPr>
                <w:b/>
                <w:bCs/>
                <w:i/>
                <w:iCs/>
              </w:rPr>
              <w:t>doporučuje Ministerstvu financí zařadit menstruační potřeby do snížené, 12 %, sazby DPH;</w:t>
            </w:r>
          </w:p>
          <w:p w14:paraId="7C8E379B" w14:textId="105ADF69" w:rsidR="00883B66" w:rsidRPr="00883B66" w:rsidRDefault="00883B66" w:rsidP="005F21DF">
            <w:pPr>
              <w:pStyle w:val="Odstavecseseznamem"/>
              <w:numPr>
                <w:ilvl w:val="0"/>
                <w:numId w:val="15"/>
              </w:numPr>
              <w:spacing w:after="0" w:line="240" w:lineRule="auto"/>
              <w:contextualSpacing w:val="0"/>
              <w:rPr>
                <w:b/>
                <w:bCs/>
                <w:i/>
                <w:iCs/>
              </w:rPr>
            </w:pPr>
            <w:r w:rsidRPr="00883B66">
              <w:rPr>
                <w:b/>
                <w:bCs/>
                <w:i/>
                <w:iCs/>
              </w:rPr>
              <w:t xml:space="preserve">doporučuje Ministerstvu zdravotnictví, aby poskytlo základním a středním školám </w:t>
            </w:r>
            <w:r>
              <w:rPr>
                <w:b/>
                <w:bCs/>
                <w:i/>
                <w:iCs/>
              </w:rPr>
              <w:br/>
            </w:r>
            <w:r w:rsidRPr="00883B66">
              <w:rPr>
                <w:b/>
                <w:bCs/>
                <w:i/>
                <w:iCs/>
              </w:rPr>
              <w:t xml:space="preserve">a jejich zřizovatelům metodickou podporu ohledně zavedení volně dostupných menstruačních potřeb; </w:t>
            </w:r>
          </w:p>
          <w:p w14:paraId="3D876D94" w14:textId="76F83369" w:rsidR="00883B66" w:rsidRPr="00883B66" w:rsidRDefault="00883B66" w:rsidP="005F21DF">
            <w:pPr>
              <w:pStyle w:val="Odstavecseseznamem"/>
              <w:numPr>
                <w:ilvl w:val="0"/>
                <w:numId w:val="15"/>
              </w:numPr>
              <w:spacing w:after="0" w:line="240" w:lineRule="auto"/>
              <w:rPr>
                <w:b/>
                <w:bCs/>
                <w:i/>
                <w:iCs/>
              </w:rPr>
            </w:pPr>
            <w:r w:rsidRPr="00883B66">
              <w:rPr>
                <w:b/>
                <w:bCs/>
                <w:i/>
                <w:iCs/>
              </w:rPr>
              <w:t>doporučuje Ministerstvu školství, mládeže a tělovýchovy, aby zajistilo vhodné informování žactva o tématu menstruace.</w:t>
            </w:r>
          </w:p>
        </w:tc>
      </w:tr>
    </w:tbl>
    <w:p w14:paraId="6C5396B1" w14:textId="77777777" w:rsidR="00883B66" w:rsidRDefault="00883B66" w:rsidP="005F21DF">
      <w:pPr>
        <w:spacing w:after="0" w:line="240" w:lineRule="auto"/>
      </w:pPr>
    </w:p>
    <w:p w14:paraId="4A31F4C4" w14:textId="39BEEB3F" w:rsidR="00E45B43" w:rsidRPr="00E6738A" w:rsidRDefault="00E45B43" w:rsidP="005F21DF">
      <w:pPr>
        <w:spacing w:after="0" w:line="240" w:lineRule="auto"/>
        <w:rPr>
          <w:b/>
        </w:rPr>
      </w:pPr>
      <w:r w:rsidRPr="00E6738A">
        <w:t xml:space="preserve">O usnesení proběhlo </w:t>
      </w:r>
      <w:r w:rsidRPr="00E6738A">
        <w:rPr>
          <w:b/>
        </w:rPr>
        <w:t>hlasování.</w:t>
      </w:r>
    </w:p>
    <w:p w14:paraId="7987DCBD" w14:textId="77777777" w:rsidR="00E45B43" w:rsidRPr="00E6738A" w:rsidRDefault="00E45B43" w:rsidP="005F21DF">
      <w:pPr>
        <w:spacing w:after="0" w:line="240" w:lineRule="auto"/>
        <w:rPr>
          <w:b/>
        </w:rPr>
      </w:pPr>
    </w:p>
    <w:p w14:paraId="6C2C412F" w14:textId="64111DF5" w:rsidR="00E45B43" w:rsidRPr="00E6738A" w:rsidRDefault="00E45B43" w:rsidP="005F21DF">
      <w:pPr>
        <w:spacing w:after="0" w:line="240" w:lineRule="auto"/>
      </w:pPr>
      <w:r w:rsidRPr="00E6738A">
        <w:t xml:space="preserve">pro: </w:t>
      </w:r>
      <w:r w:rsidR="00883B66">
        <w:t>30</w:t>
      </w:r>
      <w:r w:rsidR="001E1645" w:rsidRPr="00E6738A">
        <w:t xml:space="preserve"> </w:t>
      </w:r>
      <w:r w:rsidRPr="00E6738A">
        <w:t xml:space="preserve">proti: 0, zdržel/a se: </w:t>
      </w:r>
      <w:r w:rsidR="001E1645" w:rsidRPr="00E6738A">
        <w:t>1</w:t>
      </w:r>
      <w:r w:rsidRPr="00E6738A">
        <w:t xml:space="preserve"> </w:t>
      </w:r>
    </w:p>
    <w:p w14:paraId="78CD9218" w14:textId="77777777" w:rsidR="00E45B43" w:rsidRPr="00883B66" w:rsidRDefault="00E45B43" w:rsidP="005F21DF">
      <w:pPr>
        <w:spacing w:after="0" w:line="240" w:lineRule="auto"/>
      </w:pPr>
    </w:p>
    <w:p w14:paraId="016AA3D3" w14:textId="40DCEDD2" w:rsidR="00E45B43" w:rsidRPr="00883B66" w:rsidRDefault="00E45B43" w:rsidP="005F21DF">
      <w:pPr>
        <w:spacing w:after="0" w:line="240" w:lineRule="auto"/>
        <w:rPr>
          <w:color w:val="000000" w:themeColor="text1"/>
        </w:rPr>
      </w:pPr>
      <w:r w:rsidRPr="00883B66">
        <w:rPr>
          <w:color w:val="000000" w:themeColor="text1"/>
        </w:rPr>
        <w:t xml:space="preserve">Usnesení bylo přijato (jako usnesení č. </w:t>
      </w:r>
      <w:r w:rsidR="00883B66" w:rsidRPr="00883B66">
        <w:rPr>
          <w:color w:val="000000" w:themeColor="text1"/>
        </w:rPr>
        <w:t>18</w:t>
      </w:r>
      <w:r w:rsidRPr="00883B66">
        <w:rPr>
          <w:color w:val="000000" w:themeColor="text1"/>
        </w:rPr>
        <w:t>/2025).</w:t>
      </w:r>
    </w:p>
    <w:p w14:paraId="7AC00094" w14:textId="77777777" w:rsidR="002700F3" w:rsidRPr="00E6738A" w:rsidRDefault="002700F3" w:rsidP="005F21DF">
      <w:pPr>
        <w:overflowPunct w:val="0"/>
        <w:autoSpaceDE w:val="0"/>
        <w:autoSpaceDN w:val="0"/>
        <w:adjustRightInd w:val="0"/>
        <w:spacing w:after="0" w:line="240" w:lineRule="auto"/>
        <w:textAlignment w:val="baseline"/>
      </w:pPr>
    </w:p>
    <w:p w14:paraId="531F8B28" w14:textId="0932CB80" w:rsidR="00325A85" w:rsidRPr="00E6738A" w:rsidRDefault="00325A85" w:rsidP="005F21DF">
      <w:pPr>
        <w:pStyle w:val="Odstavecseseznamem"/>
        <w:numPr>
          <w:ilvl w:val="0"/>
          <w:numId w:val="12"/>
        </w:numPr>
        <w:overflowPunct w:val="0"/>
        <w:autoSpaceDE w:val="0"/>
        <w:autoSpaceDN w:val="0"/>
        <w:adjustRightInd w:val="0"/>
        <w:spacing w:after="0" w:line="240" w:lineRule="auto"/>
        <w:textAlignment w:val="baseline"/>
        <w:rPr>
          <w:b/>
          <w:bCs/>
        </w:rPr>
      </w:pPr>
      <w:r w:rsidRPr="00E6738A">
        <w:rPr>
          <w:b/>
          <w:bCs/>
        </w:rPr>
        <w:t xml:space="preserve">Podnět k odměňování sociálních pracovníků (Výbor pro sociální politiku, rodinu </w:t>
      </w:r>
      <w:r w:rsidR="00240EB8" w:rsidRPr="00E6738A">
        <w:rPr>
          <w:b/>
          <w:bCs/>
        </w:rPr>
        <w:br/>
      </w:r>
      <w:r w:rsidRPr="00E6738A">
        <w:rPr>
          <w:b/>
          <w:bCs/>
        </w:rPr>
        <w:t>a péči)</w:t>
      </w:r>
    </w:p>
    <w:p w14:paraId="3F23997E" w14:textId="77777777" w:rsidR="00482CCE" w:rsidRPr="00E6738A" w:rsidRDefault="00482CCE" w:rsidP="005F21DF">
      <w:pPr>
        <w:pStyle w:val="Odstavecseseznamem"/>
        <w:overflowPunct w:val="0"/>
        <w:autoSpaceDE w:val="0"/>
        <w:autoSpaceDN w:val="0"/>
        <w:adjustRightInd w:val="0"/>
        <w:spacing w:after="0" w:line="240" w:lineRule="auto"/>
        <w:ind w:left="786"/>
        <w:textAlignment w:val="baseline"/>
        <w:rPr>
          <w:b/>
          <w:bCs/>
        </w:rPr>
      </w:pPr>
    </w:p>
    <w:p w14:paraId="416D3958" w14:textId="53C44346" w:rsidR="00E45B43" w:rsidRPr="00E6738A" w:rsidRDefault="002700F3" w:rsidP="005F21DF">
      <w:pPr>
        <w:overflowPunct w:val="0"/>
        <w:autoSpaceDE w:val="0"/>
        <w:autoSpaceDN w:val="0"/>
        <w:adjustRightInd w:val="0"/>
        <w:spacing w:after="0" w:line="240" w:lineRule="auto"/>
        <w:textAlignment w:val="baseline"/>
      </w:pPr>
      <w:r w:rsidRPr="00E6738A">
        <w:rPr>
          <w:u w:val="single"/>
        </w:rPr>
        <w:t>R</w:t>
      </w:r>
      <w:r w:rsidR="009B1BE4" w:rsidRPr="00E6738A">
        <w:rPr>
          <w:u w:val="single"/>
        </w:rPr>
        <w:t>.</w:t>
      </w:r>
      <w:r w:rsidRPr="00E6738A">
        <w:rPr>
          <w:u w:val="single"/>
        </w:rPr>
        <w:t xml:space="preserve"> </w:t>
      </w:r>
      <w:r w:rsidR="00143E13" w:rsidRPr="00E6738A">
        <w:rPr>
          <w:u w:val="single"/>
        </w:rPr>
        <w:t>Kolínská</w:t>
      </w:r>
      <w:r w:rsidR="00143E13" w:rsidRPr="00E6738A">
        <w:t xml:space="preserve"> představila</w:t>
      </w:r>
      <w:r w:rsidR="00143E13" w:rsidRPr="009B1BE4">
        <w:t xml:space="preserve"> podnět Výboru pro sociální politiku, rodinu a péči týkající se tzv. „mezery </w:t>
      </w:r>
      <w:r w:rsidR="00143E13" w:rsidRPr="00E6738A">
        <w:br/>
      </w:r>
      <w:r w:rsidR="00143E13" w:rsidRPr="009B1BE4">
        <w:t>v péči o dítě“ a odměňování sociálních pracovníků a pracovnic. Připomněla, že podnět byl původně projednán v prosinci 2024, následně dopracován a konzultován s dotčenými resorty</w:t>
      </w:r>
      <w:r w:rsidRPr="00E6738A">
        <w:t>. Po zapracování připomínek je nyní předkládán znovu.</w:t>
      </w:r>
      <w:r w:rsidR="00143E13" w:rsidRPr="00E6738A">
        <w:t xml:space="preserve"> </w:t>
      </w:r>
      <w:r w:rsidR="00143E13" w:rsidRPr="009B1BE4">
        <w:t xml:space="preserve">Podnět upozorňuje na nerovnosti v odměňování v oblasti sociální práce, zejména v kontextu péče o děti, a zdůrazňuje potřebu systémového řešení </w:t>
      </w:r>
      <w:r w:rsidR="00482CCE" w:rsidRPr="00E6738A">
        <w:br/>
      </w:r>
      <w:r w:rsidR="00143E13" w:rsidRPr="009B1BE4">
        <w:t>a důstojného ohodnocení této profesní skupiny. Výbor upozorňuje na dlouhodobé podfinancování sociálních služeb a nedostatek relevantních dat, které komplikují zlepšení pracovních podmínek.</w:t>
      </w:r>
    </w:p>
    <w:p w14:paraId="36A346B0" w14:textId="77777777" w:rsidR="00240EB8" w:rsidRDefault="00240EB8" w:rsidP="005F21DF">
      <w:pPr>
        <w:overflowPunct w:val="0"/>
        <w:autoSpaceDE w:val="0"/>
        <w:autoSpaceDN w:val="0"/>
        <w:adjustRightInd w:val="0"/>
        <w:spacing w:after="0" w:line="240" w:lineRule="auto"/>
        <w:textAlignment w:val="baseline"/>
      </w:pPr>
    </w:p>
    <w:p w14:paraId="07E3891B" w14:textId="77777777" w:rsidR="00D255D3" w:rsidRPr="00E6738A" w:rsidRDefault="00D255D3" w:rsidP="00D255D3">
      <w:pPr>
        <w:overflowPunct w:val="0"/>
        <w:autoSpaceDE w:val="0"/>
        <w:autoSpaceDN w:val="0"/>
        <w:adjustRightInd w:val="0"/>
        <w:spacing w:after="0" w:line="240" w:lineRule="auto"/>
        <w:textAlignment w:val="baseline"/>
      </w:pPr>
      <w:r w:rsidRPr="009B1BE4">
        <w:rPr>
          <w:u w:val="single"/>
        </w:rPr>
        <w:t>F</w:t>
      </w:r>
      <w:r w:rsidRPr="00E6738A">
        <w:rPr>
          <w:u w:val="single"/>
        </w:rPr>
        <w:t>.</w:t>
      </w:r>
      <w:r w:rsidRPr="009B1BE4">
        <w:rPr>
          <w:u w:val="single"/>
        </w:rPr>
        <w:t xml:space="preserve"> Novotný</w:t>
      </w:r>
      <w:r w:rsidRPr="00E6738A">
        <w:t xml:space="preserve"> </w:t>
      </w:r>
      <w:r w:rsidRPr="009B1BE4">
        <w:t xml:space="preserve">ocenil přepracování podnětu a zdůraznil snahu </w:t>
      </w:r>
      <w:r w:rsidRPr="00E6738A">
        <w:t>MPSV</w:t>
      </w:r>
      <w:r w:rsidRPr="009B1BE4">
        <w:t xml:space="preserve"> o zlepšení podmínek sociálních pracovníků a pracovnic.</w:t>
      </w:r>
    </w:p>
    <w:p w14:paraId="22BB561E" w14:textId="77777777" w:rsidR="00D255D3" w:rsidRDefault="00D255D3" w:rsidP="005F21DF">
      <w:pPr>
        <w:overflowPunct w:val="0"/>
        <w:autoSpaceDE w:val="0"/>
        <w:autoSpaceDN w:val="0"/>
        <w:adjustRightInd w:val="0"/>
        <w:spacing w:after="0" w:line="240" w:lineRule="auto"/>
        <w:textAlignment w:val="baseline"/>
      </w:pPr>
    </w:p>
    <w:p w14:paraId="42247EA0" w14:textId="26454AD5" w:rsidR="00143E13" w:rsidRPr="00E6738A" w:rsidRDefault="00D255D3" w:rsidP="005F21DF">
      <w:pPr>
        <w:overflowPunct w:val="0"/>
        <w:autoSpaceDE w:val="0"/>
        <w:autoSpaceDN w:val="0"/>
        <w:adjustRightInd w:val="0"/>
        <w:spacing w:after="0" w:line="240" w:lineRule="auto"/>
        <w:textAlignment w:val="baseline"/>
      </w:pPr>
      <w:r w:rsidRPr="009B1BE4">
        <w:rPr>
          <w:u w:val="single"/>
        </w:rPr>
        <w:t>L</w:t>
      </w:r>
      <w:r w:rsidRPr="00E6738A">
        <w:rPr>
          <w:u w:val="single"/>
        </w:rPr>
        <w:t>.</w:t>
      </w:r>
      <w:r w:rsidRPr="009B1BE4">
        <w:rPr>
          <w:u w:val="single"/>
        </w:rPr>
        <w:t xml:space="preserve"> Zachariášová</w:t>
      </w:r>
      <w:r w:rsidRPr="009B1BE4">
        <w:t xml:space="preserve"> navrhla dopl</w:t>
      </w:r>
      <w:r>
        <w:t xml:space="preserve">nit první bod podnětu o slovo „důstojné“, tak se i stalo. </w:t>
      </w:r>
      <w:r w:rsidR="009B1BE4" w:rsidRPr="009B1BE4">
        <w:t xml:space="preserve"> </w:t>
      </w:r>
    </w:p>
    <w:p w14:paraId="2592293F" w14:textId="77777777" w:rsidR="00482CCE" w:rsidRPr="00E6738A" w:rsidRDefault="00482CCE" w:rsidP="005F21DF">
      <w:pPr>
        <w:overflowPunct w:val="0"/>
        <w:autoSpaceDE w:val="0"/>
        <w:autoSpaceDN w:val="0"/>
        <w:adjustRightInd w:val="0"/>
        <w:spacing w:after="0" w:line="240" w:lineRule="auto"/>
        <w:textAlignment w:val="baseline"/>
      </w:pPr>
    </w:p>
    <w:p w14:paraId="5B16AFDE" w14:textId="7E934AA9" w:rsidR="009B1BE4" w:rsidRPr="009B1BE4" w:rsidRDefault="009B1BE4" w:rsidP="005F21DF">
      <w:pPr>
        <w:overflowPunct w:val="0"/>
        <w:autoSpaceDE w:val="0"/>
        <w:autoSpaceDN w:val="0"/>
        <w:adjustRightInd w:val="0"/>
        <w:spacing w:after="0" w:line="240" w:lineRule="auto"/>
        <w:textAlignment w:val="baseline"/>
      </w:pPr>
      <w:r w:rsidRPr="009B1BE4">
        <w:rPr>
          <w:u w:val="single"/>
        </w:rPr>
        <w:t>Š</w:t>
      </w:r>
      <w:r w:rsidR="00143E13" w:rsidRPr="00E6738A">
        <w:rPr>
          <w:u w:val="single"/>
        </w:rPr>
        <w:t>.</w:t>
      </w:r>
      <w:r w:rsidRPr="009B1BE4">
        <w:rPr>
          <w:u w:val="single"/>
        </w:rPr>
        <w:t xml:space="preserve"> Homfray</w:t>
      </w:r>
      <w:r w:rsidRPr="009B1BE4">
        <w:t xml:space="preserve"> informovala o neúspěšných jednáních o valorizaci platových tarifů a upozornila, že problém se týká i neziskových poskytovatelů sociálních služeb zařazených do základní sítě.</w:t>
      </w:r>
    </w:p>
    <w:p w14:paraId="7B309CC7" w14:textId="77777777" w:rsidR="00143E13" w:rsidRDefault="00143E13" w:rsidP="005F21DF">
      <w:pPr>
        <w:overflowPunct w:val="0"/>
        <w:autoSpaceDE w:val="0"/>
        <w:autoSpaceDN w:val="0"/>
        <w:adjustRightInd w:val="0"/>
        <w:spacing w:after="0" w:line="240" w:lineRule="auto"/>
        <w:textAlignment w:val="baseline"/>
      </w:pPr>
    </w:p>
    <w:p w14:paraId="40564D61" w14:textId="04933490" w:rsidR="00D255D3" w:rsidRDefault="00D255D3" w:rsidP="00D255D3">
      <w:pPr>
        <w:overflowPunct w:val="0"/>
        <w:autoSpaceDE w:val="0"/>
        <w:autoSpaceDN w:val="0"/>
        <w:adjustRightInd w:val="0"/>
        <w:spacing w:after="0" w:line="240" w:lineRule="auto"/>
        <w:textAlignment w:val="baseline"/>
      </w:pPr>
      <w:r w:rsidRPr="00D255D3">
        <w:rPr>
          <w:u w:val="single"/>
        </w:rPr>
        <w:t>O. Rosenbergerová</w:t>
      </w:r>
      <w:r>
        <w:t xml:space="preserve"> doplnila </w:t>
      </w:r>
      <w:r w:rsidRPr="00D255D3">
        <w:t>potřeb</w:t>
      </w:r>
      <w:r>
        <w:t>u</w:t>
      </w:r>
      <w:r w:rsidRPr="00D255D3">
        <w:t xml:space="preserve"> modernizace nejednotného a zastaralého tabulkového systému odměňování, který bude zároveň ovlivněn připravovanou transpozicí směrnice o transparentnosti </w:t>
      </w:r>
      <w:r>
        <w:br/>
      </w:r>
      <w:r w:rsidRPr="00D255D3">
        <w:t>v odměňování.</w:t>
      </w:r>
    </w:p>
    <w:p w14:paraId="45F92162" w14:textId="49E35196" w:rsidR="00D255D3" w:rsidRDefault="00D255D3" w:rsidP="005F21DF">
      <w:pPr>
        <w:overflowPunct w:val="0"/>
        <w:autoSpaceDE w:val="0"/>
        <w:autoSpaceDN w:val="0"/>
        <w:adjustRightInd w:val="0"/>
        <w:spacing w:after="0" w:line="240" w:lineRule="auto"/>
        <w:textAlignment w:val="baseline"/>
      </w:pPr>
    </w:p>
    <w:p w14:paraId="2FC32546" w14:textId="55C03B8F" w:rsidR="00EB1B88" w:rsidRDefault="001F2713" w:rsidP="00D255D3">
      <w:pPr>
        <w:overflowPunct w:val="0"/>
        <w:autoSpaceDE w:val="0"/>
        <w:autoSpaceDN w:val="0"/>
        <w:adjustRightInd w:val="0"/>
        <w:spacing w:after="0" w:line="240" w:lineRule="auto"/>
        <w:textAlignment w:val="baseline"/>
        <w:rPr>
          <w:u w:val="single"/>
        </w:rPr>
      </w:pPr>
      <w:r w:rsidRPr="001F2713">
        <w:rPr>
          <w:u w:val="single"/>
        </w:rPr>
        <w:t>E. Valentová</w:t>
      </w:r>
      <w:r w:rsidRPr="001F2713">
        <w:t xml:space="preserve"> vznesla dotaz k bodu 3 návrhu usnesení, který hovořil o pravidelném vyhodnocování situace sociálních pracovníků a pracovnic, včetně odměňování, avšak nezahrnoval pouze tuto oblast. Požádala o upřesnění, jak široce má být uvedené vyhodnocování pojato.</w:t>
      </w:r>
    </w:p>
    <w:p w14:paraId="710D1193" w14:textId="77777777" w:rsidR="001F2713" w:rsidRDefault="001F2713" w:rsidP="00D255D3">
      <w:pPr>
        <w:overflowPunct w:val="0"/>
        <w:autoSpaceDE w:val="0"/>
        <w:autoSpaceDN w:val="0"/>
        <w:adjustRightInd w:val="0"/>
        <w:spacing w:after="0" w:line="240" w:lineRule="auto"/>
        <w:textAlignment w:val="baseline"/>
      </w:pPr>
    </w:p>
    <w:p w14:paraId="778763C5" w14:textId="2D9F333D" w:rsidR="009B1BE4" w:rsidRDefault="00EB1B88" w:rsidP="005F21DF">
      <w:pPr>
        <w:overflowPunct w:val="0"/>
        <w:autoSpaceDE w:val="0"/>
        <w:autoSpaceDN w:val="0"/>
        <w:adjustRightInd w:val="0"/>
        <w:spacing w:after="0" w:line="240" w:lineRule="auto"/>
        <w:textAlignment w:val="baseline"/>
      </w:pPr>
      <w:r w:rsidRPr="001F2713">
        <w:rPr>
          <w:u w:val="single"/>
        </w:rPr>
        <w:t>R. Šafařík</w:t>
      </w:r>
      <w:r>
        <w:t xml:space="preserve"> </w:t>
      </w:r>
      <w:r w:rsidR="001F2713">
        <w:t>objasnil</w:t>
      </w:r>
      <w:r w:rsidR="00D255D3" w:rsidRPr="00E45B43">
        <w:t xml:space="preserve">, že se tím rozumí širší kontext pracovních podmínek, včetně odměňování, prestiže profese </w:t>
      </w:r>
      <w:r>
        <w:t xml:space="preserve">či četnosti </w:t>
      </w:r>
      <w:r w:rsidR="00D255D3" w:rsidRPr="00E45B43">
        <w:t>výskytu násilí vůči pracovníkům</w:t>
      </w:r>
      <w:r>
        <w:t xml:space="preserve"> a pracovnicím.</w:t>
      </w:r>
    </w:p>
    <w:p w14:paraId="0163C4F9" w14:textId="77777777" w:rsidR="00511F51" w:rsidRDefault="00511F51" w:rsidP="005F21DF">
      <w:pPr>
        <w:overflowPunct w:val="0"/>
        <w:autoSpaceDE w:val="0"/>
        <w:autoSpaceDN w:val="0"/>
        <w:adjustRightInd w:val="0"/>
        <w:spacing w:after="0" w:line="240" w:lineRule="auto"/>
        <w:textAlignment w:val="baseline"/>
        <w:rPr>
          <w:b/>
          <w:bCs/>
        </w:rPr>
      </w:pPr>
    </w:p>
    <w:p w14:paraId="6169B96E" w14:textId="0FDACE35" w:rsidR="00511F51" w:rsidRDefault="00511F51" w:rsidP="005F21DF">
      <w:pPr>
        <w:overflowPunct w:val="0"/>
        <w:autoSpaceDE w:val="0"/>
        <w:autoSpaceDN w:val="0"/>
        <w:adjustRightInd w:val="0"/>
        <w:spacing w:after="0" w:line="240" w:lineRule="auto"/>
        <w:textAlignment w:val="baseline"/>
      </w:pPr>
      <w:r w:rsidRPr="00D829B0">
        <w:rPr>
          <w:u w:val="single"/>
        </w:rPr>
        <w:t>K. Šimáčková Laurenčíková</w:t>
      </w:r>
      <w:r w:rsidRPr="00D829B0">
        <w:t xml:space="preserve"> </w:t>
      </w:r>
      <w:r w:rsidR="00EB1B88">
        <w:t xml:space="preserve">následně ukončila rozpravu a </w:t>
      </w:r>
      <w:r w:rsidRPr="00D829B0">
        <w:t xml:space="preserve">zahájila </w:t>
      </w:r>
      <w:r w:rsidRPr="00D829B0">
        <w:rPr>
          <w:u w:val="single"/>
        </w:rPr>
        <w:t>hlasování o návrhu usnesení</w:t>
      </w:r>
      <w:r w:rsidRPr="00D829B0">
        <w:t>.</w:t>
      </w:r>
    </w:p>
    <w:p w14:paraId="458708B1" w14:textId="77777777" w:rsidR="00D829B0" w:rsidRDefault="00D829B0" w:rsidP="005F21DF">
      <w:pPr>
        <w:overflowPunct w:val="0"/>
        <w:autoSpaceDE w:val="0"/>
        <w:autoSpaceDN w:val="0"/>
        <w:adjustRightInd w:val="0"/>
        <w:spacing w:after="0" w:line="240" w:lineRule="auto"/>
        <w:textAlignment w:val="baseline"/>
      </w:pPr>
    </w:p>
    <w:tbl>
      <w:tblPr>
        <w:tblStyle w:val="Mkatabulky"/>
        <w:tblW w:w="0" w:type="auto"/>
        <w:tblLook w:val="04A0" w:firstRow="1" w:lastRow="0" w:firstColumn="1" w:lastColumn="0" w:noHBand="0" w:noVBand="1"/>
      </w:tblPr>
      <w:tblGrid>
        <w:gridCol w:w="9628"/>
      </w:tblGrid>
      <w:tr w:rsidR="00D829B0" w:rsidRPr="00D829B0" w14:paraId="65737285" w14:textId="77777777" w:rsidTr="000157E1">
        <w:trPr>
          <w:trHeight w:val="4783"/>
        </w:trPr>
        <w:tc>
          <w:tcPr>
            <w:tcW w:w="9628" w:type="dxa"/>
          </w:tcPr>
          <w:p w14:paraId="612F6108" w14:textId="77777777" w:rsidR="00D829B0" w:rsidRDefault="00D829B0" w:rsidP="005F21DF">
            <w:pPr>
              <w:spacing w:after="0" w:line="240" w:lineRule="auto"/>
              <w:rPr>
                <w:b/>
                <w:i/>
              </w:rPr>
            </w:pPr>
            <w:r w:rsidRPr="00D829B0">
              <w:rPr>
                <w:b/>
                <w:i/>
              </w:rPr>
              <w:t>Rada vlády pro rovnost žen a mužů doporučuje</w:t>
            </w:r>
          </w:p>
          <w:p w14:paraId="1D3451AA" w14:textId="77777777" w:rsidR="00AB26F8" w:rsidRPr="00D829B0" w:rsidRDefault="00AB26F8" w:rsidP="00D053BD">
            <w:pPr>
              <w:spacing w:after="0" w:line="240" w:lineRule="auto"/>
              <w:ind w:left="1014" w:hanging="1014"/>
              <w:rPr>
                <w:b/>
                <w:i/>
              </w:rPr>
            </w:pPr>
          </w:p>
          <w:p w14:paraId="71AA4C24" w14:textId="77777777" w:rsidR="00D829B0" w:rsidRPr="00D829B0" w:rsidRDefault="00D829B0" w:rsidP="00D053BD">
            <w:pPr>
              <w:pStyle w:val="Odstavecseseznamem"/>
              <w:numPr>
                <w:ilvl w:val="1"/>
                <w:numId w:val="16"/>
              </w:numPr>
              <w:spacing w:after="0" w:line="240" w:lineRule="auto"/>
              <w:ind w:left="1014" w:hanging="567"/>
              <w:contextualSpacing w:val="0"/>
              <w:rPr>
                <w:b/>
                <w:i/>
              </w:rPr>
            </w:pPr>
            <w:r w:rsidRPr="00D829B0">
              <w:rPr>
                <w:b/>
                <w:i/>
              </w:rPr>
              <w:t>Ministerstvu financí, aby zajistilo důstojné, stabilní a předvídatelné financování sociální práce a sociálních služeb tak, aby byly při koncepci státního rozpočtu alokovány prostředky na sociální práci a sociální služby minimálně ve stejné výši jako předešlý rok, navýšené o inflaci;</w:t>
            </w:r>
          </w:p>
          <w:p w14:paraId="2D37FD63" w14:textId="7FB50D48" w:rsidR="00D829B0" w:rsidRPr="00D829B0" w:rsidRDefault="00D829B0" w:rsidP="00D053BD">
            <w:pPr>
              <w:pStyle w:val="Odstavecseseznamem"/>
              <w:numPr>
                <w:ilvl w:val="1"/>
                <w:numId w:val="16"/>
              </w:numPr>
              <w:spacing w:after="0" w:line="240" w:lineRule="auto"/>
              <w:ind w:left="1014" w:hanging="567"/>
              <w:contextualSpacing w:val="0"/>
              <w:rPr>
                <w:b/>
                <w:i/>
              </w:rPr>
            </w:pPr>
            <w:r w:rsidRPr="00D829B0">
              <w:rPr>
                <w:b/>
                <w:i/>
              </w:rPr>
              <w:t xml:space="preserve">Ministerstvu práce a sociálních věcí, aby v návaznosti na přípravu zákona o sociálních pracovnících nebo novelizaci zákona č. 108/2006 sb. </w:t>
            </w:r>
            <w:r>
              <w:rPr>
                <w:b/>
                <w:i/>
              </w:rPr>
              <w:br/>
            </w:r>
            <w:r w:rsidRPr="00D829B0">
              <w:rPr>
                <w:b/>
                <w:i/>
              </w:rPr>
              <w:t>o sociálních službách a v souvisejících legislativních materiálech sjednotilo odměňování sociálních pracovníků a pracovnic bez ohledu na formu subjektu;</w:t>
            </w:r>
          </w:p>
          <w:p w14:paraId="58007FA0" w14:textId="77777777" w:rsidR="00D829B0" w:rsidRPr="00D829B0" w:rsidRDefault="00D829B0" w:rsidP="00D053BD">
            <w:pPr>
              <w:pStyle w:val="Odstavecseseznamem"/>
              <w:numPr>
                <w:ilvl w:val="1"/>
                <w:numId w:val="16"/>
              </w:numPr>
              <w:spacing w:after="0" w:line="240" w:lineRule="auto"/>
              <w:ind w:left="1014" w:hanging="567"/>
              <w:contextualSpacing w:val="0"/>
              <w:rPr>
                <w:b/>
                <w:i/>
              </w:rPr>
            </w:pPr>
            <w:r w:rsidRPr="00D829B0">
              <w:rPr>
                <w:b/>
                <w:i/>
              </w:rPr>
              <w:t>Ministerstvu práce a sociálních věcí, aby pravidelně vyhodnocovalo situaci sociálních pracovníků a pracovnic, včetně odměňování, a zajistilo sběr dat o odměňování sociálních pracovníků a pracovnic členěných dle typu úřadu (KÚ, ORP, POÚ, ÚP ČR), dle resortů (v případě subjektů působících mimo resort práce a sociálních věcí), formy sociální služby, pohlaví a regionu.</w:t>
            </w:r>
          </w:p>
          <w:p w14:paraId="68DF9C13" w14:textId="5FCB7AE4" w:rsidR="00D829B0" w:rsidRPr="00D829B0" w:rsidRDefault="00D829B0" w:rsidP="00D053BD">
            <w:pPr>
              <w:pStyle w:val="Odstavecseseznamem"/>
              <w:numPr>
                <w:ilvl w:val="1"/>
                <w:numId w:val="16"/>
              </w:numPr>
              <w:spacing w:after="0" w:line="240" w:lineRule="auto"/>
              <w:ind w:left="1014" w:hanging="567"/>
              <w:rPr>
                <w:b/>
                <w:i/>
              </w:rPr>
            </w:pPr>
            <w:r w:rsidRPr="00D829B0">
              <w:rPr>
                <w:b/>
                <w:i/>
              </w:rPr>
              <w:t xml:space="preserve">Ministerstvu vnitra, Ministerstvu spravedlnosti, Ministerstvu školství, mládeže a tělovýchovy, Ministerstvu zdravotnictví a Ministerstvu obrany, aby zajistila potřebnou součinnost v rámci své působnosti pro účely sběru dat </w:t>
            </w:r>
            <w:r>
              <w:rPr>
                <w:b/>
                <w:i/>
              </w:rPr>
              <w:br/>
            </w:r>
            <w:r w:rsidRPr="00D829B0">
              <w:rPr>
                <w:b/>
                <w:i/>
              </w:rPr>
              <w:t>o odměňování sociálních pracovníků a pracovnic.</w:t>
            </w:r>
          </w:p>
        </w:tc>
      </w:tr>
    </w:tbl>
    <w:p w14:paraId="1361BE2A" w14:textId="77777777" w:rsidR="00D829B0" w:rsidRPr="00E6738A" w:rsidRDefault="00D829B0" w:rsidP="005F21DF">
      <w:pPr>
        <w:overflowPunct w:val="0"/>
        <w:autoSpaceDE w:val="0"/>
        <w:autoSpaceDN w:val="0"/>
        <w:adjustRightInd w:val="0"/>
        <w:spacing w:after="0" w:line="240" w:lineRule="auto"/>
        <w:textAlignment w:val="baseline"/>
        <w:rPr>
          <w:b/>
          <w:bCs/>
        </w:rPr>
      </w:pPr>
    </w:p>
    <w:p w14:paraId="7C09E61B" w14:textId="77777777" w:rsidR="001E1645" w:rsidRPr="00E6738A" w:rsidRDefault="001E1645" w:rsidP="005F21DF">
      <w:pPr>
        <w:spacing w:after="0" w:line="240" w:lineRule="auto"/>
        <w:rPr>
          <w:b/>
        </w:rPr>
      </w:pPr>
      <w:r w:rsidRPr="00E6738A">
        <w:t xml:space="preserve">O usnesení proběhlo </w:t>
      </w:r>
      <w:r w:rsidRPr="00E6738A">
        <w:rPr>
          <w:b/>
        </w:rPr>
        <w:t>hlasování.</w:t>
      </w:r>
    </w:p>
    <w:p w14:paraId="22CD864F" w14:textId="77777777" w:rsidR="001E1645" w:rsidRPr="00E6738A" w:rsidRDefault="001E1645" w:rsidP="005F21DF">
      <w:pPr>
        <w:spacing w:after="0" w:line="240" w:lineRule="auto"/>
        <w:rPr>
          <w:b/>
        </w:rPr>
      </w:pPr>
    </w:p>
    <w:p w14:paraId="41A638C6" w14:textId="5909AF01" w:rsidR="001E1645" w:rsidRPr="00E6738A" w:rsidRDefault="001E1645" w:rsidP="005F21DF">
      <w:pPr>
        <w:spacing w:after="0" w:line="240" w:lineRule="auto"/>
      </w:pPr>
      <w:r w:rsidRPr="00E6738A">
        <w:t>pro: 3</w:t>
      </w:r>
      <w:r w:rsidR="00D829B0">
        <w:t>1</w:t>
      </w:r>
      <w:r w:rsidRPr="00E6738A">
        <w:t xml:space="preserve"> proti: 0, zdržel/a se: </w:t>
      </w:r>
      <w:r w:rsidR="007B2477">
        <w:t>0</w:t>
      </w:r>
    </w:p>
    <w:p w14:paraId="20DCE6FD" w14:textId="77777777" w:rsidR="001E1645" w:rsidRPr="00E6738A" w:rsidRDefault="001E1645" w:rsidP="005F21DF">
      <w:pPr>
        <w:spacing w:after="0" w:line="240" w:lineRule="auto"/>
        <w:rPr>
          <w:highlight w:val="yellow"/>
        </w:rPr>
      </w:pPr>
    </w:p>
    <w:p w14:paraId="55963055" w14:textId="2D5E1CF6" w:rsidR="001E1645" w:rsidRPr="00D829B0" w:rsidRDefault="001E1645" w:rsidP="001F2713">
      <w:pPr>
        <w:spacing w:after="0" w:line="240" w:lineRule="auto"/>
        <w:rPr>
          <w:color w:val="000000" w:themeColor="text1"/>
        </w:rPr>
      </w:pPr>
      <w:r w:rsidRPr="00D829B0">
        <w:rPr>
          <w:color w:val="000000" w:themeColor="text1"/>
        </w:rPr>
        <w:t xml:space="preserve">Usnesení bylo přijato (jako usnesení č. </w:t>
      </w:r>
      <w:r w:rsidR="00D829B0" w:rsidRPr="00D829B0">
        <w:rPr>
          <w:color w:val="000000" w:themeColor="text1"/>
        </w:rPr>
        <w:t>19</w:t>
      </w:r>
      <w:r w:rsidRPr="00D829B0">
        <w:rPr>
          <w:color w:val="000000" w:themeColor="text1"/>
        </w:rPr>
        <w:t>/2025).</w:t>
      </w:r>
    </w:p>
    <w:p w14:paraId="44C3763C" w14:textId="77777777" w:rsidR="002700F3" w:rsidRPr="00E6738A" w:rsidRDefault="002700F3" w:rsidP="001F2713">
      <w:pPr>
        <w:overflowPunct w:val="0"/>
        <w:autoSpaceDE w:val="0"/>
        <w:autoSpaceDN w:val="0"/>
        <w:adjustRightInd w:val="0"/>
        <w:spacing w:after="0" w:line="240" w:lineRule="auto"/>
        <w:textAlignment w:val="baseline"/>
        <w:rPr>
          <w:b/>
          <w:bCs/>
        </w:rPr>
      </w:pPr>
    </w:p>
    <w:p w14:paraId="7C2A4DED" w14:textId="77777777" w:rsidR="00325A85" w:rsidRDefault="00325A85" w:rsidP="001F2713">
      <w:pPr>
        <w:pStyle w:val="Odstavecseseznamem"/>
        <w:numPr>
          <w:ilvl w:val="0"/>
          <w:numId w:val="12"/>
        </w:numPr>
        <w:overflowPunct w:val="0"/>
        <w:autoSpaceDE w:val="0"/>
        <w:autoSpaceDN w:val="0"/>
        <w:adjustRightInd w:val="0"/>
        <w:spacing w:after="0" w:line="240" w:lineRule="auto"/>
        <w:textAlignment w:val="baseline"/>
        <w:rPr>
          <w:b/>
          <w:bCs/>
        </w:rPr>
      </w:pPr>
      <w:r w:rsidRPr="00E6738A">
        <w:rPr>
          <w:b/>
          <w:bCs/>
        </w:rPr>
        <w:t>Podnět k mezeře v péči o dítě (Výbor pro sociální politiku, rodinu a péči)</w:t>
      </w:r>
    </w:p>
    <w:p w14:paraId="3E94B66F" w14:textId="77777777" w:rsidR="00E31308" w:rsidRPr="00E31308" w:rsidRDefault="00E31308" w:rsidP="001F2713">
      <w:pPr>
        <w:overflowPunct w:val="0"/>
        <w:autoSpaceDE w:val="0"/>
        <w:autoSpaceDN w:val="0"/>
        <w:adjustRightInd w:val="0"/>
        <w:spacing w:after="0" w:line="240" w:lineRule="auto"/>
        <w:textAlignment w:val="baseline"/>
        <w:rPr>
          <w:b/>
          <w:bCs/>
        </w:rPr>
      </w:pPr>
    </w:p>
    <w:p w14:paraId="700D3278" w14:textId="77777777" w:rsidR="00E6738A" w:rsidRDefault="00E6738A" w:rsidP="001F2713">
      <w:pPr>
        <w:pStyle w:val="Normlnweb"/>
        <w:spacing w:before="0" w:beforeAutospacing="0" w:after="0" w:afterAutospacing="0"/>
        <w:jc w:val="both"/>
        <w:rPr>
          <w:rFonts w:ascii="Arial" w:hAnsi="Arial" w:cs="Arial"/>
          <w:sz w:val="22"/>
          <w:szCs w:val="22"/>
        </w:rPr>
      </w:pPr>
      <w:r w:rsidRPr="00E6738A">
        <w:rPr>
          <w:rFonts w:ascii="Arial" w:hAnsi="Arial" w:cs="Arial"/>
          <w:sz w:val="22"/>
          <w:szCs w:val="22"/>
          <w:u w:val="single"/>
        </w:rPr>
        <w:t>R. Kolínská</w:t>
      </w:r>
      <w:r w:rsidRPr="00E6738A">
        <w:rPr>
          <w:rFonts w:ascii="Arial" w:hAnsi="Arial" w:cs="Arial"/>
          <w:sz w:val="22"/>
          <w:szCs w:val="22"/>
        </w:rPr>
        <w:t xml:space="preserve"> představila podnět upozorňující na přetrvávající mezeru v dostupnosti péče o děti mezi druhým a třetím rokem věku. Výbor ocenil prodloužení garance návratu zaměstnanců na původní pracovní místo po rodičovské dovolené až do dvou let věku dítěte, upozornil však, že novela zákona o dětských skupinách ukládá obcím povinnost zajistit péči až od tří let věku dítěte. </w:t>
      </w:r>
    </w:p>
    <w:p w14:paraId="425DA88E" w14:textId="77777777" w:rsidR="001F2713" w:rsidRDefault="001F2713" w:rsidP="001F2713">
      <w:pPr>
        <w:pStyle w:val="Normlnweb"/>
        <w:spacing w:before="0" w:beforeAutospacing="0" w:after="0" w:afterAutospacing="0"/>
        <w:jc w:val="both"/>
        <w:rPr>
          <w:rFonts w:ascii="Arial" w:hAnsi="Arial" w:cs="Arial"/>
          <w:sz w:val="22"/>
          <w:szCs w:val="22"/>
        </w:rPr>
      </w:pPr>
    </w:p>
    <w:p w14:paraId="00EE022A" w14:textId="70D665C1" w:rsidR="00E6738A" w:rsidRDefault="00E6738A" w:rsidP="001F2713">
      <w:pPr>
        <w:pStyle w:val="Normlnweb"/>
        <w:spacing w:before="0" w:beforeAutospacing="0" w:after="0" w:afterAutospacing="0"/>
        <w:jc w:val="both"/>
        <w:rPr>
          <w:rFonts w:ascii="Arial" w:hAnsi="Arial" w:cs="Arial"/>
          <w:sz w:val="22"/>
          <w:szCs w:val="22"/>
        </w:rPr>
      </w:pPr>
      <w:r w:rsidRPr="00E6738A">
        <w:rPr>
          <w:rFonts w:ascii="Arial" w:hAnsi="Arial" w:cs="Arial"/>
          <w:sz w:val="22"/>
          <w:szCs w:val="22"/>
          <w:u w:val="single"/>
        </w:rPr>
        <w:t>P. Kačírková</w:t>
      </w:r>
      <w:r w:rsidRPr="00E6738A">
        <w:rPr>
          <w:rFonts w:ascii="Arial" w:hAnsi="Arial" w:cs="Arial"/>
          <w:sz w:val="22"/>
          <w:szCs w:val="22"/>
        </w:rPr>
        <w:t xml:space="preserve"> uvedla, že </w:t>
      </w:r>
      <w:r>
        <w:rPr>
          <w:rFonts w:ascii="Arial" w:hAnsi="Arial" w:cs="Arial"/>
          <w:sz w:val="22"/>
          <w:szCs w:val="22"/>
        </w:rPr>
        <w:t>MPSV</w:t>
      </w:r>
      <w:r w:rsidRPr="00E6738A">
        <w:rPr>
          <w:rFonts w:ascii="Arial" w:hAnsi="Arial" w:cs="Arial"/>
          <w:sz w:val="22"/>
          <w:szCs w:val="22"/>
        </w:rPr>
        <w:t xml:space="preserve"> podnět vítá a s obcemi intenzivně komunikuje ohledně implementace nové povinnosti.</w:t>
      </w:r>
    </w:p>
    <w:p w14:paraId="6370653E" w14:textId="77777777" w:rsidR="003C2604" w:rsidRDefault="003C2604" w:rsidP="001F2713">
      <w:pPr>
        <w:pStyle w:val="Normlnweb"/>
        <w:spacing w:before="0" w:beforeAutospacing="0" w:after="0" w:afterAutospacing="0"/>
        <w:jc w:val="both"/>
        <w:rPr>
          <w:rFonts w:ascii="Arial" w:hAnsi="Arial" w:cs="Arial"/>
          <w:sz w:val="22"/>
          <w:szCs w:val="22"/>
        </w:rPr>
      </w:pPr>
    </w:p>
    <w:p w14:paraId="473F9966" w14:textId="08795BD8" w:rsidR="00D829B0" w:rsidRDefault="00D829B0" w:rsidP="001F2713">
      <w:pPr>
        <w:overflowPunct w:val="0"/>
        <w:autoSpaceDE w:val="0"/>
        <w:autoSpaceDN w:val="0"/>
        <w:adjustRightInd w:val="0"/>
        <w:spacing w:after="0" w:line="240" w:lineRule="auto"/>
        <w:textAlignment w:val="baseline"/>
      </w:pPr>
      <w:r w:rsidRPr="00D829B0">
        <w:rPr>
          <w:u w:val="single"/>
        </w:rPr>
        <w:t>K. Šimáčková Laurenčíková</w:t>
      </w:r>
      <w:r w:rsidRPr="00D829B0">
        <w:t xml:space="preserve"> zahájila </w:t>
      </w:r>
      <w:r w:rsidRPr="00D829B0">
        <w:rPr>
          <w:u w:val="single"/>
        </w:rPr>
        <w:t>hlasování o návrhu usnesení</w:t>
      </w:r>
      <w:r w:rsidRPr="00D829B0">
        <w:t>.</w:t>
      </w:r>
    </w:p>
    <w:p w14:paraId="14C7CEDB" w14:textId="77777777" w:rsidR="00EA181F" w:rsidRDefault="00EA181F" w:rsidP="001F2713">
      <w:pPr>
        <w:overflowPunct w:val="0"/>
        <w:autoSpaceDE w:val="0"/>
        <w:autoSpaceDN w:val="0"/>
        <w:adjustRightInd w:val="0"/>
        <w:spacing w:after="0" w:line="240" w:lineRule="auto"/>
        <w:textAlignment w:val="baseline"/>
      </w:pPr>
    </w:p>
    <w:p w14:paraId="01067955" w14:textId="77777777" w:rsidR="00EA181F" w:rsidRDefault="00EA181F" w:rsidP="00EA181F">
      <w:pPr>
        <w:overflowPunct w:val="0"/>
        <w:autoSpaceDE w:val="0"/>
        <w:autoSpaceDN w:val="0"/>
        <w:adjustRightInd w:val="0"/>
        <w:spacing w:after="0" w:line="240" w:lineRule="auto"/>
        <w:textAlignment w:val="baseline"/>
      </w:pPr>
      <w:r w:rsidRPr="00BA5706">
        <w:t>V průběhu projednávání tohoto bodu vzrostl počet přítomných členů a členek</w:t>
      </w:r>
      <w:r>
        <w:t xml:space="preserve"> z 31</w:t>
      </w:r>
      <w:r w:rsidRPr="00BA5706">
        <w:t xml:space="preserve"> na 32.</w:t>
      </w:r>
    </w:p>
    <w:p w14:paraId="65A20420" w14:textId="77777777" w:rsidR="00EA181F" w:rsidRDefault="00EA181F" w:rsidP="001F2713">
      <w:pPr>
        <w:overflowPunct w:val="0"/>
        <w:autoSpaceDE w:val="0"/>
        <w:autoSpaceDN w:val="0"/>
        <w:adjustRightInd w:val="0"/>
        <w:spacing w:after="0" w:line="240" w:lineRule="auto"/>
        <w:textAlignment w:val="baseline"/>
      </w:pPr>
    </w:p>
    <w:tbl>
      <w:tblPr>
        <w:tblStyle w:val="Mkatabulky"/>
        <w:tblW w:w="0" w:type="auto"/>
        <w:tblLook w:val="04A0" w:firstRow="1" w:lastRow="0" w:firstColumn="1" w:lastColumn="0" w:noHBand="0" w:noVBand="1"/>
      </w:tblPr>
      <w:tblGrid>
        <w:gridCol w:w="9628"/>
      </w:tblGrid>
      <w:tr w:rsidR="00D829B0" w:rsidRPr="00D829B0" w14:paraId="57A7A770" w14:textId="77777777" w:rsidTr="00E31308">
        <w:trPr>
          <w:trHeight w:val="4384"/>
        </w:trPr>
        <w:tc>
          <w:tcPr>
            <w:tcW w:w="9628" w:type="dxa"/>
          </w:tcPr>
          <w:p w14:paraId="1248FA97" w14:textId="77777777" w:rsidR="00E31308" w:rsidRDefault="00D829B0" w:rsidP="005F21DF">
            <w:pPr>
              <w:spacing w:after="0" w:line="240" w:lineRule="auto"/>
              <w:rPr>
                <w:b/>
                <w:i/>
              </w:rPr>
            </w:pPr>
            <w:r w:rsidRPr="00D829B0">
              <w:rPr>
                <w:b/>
                <w:i/>
              </w:rPr>
              <w:lastRenderedPageBreak/>
              <w:t>Rada vlády pro rovnost žen a mužů</w:t>
            </w:r>
          </w:p>
          <w:p w14:paraId="4CE60DA1" w14:textId="503166FE" w:rsidR="00D829B0" w:rsidRPr="00D829B0" w:rsidRDefault="00D829B0" w:rsidP="005F21DF">
            <w:pPr>
              <w:spacing w:after="0" w:line="240" w:lineRule="auto"/>
              <w:rPr>
                <w:b/>
                <w:i/>
              </w:rPr>
            </w:pPr>
            <w:r w:rsidRPr="00D829B0">
              <w:rPr>
                <w:b/>
                <w:i/>
              </w:rPr>
              <w:t xml:space="preserve"> </w:t>
            </w:r>
          </w:p>
          <w:p w14:paraId="30A5C23D" w14:textId="2031FE74" w:rsidR="00D829B0" w:rsidRPr="00D829B0" w:rsidRDefault="00D829B0" w:rsidP="005F21DF">
            <w:pPr>
              <w:pStyle w:val="Odstavecseseznamem"/>
              <w:numPr>
                <w:ilvl w:val="0"/>
                <w:numId w:val="17"/>
              </w:numPr>
              <w:spacing w:after="0" w:line="240" w:lineRule="auto"/>
              <w:contextualSpacing w:val="0"/>
              <w:rPr>
                <w:b/>
                <w:i/>
              </w:rPr>
            </w:pPr>
            <w:r w:rsidRPr="00D829B0">
              <w:rPr>
                <w:b/>
                <w:i/>
              </w:rPr>
              <w:t>vítá zavedení povinnosti obcí zajistit podmínky pro výchovnou péči o dítě ode dne dosažení tří let věku za podmínek dle ustanovení § 13b zákona č.</w:t>
            </w:r>
            <w:r w:rsidR="00BB2CCE">
              <w:rPr>
                <w:b/>
                <w:i/>
              </w:rPr>
              <w:t xml:space="preserve"> </w:t>
            </w:r>
            <w:r w:rsidRPr="00D829B0">
              <w:rPr>
                <w:b/>
                <w:i/>
              </w:rPr>
              <w:t>247/2014 Sb., o poskytování služby péče o dítě v dětské skupině, ve znění účinném od 1. ledna 2026 (dále jako „zákon č. 247/2014 Sb.“), a zavedení garance návratu na původní práci a pracoviště pro zaměstnankyně a zaměstnance nastoupí-li do práce po skončení rodičovské dovolené před dnem, kdy dítě dosáhne dvou let věku v souladu s § 47 odst. 1 písm. c) zákona č. 262/2006 Sb., zákoník práce, ve znění pozdějších předpisů;</w:t>
            </w:r>
          </w:p>
          <w:p w14:paraId="62197573" w14:textId="77777777" w:rsidR="00D829B0" w:rsidRPr="00D829B0" w:rsidRDefault="00D829B0" w:rsidP="005F21DF">
            <w:pPr>
              <w:pStyle w:val="Odstavecseseznamem"/>
              <w:numPr>
                <w:ilvl w:val="0"/>
                <w:numId w:val="17"/>
              </w:numPr>
              <w:spacing w:after="0" w:line="240" w:lineRule="auto"/>
              <w:ind w:left="714" w:hanging="357"/>
              <w:contextualSpacing w:val="0"/>
              <w:rPr>
                <w:b/>
                <w:i/>
              </w:rPr>
            </w:pPr>
            <w:r w:rsidRPr="00D829B0">
              <w:rPr>
                <w:b/>
                <w:i/>
              </w:rPr>
              <w:t>upozorňuje na nízký počet míst v předškolních zařízeních péče a vzdělávání pro děti od dvou let věku, který v praxi znemožňuje mnoha rodičům dřívější návrat na pracovní trh a omezuje využitelnost výše uvedeného institutu;</w:t>
            </w:r>
          </w:p>
          <w:p w14:paraId="41EDB78E" w14:textId="05BBAE13" w:rsidR="00D829B0" w:rsidRPr="00D829B0" w:rsidRDefault="00D829B0" w:rsidP="005F21DF">
            <w:pPr>
              <w:pStyle w:val="Odstavecseseznamem"/>
              <w:numPr>
                <w:ilvl w:val="0"/>
                <w:numId w:val="17"/>
              </w:numPr>
              <w:spacing w:after="0" w:line="240" w:lineRule="auto"/>
              <w:ind w:left="714" w:hanging="357"/>
              <w:rPr>
                <w:b/>
                <w:i/>
              </w:rPr>
            </w:pPr>
            <w:r w:rsidRPr="00D829B0">
              <w:rPr>
                <w:b/>
                <w:i/>
              </w:rPr>
              <w:t>doporučuje Ministerstvu práce a sociálních věcí odstranění mezery v péči o dítě (tzv. childcare gap) prostřednictvím novelizace ustanovení § 13b zákona č. 247/2014 Sb., ve znění účinném od 1. ledna 2026, tak aby obce měly povinnost zajistit podmínky pro výchovnou péči o dítě již ode dne dosažení dvou let věku dítěte.</w:t>
            </w:r>
          </w:p>
        </w:tc>
      </w:tr>
    </w:tbl>
    <w:p w14:paraId="2EECEBA1" w14:textId="77777777" w:rsidR="00D829B0" w:rsidRPr="00E6738A" w:rsidRDefault="00D829B0" w:rsidP="005F21DF">
      <w:pPr>
        <w:overflowPunct w:val="0"/>
        <w:autoSpaceDE w:val="0"/>
        <w:autoSpaceDN w:val="0"/>
        <w:adjustRightInd w:val="0"/>
        <w:spacing w:after="0" w:line="240" w:lineRule="auto"/>
        <w:textAlignment w:val="baseline"/>
      </w:pPr>
    </w:p>
    <w:p w14:paraId="515401DF" w14:textId="77777777" w:rsidR="00E45B43" w:rsidRPr="00D829B0" w:rsidRDefault="00E45B43" w:rsidP="005F21DF">
      <w:pPr>
        <w:spacing w:after="0" w:line="240" w:lineRule="auto"/>
        <w:rPr>
          <w:b/>
        </w:rPr>
      </w:pPr>
      <w:r w:rsidRPr="00D829B0">
        <w:t xml:space="preserve">O usnesení proběhlo </w:t>
      </w:r>
      <w:r w:rsidRPr="00D829B0">
        <w:rPr>
          <w:b/>
        </w:rPr>
        <w:t>hlasování.</w:t>
      </w:r>
    </w:p>
    <w:p w14:paraId="1ED8B82F" w14:textId="77777777" w:rsidR="00E45B43" w:rsidRPr="00D829B0" w:rsidRDefault="00E45B43" w:rsidP="005F21DF">
      <w:pPr>
        <w:spacing w:after="0" w:line="240" w:lineRule="auto"/>
        <w:rPr>
          <w:b/>
        </w:rPr>
      </w:pPr>
    </w:p>
    <w:p w14:paraId="7B1E9353" w14:textId="3271E81F" w:rsidR="00E45B43" w:rsidRPr="00D829B0" w:rsidRDefault="00E45B43" w:rsidP="005F21DF">
      <w:pPr>
        <w:spacing w:after="0" w:line="240" w:lineRule="auto"/>
      </w:pPr>
      <w:r w:rsidRPr="00D829B0">
        <w:t xml:space="preserve">pro: </w:t>
      </w:r>
      <w:r w:rsidR="00D829B0" w:rsidRPr="00D829B0">
        <w:t>32</w:t>
      </w:r>
      <w:r w:rsidRPr="00D829B0">
        <w:t xml:space="preserve">, proti: 0, zdržel/a se: 0 </w:t>
      </w:r>
    </w:p>
    <w:p w14:paraId="5F06D674" w14:textId="77777777" w:rsidR="00E45B43" w:rsidRPr="00D829B0" w:rsidRDefault="00E45B43" w:rsidP="005F21DF">
      <w:pPr>
        <w:spacing w:after="0" w:line="240" w:lineRule="auto"/>
      </w:pPr>
    </w:p>
    <w:p w14:paraId="245E115C" w14:textId="4CBCF9EB" w:rsidR="00E45B43" w:rsidRPr="00D829B0" w:rsidRDefault="00E45B43" w:rsidP="005F21DF">
      <w:pPr>
        <w:spacing w:after="0" w:line="240" w:lineRule="auto"/>
        <w:rPr>
          <w:color w:val="000000" w:themeColor="text1"/>
        </w:rPr>
      </w:pPr>
      <w:r w:rsidRPr="00D829B0">
        <w:rPr>
          <w:color w:val="000000" w:themeColor="text1"/>
        </w:rPr>
        <w:t xml:space="preserve">Usnesení bylo přijato (jako usnesení č. </w:t>
      </w:r>
      <w:r w:rsidR="00D829B0" w:rsidRPr="00D829B0">
        <w:rPr>
          <w:color w:val="000000" w:themeColor="text1"/>
        </w:rPr>
        <w:t>20</w:t>
      </w:r>
      <w:r w:rsidRPr="00D829B0">
        <w:rPr>
          <w:color w:val="000000" w:themeColor="text1"/>
        </w:rPr>
        <w:t>/2025).</w:t>
      </w:r>
    </w:p>
    <w:p w14:paraId="0CA91F5C" w14:textId="77777777" w:rsidR="00E45B43" w:rsidRPr="009B1BE4" w:rsidRDefault="00E45B43" w:rsidP="005F21DF">
      <w:pPr>
        <w:overflowPunct w:val="0"/>
        <w:autoSpaceDE w:val="0"/>
        <w:autoSpaceDN w:val="0"/>
        <w:adjustRightInd w:val="0"/>
        <w:spacing w:after="0" w:line="240" w:lineRule="auto"/>
        <w:textAlignment w:val="baseline"/>
        <w:rPr>
          <w:b/>
          <w:bCs/>
        </w:rPr>
      </w:pPr>
    </w:p>
    <w:p w14:paraId="7DFC797A" w14:textId="77777777" w:rsidR="00325A85" w:rsidRDefault="00325A85" w:rsidP="005F21DF">
      <w:pPr>
        <w:pStyle w:val="Odstavecseseznamem"/>
        <w:numPr>
          <w:ilvl w:val="0"/>
          <w:numId w:val="12"/>
        </w:numPr>
        <w:overflowPunct w:val="0"/>
        <w:autoSpaceDE w:val="0"/>
        <w:autoSpaceDN w:val="0"/>
        <w:adjustRightInd w:val="0"/>
        <w:spacing w:after="0" w:line="240" w:lineRule="auto"/>
        <w:textAlignment w:val="baseline"/>
        <w:rPr>
          <w:b/>
          <w:bCs/>
        </w:rPr>
      </w:pPr>
      <w:r w:rsidRPr="009B1BE4">
        <w:rPr>
          <w:b/>
          <w:bCs/>
        </w:rPr>
        <w:t>Podnět k podpoře žen ve vědě a výzkumu (Výbor pro institucionální zabezpečení rovnosti žen a mužů)</w:t>
      </w:r>
    </w:p>
    <w:p w14:paraId="0C3EE9A2" w14:textId="77777777" w:rsidR="00FA6DC1" w:rsidRPr="00FA6DC1" w:rsidRDefault="00FA6DC1" w:rsidP="005F21DF">
      <w:pPr>
        <w:overflowPunct w:val="0"/>
        <w:autoSpaceDE w:val="0"/>
        <w:autoSpaceDN w:val="0"/>
        <w:adjustRightInd w:val="0"/>
        <w:spacing w:after="0" w:line="240" w:lineRule="auto"/>
        <w:textAlignment w:val="baseline"/>
      </w:pPr>
    </w:p>
    <w:p w14:paraId="3089807D" w14:textId="5440E803" w:rsidR="00FA6DC1" w:rsidRPr="00FA6DC1" w:rsidRDefault="001F2713" w:rsidP="005F21DF">
      <w:pPr>
        <w:overflowPunct w:val="0"/>
        <w:autoSpaceDE w:val="0"/>
        <w:autoSpaceDN w:val="0"/>
        <w:adjustRightInd w:val="0"/>
        <w:spacing w:after="0" w:line="240" w:lineRule="auto"/>
        <w:textAlignment w:val="baseline"/>
      </w:pPr>
      <w:r w:rsidRPr="00D829B0">
        <w:rPr>
          <w:u w:val="single"/>
        </w:rPr>
        <w:t>K. Šimáčková Laurenčíková</w:t>
      </w:r>
      <w:r w:rsidRPr="00D829B0">
        <w:t xml:space="preserve"> </w:t>
      </w:r>
      <w:r>
        <w:t>uvedla, že z</w:t>
      </w:r>
      <w:r w:rsidR="00FA6DC1" w:rsidRPr="00FA6DC1">
        <w:t xml:space="preserve"> důvodu nepřítomnosti </w:t>
      </w:r>
      <w:r w:rsidR="00FA6DC1" w:rsidRPr="00FA6DC1">
        <w:rPr>
          <w:u w:val="single"/>
        </w:rPr>
        <w:t>M. Linkové</w:t>
      </w:r>
      <w:r w:rsidR="00FA6DC1" w:rsidRPr="00FA6DC1">
        <w:t xml:space="preserve"> byl tento bod programu přesunut na pozdější část jednání</w:t>
      </w:r>
      <w:r>
        <w:t xml:space="preserve"> a předala slovo </w:t>
      </w:r>
      <w:r w:rsidRPr="001F2713">
        <w:rPr>
          <w:u w:val="single"/>
        </w:rPr>
        <w:t>R. Šafaříkovi</w:t>
      </w:r>
      <w:r>
        <w:t xml:space="preserve"> a požádala ho o přestavení dalšího podnětu.</w:t>
      </w:r>
    </w:p>
    <w:p w14:paraId="123CF3FF" w14:textId="45FE1E29" w:rsidR="00E45B43" w:rsidRPr="00D829B0" w:rsidRDefault="00E45B43" w:rsidP="005F21DF">
      <w:pPr>
        <w:overflowPunct w:val="0"/>
        <w:autoSpaceDE w:val="0"/>
        <w:autoSpaceDN w:val="0"/>
        <w:adjustRightInd w:val="0"/>
        <w:spacing w:after="0" w:line="240" w:lineRule="auto"/>
        <w:textAlignment w:val="baseline"/>
      </w:pPr>
    </w:p>
    <w:p w14:paraId="78015A15" w14:textId="66E9DDE6" w:rsidR="00E45B43" w:rsidRDefault="00E45B43" w:rsidP="005F21DF">
      <w:pPr>
        <w:pStyle w:val="Odstavecseseznamem"/>
        <w:numPr>
          <w:ilvl w:val="0"/>
          <w:numId w:val="12"/>
        </w:numPr>
        <w:overflowPunct w:val="0"/>
        <w:autoSpaceDE w:val="0"/>
        <w:autoSpaceDN w:val="0"/>
        <w:adjustRightInd w:val="0"/>
        <w:spacing w:after="0" w:line="240" w:lineRule="auto"/>
        <w:textAlignment w:val="baseline"/>
        <w:rPr>
          <w:b/>
          <w:bCs/>
        </w:rPr>
      </w:pPr>
      <w:r w:rsidRPr="009B1BE4">
        <w:rPr>
          <w:b/>
          <w:bCs/>
        </w:rPr>
        <w:t>Podnět ke sdělení Evropské komise „Plán pro práva žen“ (sekretariát Rady)</w:t>
      </w:r>
    </w:p>
    <w:p w14:paraId="2D5F3344" w14:textId="77777777" w:rsidR="00E31308" w:rsidRPr="009B1BE4" w:rsidRDefault="00E31308" w:rsidP="005F21DF">
      <w:pPr>
        <w:pStyle w:val="Odstavecseseznamem"/>
        <w:overflowPunct w:val="0"/>
        <w:autoSpaceDE w:val="0"/>
        <w:autoSpaceDN w:val="0"/>
        <w:adjustRightInd w:val="0"/>
        <w:spacing w:after="0" w:line="240" w:lineRule="auto"/>
        <w:ind w:left="786"/>
        <w:textAlignment w:val="baseline"/>
        <w:rPr>
          <w:b/>
          <w:bCs/>
        </w:rPr>
      </w:pPr>
    </w:p>
    <w:p w14:paraId="6DFC3FD3" w14:textId="7A8F6854" w:rsidR="00D66BDA" w:rsidRDefault="00E6738A" w:rsidP="00D66BDA">
      <w:pPr>
        <w:pStyle w:val="Normlnweb"/>
        <w:spacing w:before="0" w:beforeAutospacing="0" w:after="0" w:afterAutospacing="0"/>
        <w:jc w:val="both"/>
        <w:rPr>
          <w:rFonts w:ascii="Arial" w:hAnsi="Arial" w:cs="Arial"/>
          <w:sz w:val="22"/>
          <w:szCs w:val="22"/>
        </w:rPr>
      </w:pPr>
      <w:r w:rsidRPr="00E6738A">
        <w:rPr>
          <w:rFonts w:ascii="Arial" w:hAnsi="Arial" w:cs="Arial"/>
          <w:sz w:val="22"/>
          <w:szCs w:val="22"/>
          <w:u w:val="single"/>
        </w:rPr>
        <w:t>R.</w:t>
      </w:r>
      <w:r w:rsidR="00E45B43" w:rsidRPr="00E6738A">
        <w:rPr>
          <w:rFonts w:ascii="Arial" w:hAnsi="Arial" w:cs="Arial"/>
          <w:sz w:val="22"/>
          <w:szCs w:val="22"/>
          <w:u w:val="single"/>
        </w:rPr>
        <w:t xml:space="preserve"> Šafařík</w:t>
      </w:r>
      <w:r w:rsidR="00E45B43" w:rsidRPr="00E6738A">
        <w:rPr>
          <w:rFonts w:ascii="Arial" w:hAnsi="Arial" w:cs="Arial"/>
          <w:sz w:val="22"/>
          <w:szCs w:val="22"/>
        </w:rPr>
        <w:t xml:space="preserve"> představil podnět k přijetí </w:t>
      </w:r>
      <w:r w:rsidR="00EA181F">
        <w:rPr>
          <w:rFonts w:ascii="Arial" w:hAnsi="Arial" w:cs="Arial"/>
          <w:sz w:val="22"/>
          <w:szCs w:val="22"/>
        </w:rPr>
        <w:t>P</w:t>
      </w:r>
      <w:r w:rsidR="00E45B43" w:rsidRPr="00E6738A">
        <w:rPr>
          <w:rFonts w:ascii="Arial" w:hAnsi="Arial" w:cs="Arial"/>
          <w:sz w:val="22"/>
          <w:szCs w:val="22"/>
        </w:rPr>
        <w:t xml:space="preserve">lánu pro práva žen, který Evropská komise schválila v </w:t>
      </w:r>
      <w:r w:rsidR="00E45B43" w:rsidRPr="00511F51">
        <w:rPr>
          <w:rFonts w:ascii="Arial" w:hAnsi="Arial" w:cs="Arial"/>
          <w:sz w:val="22"/>
          <w:szCs w:val="22"/>
        </w:rPr>
        <w:t>březnu 2025. Plán vyjadřuje politickou vůli řešit agendu rovnosti žen a mužů na úrovni EU a obsahuje osm principů, které odpovídají tematickým oblastem české Strategie rovnosti žen a mužů</w:t>
      </w:r>
      <w:r w:rsidRPr="00511F51">
        <w:rPr>
          <w:rFonts w:ascii="Arial" w:hAnsi="Arial" w:cs="Arial"/>
          <w:sz w:val="22"/>
          <w:szCs w:val="22"/>
        </w:rPr>
        <w:t xml:space="preserve"> na léta 2021-2030</w:t>
      </w:r>
      <w:r w:rsidR="00E45B43" w:rsidRPr="00511F51">
        <w:rPr>
          <w:rFonts w:ascii="Arial" w:hAnsi="Arial" w:cs="Arial"/>
          <w:sz w:val="22"/>
          <w:szCs w:val="22"/>
        </w:rPr>
        <w:t xml:space="preserve">. Česká republika se zapojila do veřejné konzultace k přípravě nové </w:t>
      </w:r>
      <w:r w:rsidR="00EA181F">
        <w:rPr>
          <w:rFonts w:ascii="Arial" w:hAnsi="Arial" w:cs="Arial"/>
          <w:sz w:val="22"/>
          <w:szCs w:val="22"/>
        </w:rPr>
        <w:t>S</w:t>
      </w:r>
      <w:r w:rsidR="00E45B43" w:rsidRPr="00511F51">
        <w:rPr>
          <w:rFonts w:ascii="Arial" w:hAnsi="Arial" w:cs="Arial"/>
          <w:sz w:val="22"/>
          <w:szCs w:val="22"/>
        </w:rPr>
        <w:t xml:space="preserve">trategie EU pro rovnost žen a mužů. </w:t>
      </w:r>
      <w:r w:rsidR="00B87280">
        <w:rPr>
          <w:rFonts w:ascii="Arial" w:hAnsi="Arial" w:cs="Arial"/>
          <w:sz w:val="22"/>
          <w:szCs w:val="22"/>
        </w:rPr>
        <w:t>Dále uvedl, že 16. října 2025 pořádá Evropská komise</w:t>
      </w:r>
      <w:r w:rsidR="00E45B43" w:rsidRPr="00511F51">
        <w:rPr>
          <w:rFonts w:ascii="Arial" w:hAnsi="Arial" w:cs="Arial"/>
          <w:sz w:val="22"/>
          <w:szCs w:val="22"/>
        </w:rPr>
        <w:t xml:space="preserve"> slavnostní akci, na níž mají členské státy vyjádřit podporu plánu</w:t>
      </w:r>
      <w:r w:rsidRPr="00511F51">
        <w:rPr>
          <w:rFonts w:ascii="Arial" w:hAnsi="Arial" w:cs="Arial"/>
          <w:sz w:val="22"/>
          <w:szCs w:val="22"/>
        </w:rPr>
        <w:t>. Z</w:t>
      </w:r>
      <w:r w:rsidR="00E45B43" w:rsidRPr="00511F51">
        <w:rPr>
          <w:rFonts w:ascii="Arial" w:hAnsi="Arial" w:cs="Arial"/>
          <w:sz w:val="22"/>
          <w:szCs w:val="22"/>
        </w:rPr>
        <w:t>a ČR se zúčastní ministr pro evropské záležitosti Martin Dvořák.</w:t>
      </w:r>
    </w:p>
    <w:p w14:paraId="76036B08" w14:textId="77777777" w:rsidR="00E31308" w:rsidRPr="00511F51" w:rsidRDefault="00E31308" w:rsidP="005F21DF">
      <w:pPr>
        <w:pStyle w:val="Normlnweb"/>
        <w:spacing w:before="0" w:beforeAutospacing="0" w:after="0" w:afterAutospacing="0"/>
        <w:jc w:val="both"/>
        <w:rPr>
          <w:rFonts w:ascii="Arial" w:hAnsi="Arial" w:cs="Arial"/>
          <w:sz w:val="22"/>
          <w:szCs w:val="22"/>
        </w:rPr>
      </w:pPr>
    </w:p>
    <w:p w14:paraId="0991684E" w14:textId="5C97CBE0" w:rsidR="00511F51" w:rsidRDefault="00511F51" w:rsidP="005F21DF">
      <w:pPr>
        <w:pStyle w:val="Normlnweb"/>
        <w:tabs>
          <w:tab w:val="left" w:pos="7080"/>
        </w:tabs>
        <w:spacing w:before="0" w:beforeAutospacing="0" w:after="0" w:afterAutospacing="0"/>
        <w:jc w:val="both"/>
        <w:rPr>
          <w:rFonts w:ascii="Arial" w:hAnsi="Arial" w:cs="Arial"/>
          <w:sz w:val="22"/>
          <w:szCs w:val="22"/>
        </w:rPr>
      </w:pPr>
      <w:r w:rsidRPr="00B87280">
        <w:rPr>
          <w:rFonts w:ascii="Arial" w:hAnsi="Arial" w:cs="Arial"/>
          <w:sz w:val="22"/>
          <w:szCs w:val="22"/>
          <w:u w:val="single"/>
        </w:rPr>
        <w:t>K. Šimáčková Laurenčíková</w:t>
      </w:r>
      <w:r w:rsidRPr="00B87280">
        <w:rPr>
          <w:rFonts w:ascii="Arial" w:hAnsi="Arial" w:cs="Arial"/>
          <w:sz w:val="22"/>
          <w:szCs w:val="22"/>
        </w:rPr>
        <w:t xml:space="preserve"> zahájila </w:t>
      </w:r>
      <w:r w:rsidRPr="00B87280">
        <w:rPr>
          <w:rFonts w:ascii="Arial" w:hAnsi="Arial" w:cs="Arial"/>
          <w:sz w:val="22"/>
          <w:szCs w:val="22"/>
          <w:u w:val="single"/>
        </w:rPr>
        <w:t>hlasování o návrhu usnesení</w:t>
      </w:r>
      <w:r w:rsidRPr="00B87280">
        <w:rPr>
          <w:rFonts w:ascii="Arial" w:hAnsi="Arial" w:cs="Arial"/>
          <w:sz w:val="22"/>
          <w:szCs w:val="22"/>
        </w:rPr>
        <w:t>.</w:t>
      </w:r>
      <w:r w:rsidR="00FA6DC1" w:rsidRPr="00B87280">
        <w:rPr>
          <w:rFonts w:ascii="Arial" w:hAnsi="Arial" w:cs="Arial"/>
          <w:sz w:val="22"/>
          <w:szCs w:val="22"/>
        </w:rPr>
        <w:tab/>
      </w:r>
    </w:p>
    <w:p w14:paraId="0E964CA1" w14:textId="77777777" w:rsidR="00E31308" w:rsidRDefault="00E31308" w:rsidP="005F21DF">
      <w:pPr>
        <w:pStyle w:val="Normlnweb"/>
        <w:tabs>
          <w:tab w:val="left" w:pos="7080"/>
        </w:tabs>
        <w:spacing w:before="0" w:beforeAutospacing="0" w:after="0" w:afterAutospacing="0"/>
        <w:jc w:val="both"/>
        <w:rPr>
          <w:rFonts w:ascii="Arial" w:hAnsi="Arial" w:cs="Arial"/>
          <w:sz w:val="22"/>
          <w:szCs w:val="22"/>
        </w:rPr>
      </w:pPr>
    </w:p>
    <w:tbl>
      <w:tblPr>
        <w:tblStyle w:val="Mkatabulky"/>
        <w:tblW w:w="0" w:type="auto"/>
        <w:tblLook w:val="04A0" w:firstRow="1" w:lastRow="0" w:firstColumn="1" w:lastColumn="0" w:noHBand="0" w:noVBand="1"/>
      </w:tblPr>
      <w:tblGrid>
        <w:gridCol w:w="9628"/>
      </w:tblGrid>
      <w:tr w:rsidR="00FA6DC1" w:rsidRPr="00FA6DC1" w14:paraId="4E2D0458" w14:textId="77777777" w:rsidTr="00380A1E">
        <w:trPr>
          <w:trHeight w:val="3108"/>
        </w:trPr>
        <w:tc>
          <w:tcPr>
            <w:tcW w:w="9628" w:type="dxa"/>
          </w:tcPr>
          <w:p w14:paraId="5760045C" w14:textId="383E78D1" w:rsidR="00380A1E" w:rsidRDefault="00FA6DC1" w:rsidP="005F21DF">
            <w:pPr>
              <w:spacing w:after="0" w:line="240" w:lineRule="auto"/>
              <w:rPr>
                <w:b/>
                <w:i/>
              </w:rPr>
            </w:pPr>
            <w:r w:rsidRPr="00FA6DC1">
              <w:rPr>
                <w:b/>
                <w:i/>
              </w:rPr>
              <w:t xml:space="preserve">Rada vlády pro rovnost žen a mužů </w:t>
            </w:r>
          </w:p>
          <w:p w14:paraId="5758F217" w14:textId="77777777" w:rsidR="00E31308" w:rsidRPr="00FA6DC1" w:rsidRDefault="00E31308" w:rsidP="005F21DF">
            <w:pPr>
              <w:spacing w:after="0" w:line="240" w:lineRule="auto"/>
              <w:rPr>
                <w:b/>
                <w:i/>
              </w:rPr>
            </w:pPr>
          </w:p>
          <w:p w14:paraId="1C0BCCA2" w14:textId="77777777" w:rsidR="00FA6DC1" w:rsidRPr="00FA6DC1" w:rsidRDefault="00FA6DC1" w:rsidP="005F21DF">
            <w:pPr>
              <w:pStyle w:val="Odstavecseseznamem"/>
              <w:numPr>
                <w:ilvl w:val="0"/>
                <w:numId w:val="18"/>
              </w:numPr>
              <w:spacing w:after="0" w:line="240" w:lineRule="auto"/>
              <w:rPr>
                <w:b/>
                <w:i/>
              </w:rPr>
            </w:pPr>
            <w:r w:rsidRPr="00FA6DC1">
              <w:rPr>
                <w:b/>
                <w:i/>
              </w:rPr>
              <w:t>vítá přijetí sdělení Evropské komise „Plán pro práva žen“, které stanoví rámec pro budoucí strategii Evropské komise v oblasti rovnosti žen a mužů po roce 2025;</w:t>
            </w:r>
          </w:p>
          <w:p w14:paraId="0BB6247E" w14:textId="77777777" w:rsidR="00FA6DC1" w:rsidRPr="00FA6DC1" w:rsidRDefault="00FA6DC1" w:rsidP="005F21DF">
            <w:pPr>
              <w:pStyle w:val="Odstavecseseznamem"/>
              <w:numPr>
                <w:ilvl w:val="0"/>
                <w:numId w:val="18"/>
              </w:numPr>
              <w:spacing w:after="0" w:line="240" w:lineRule="auto"/>
              <w:rPr>
                <w:b/>
                <w:i/>
              </w:rPr>
            </w:pPr>
            <w:r w:rsidRPr="00FA6DC1">
              <w:rPr>
                <w:b/>
                <w:i/>
              </w:rPr>
              <w:t>konstatuje, že obsah Plánu pro práva žen je v souladu s aktualizovanou Strategií rovnosti žen a mužů na léta 2021–2030;</w:t>
            </w:r>
          </w:p>
          <w:p w14:paraId="65A2ADBE" w14:textId="77777777" w:rsidR="00FA6DC1" w:rsidRPr="00FA6DC1" w:rsidRDefault="00FA6DC1" w:rsidP="005F21DF">
            <w:pPr>
              <w:pStyle w:val="Odstavecseseznamem"/>
              <w:numPr>
                <w:ilvl w:val="0"/>
                <w:numId w:val="18"/>
              </w:numPr>
              <w:spacing w:after="0" w:line="240" w:lineRule="auto"/>
              <w:rPr>
                <w:b/>
                <w:i/>
              </w:rPr>
            </w:pPr>
            <w:r w:rsidRPr="00FA6DC1">
              <w:rPr>
                <w:b/>
                <w:i/>
              </w:rPr>
              <w:t>bere na vědomí usnesení č. 278 Senátu PČR ze dne 23. července 2025 a rovněž usnesení č. 394 Výboru pro evropské záležitosti Poslanecké sněmovny PČR ze dne 19. června 2025;</w:t>
            </w:r>
          </w:p>
          <w:p w14:paraId="14EC740E" w14:textId="2CF0462A" w:rsidR="00FA6DC1" w:rsidRPr="00FA6DC1" w:rsidRDefault="00FA6DC1" w:rsidP="005F21DF">
            <w:pPr>
              <w:pStyle w:val="Odstavecseseznamem"/>
              <w:numPr>
                <w:ilvl w:val="0"/>
                <w:numId w:val="18"/>
              </w:numPr>
              <w:spacing w:after="0" w:line="240" w:lineRule="auto"/>
              <w:rPr>
                <w:b/>
                <w:iCs/>
              </w:rPr>
            </w:pPr>
            <w:r w:rsidRPr="00FA6DC1">
              <w:rPr>
                <w:b/>
                <w:i/>
              </w:rPr>
              <w:t>doporučuje ministrovi pro evropské záležitosti na slavnostním projednáním Plánu pro práva žen dne 16. října 2025 v Bruselu, aby v souladu s rámcovou pozici ČR podpořil přijetí Plánu pro práva žen.</w:t>
            </w:r>
          </w:p>
        </w:tc>
      </w:tr>
    </w:tbl>
    <w:p w14:paraId="1FBD07DA" w14:textId="02B4A21A" w:rsidR="00E45B43" w:rsidRPr="00FA6DC1" w:rsidRDefault="00E45B43" w:rsidP="005F21DF">
      <w:pPr>
        <w:spacing w:after="0" w:line="240" w:lineRule="auto"/>
        <w:rPr>
          <w:b/>
        </w:rPr>
      </w:pPr>
      <w:r w:rsidRPr="00FA6DC1">
        <w:lastRenderedPageBreak/>
        <w:t xml:space="preserve">O usnesení proběhlo </w:t>
      </w:r>
      <w:r w:rsidRPr="00FA6DC1">
        <w:rPr>
          <w:b/>
        </w:rPr>
        <w:t>hlasování.</w:t>
      </w:r>
    </w:p>
    <w:p w14:paraId="31E2ED45" w14:textId="77777777" w:rsidR="00E45B43" w:rsidRPr="00FA6DC1" w:rsidRDefault="00E45B43" w:rsidP="005F21DF">
      <w:pPr>
        <w:spacing w:after="0" w:line="240" w:lineRule="auto"/>
        <w:rPr>
          <w:b/>
        </w:rPr>
      </w:pPr>
    </w:p>
    <w:p w14:paraId="69B536F2" w14:textId="1073DAC2" w:rsidR="00E45B43" w:rsidRPr="00FA6DC1" w:rsidRDefault="00E45B43" w:rsidP="005F21DF">
      <w:pPr>
        <w:spacing w:after="0" w:line="240" w:lineRule="auto"/>
      </w:pPr>
      <w:r w:rsidRPr="00FA6DC1">
        <w:t xml:space="preserve">pro: </w:t>
      </w:r>
      <w:r w:rsidR="00FA6DC1" w:rsidRPr="00FA6DC1">
        <w:t>32</w:t>
      </w:r>
      <w:r w:rsidRPr="00FA6DC1">
        <w:t xml:space="preserve">, proti: 0, zdržel/a se: 0 </w:t>
      </w:r>
    </w:p>
    <w:p w14:paraId="6809DBAC" w14:textId="77777777" w:rsidR="00E45B43" w:rsidRPr="00FA6DC1" w:rsidRDefault="00E45B43" w:rsidP="005F21DF">
      <w:pPr>
        <w:spacing w:after="0" w:line="240" w:lineRule="auto"/>
      </w:pPr>
    </w:p>
    <w:p w14:paraId="180C1B2A" w14:textId="41374DC5" w:rsidR="00E45B43" w:rsidRPr="00FA6DC1" w:rsidRDefault="00E45B43" w:rsidP="005F21DF">
      <w:pPr>
        <w:spacing w:after="0" w:line="240" w:lineRule="auto"/>
        <w:rPr>
          <w:color w:val="000000" w:themeColor="text1"/>
        </w:rPr>
      </w:pPr>
      <w:r w:rsidRPr="00FA6DC1">
        <w:rPr>
          <w:color w:val="000000" w:themeColor="text1"/>
        </w:rPr>
        <w:t xml:space="preserve">Usnesení bylo přijato (jako usnesení č. </w:t>
      </w:r>
      <w:r w:rsidR="00FA6DC1" w:rsidRPr="00FA6DC1">
        <w:rPr>
          <w:color w:val="000000" w:themeColor="text1"/>
        </w:rPr>
        <w:t>21</w:t>
      </w:r>
      <w:r w:rsidRPr="00FA6DC1">
        <w:rPr>
          <w:color w:val="000000" w:themeColor="text1"/>
        </w:rPr>
        <w:t>/2025).</w:t>
      </w:r>
    </w:p>
    <w:p w14:paraId="3E6984C2" w14:textId="77777777" w:rsidR="00FA6DC1" w:rsidRPr="00FA6DC1" w:rsidRDefault="00FA6DC1" w:rsidP="005F21DF">
      <w:pPr>
        <w:spacing w:after="0" w:line="240" w:lineRule="auto"/>
        <w:rPr>
          <w:color w:val="000000" w:themeColor="text1"/>
          <w:highlight w:val="yellow"/>
        </w:rPr>
      </w:pPr>
    </w:p>
    <w:p w14:paraId="2F00AEFC" w14:textId="77777777" w:rsidR="00325A85" w:rsidRPr="00511F51" w:rsidRDefault="00325A85" w:rsidP="005F21DF">
      <w:pPr>
        <w:pStyle w:val="Odstavecseseznamem"/>
        <w:numPr>
          <w:ilvl w:val="0"/>
          <w:numId w:val="12"/>
        </w:numPr>
        <w:overflowPunct w:val="0"/>
        <w:autoSpaceDE w:val="0"/>
        <w:autoSpaceDN w:val="0"/>
        <w:adjustRightInd w:val="0"/>
        <w:spacing w:after="0" w:line="240" w:lineRule="auto"/>
        <w:textAlignment w:val="baseline"/>
        <w:rPr>
          <w:b/>
          <w:bCs/>
        </w:rPr>
      </w:pPr>
      <w:r w:rsidRPr="00511F51">
        <w:rPr>
          <w:b/>
          <w:bCs/>
        </w:rPr>
        <w:t>Podnět k asistovaným kontaktům (Výbor pro prevenci domácího násilí a násilí na ženách)</w:t>
      </w:r>
    </w:p>
    <w:p w14:paraId="2FD1892B" w14:textId="77777777" w:rsidR="00A5668D" w:rsidRPr="00511F51" w:rsidRDefault="00A5668D" w:rsidP="005F21DF">
      <w:pPr>
        <w:pStyle w:val="Odstavecseseznamem"/>
        <w:overflowPunct w:val="0"/>
        <w:autoSpaceDE w:val="0"/>
        <w:autoSpaceDN w:val="0"/>
        <w:adjustRightInd w:val="0"/>
        <w:spacing w:after="0" w:line="240" w:lineRule="auto"/>
        <w:ind w:left="786"/>
        <w:textAlignment w:val="baseline"/>
        <w:rPr>
          <w:b/>
          <w:bCs/>
        </w:rPr>
      </w:pPr>
    </w:p>
    <w:p w14:paraId="4AB45E3F" w14:textId="466577BB" w:rsidR="00A5668D" w:rsidRDefault="00A5668D" w:rsidP="005F21DF">
      <w:pPr>
        <w:overflowPunct w:val="0"/>
        <w:autoSpaceDE w:val="0"/>
        <w:autoSpaceDN w:val="0"/>
        <w:adjustRightInd w:val="0"/>
        <w:spacing w:after="0" w:line="240" w:lineRule="auto"/>
        <w:textAlignment w:val="baseline"/>
      </w:pPr>
      <w:r w:rsidRPr="00511F51">
        <w:rPr>
          <w:u w:val="single"/>
        </w:rPr>
        <w:t>B</w:t>
      </w:r>
      <w:r w:rsidR="00511F51" w:rsidRPr="00511F51">
        <w:rPr>
          <w:u w:val="single"/>
        </w:rPr>
        <w:t>.</w:t>
      </w:r>
      <w:r w:rsidRPr="00511F51">
        <w:rPr>
          <w:u w:val="single"/>
        </w:rPr>
        <w:t xml:space="preserve"> </w:t>
      </w:r>
      <w:r w:rsidR="0045288B" w:rsidRPr="00511F51">
        <w:rPr>
          <w:u w:val="single"/>
        </w:rPr>
        <w:t>Marvanová</w:t>
      </w:r>
      <w:r w:rsidRPr="00511F51">
        <w:rPr>
          <w:u w:val="single"/>
        </w:rPr>
        <w:t xml:space="preserve"> Vargová</w:t>
      </w:r>
      <w:r w:rsidRPr="00511F51">
        <w:t xml:space="preserve"> představila podnět Výboru, který se týká potřeby legislativního ukotvení asistovaných kontaktů dítěte s násilným rodičem. Uvedla, že řada organizací, které tuto službu dříve poskytovaly, ji již nenabízí z důvodu nedostatečného právního rámce a kapacitních omezení. Výbor vyjadřuje znepokojení nad tím, že služba asistovaného kontaktu nebyla zahrnuta do zákona č.</w:t>
      </w:r>
      <w:r w:rsidR="00627EA4">
        <w:t> </w:t>
      </w:r>
      <w:r w:rsidRPr="00511F51">
        <w:t xml:space="preserve">242/2024 Sb. měnící zákon o sociálně-právní ochraně dětí. Výbor doporučuje </w:t>
      </w:r>
      <w:r w:rsidR="00511F51" w:rsidRPr="00511F51">
        <w:t>MPSV</w:t>
      </w:r>
      <w:r w:rsidRPr="00511F51">
        <w:t>, aby ve spolupráci s Výborem vymezilo asistovaný kontakt dítěte s násilným rodičem a zajistilo jeho legislativní ukotvení.</w:t>
      </w:r>
    </w:p>
    <w:p w14:paraId="040FB055" w14:textId="77777777" w:rsidR="00D66BDA" w:rsidRDefault="00D66BDA" w:rsidP="005F21DF">
      <w:pPr>
        <w:overflowPunct w:val="0"/>
        <w:autoSpaceDE w:val="0"/>
        <w:autoSpaceDN w:val="0"/>
        <w:adjustRightInd w:val="0"/>
        <w:spacing w:after="0" w:line="240" w:lineRule="auto"/>
        <w:textAlignment w:val="baseline"/>
      </w:pPr>
    </w:p>
    <w:p w14:paraId="50644748" w14:textId="40503064" w:rsidR="00D66BDA" w:rsidRPr="00511F51" w:rsidRDefault="00D66BDA" w:rsidP="005F21DF">
      <w:pPr>
        <w:overflowPunct w:val="0"/>
        <w:autoSpaceDE w:val="0"/>
        <w:autoSpaceDN w:val="0"/>
        <w:adjustRightInd w:val="0"/>
        <w:spacing w:after="0" w:line="240" w:lineRule="auto"/>
        <w:textAlignment w:val="baseline"/>
      </w:pPr>
      <w:r w:rsidRPr="00BA5706">
        <w:t xml:space="preserve">V průběhu projednávání tohoto bodu vzrostl počet přítomných členů a členek </w:t>
      </w:r>
      <w:r w:rsidR="00627EA4">
        <w:t xml:space="preserve">z 32 </w:t>
      </w:r>
      <w:r w:rsidRPr="00BA5706">
        <w:t>na 3</w:t>
      </w:r>
      <w:r>
        <w:t>3.</w:t>
      </w:r>
    </w:p>
    <w:p w14:paraId="5FCDE0FA" w14:textId="77777777" w:rsidR="00511F51" w:rsidRPr="00511F51" w:rsidRDefault="00511F51" w:rsidP="005F21DF">
      <w:pPr>
        <w:overflowPunct w:val="0"/>
        <w:autoSpaceDE w:val="0"/>
        <w:autoSpaceDN w:val="0"/>
        <w:adjustRightInd w:val="0"/>
        <w:spacing w:after="0" w:line="240" w:lineRule="auto"/>
        <w:textAlignment w:val="baseline"/>
      </w:pPr>
    </w:p>
    <w:p w14:paraId="5D5F997F" w14:textId="3CE379EA" w:rsidR="00380A1E" w:rsidRPr="00380A1E" w:rsidRDefault="00511F51" w:rsidP="005F21DF">
      <w:pPr>
        <w:overflowPunct w:val="0"/>
        <w:autoSpaceDE w:val="0"/>
        <w:autoSpaceDN w:val="0"/>
        <w:adjustRightInd w:val="0"/>
        <w:spacing w:after="0" w:line="240" w:lineRule="auto"/>
        <w:textAlignment w:val="baseline"/>
      </w:pPr>
      <w:r w:rsidRPr="00380A1E">
        <w:rPr>
          <w:u w:val="single"/>
        </w:rPr>
        <w:t>K. Šimáčková Laurenčíková</w:t>
      </w:r>
      <w:r w:rsidRPr="00380A1E">
        <w:t xml:space="preserve"> zahájila </w:t>
      </w:r>
      <w:r w:rsidRPr="00380A1E">
        <w:rPr>
          <w:u w:val="single"/>
        </w:rPr>
        <w:t>hlasování o návrhu usnesení</w:t>
      </w:r>
      <w:r w:rsidRPr="00380A1E">
        <w:t>.</w:t>
      </w:r>
    </w:p>
    <w:p w14:paraId="1E8B1625" w14:textId="77777777" w:rsidR="00380A1E" w:rsidRPr="00380A1E" w:rsidRDefault="00380A1E" w:rsidP="005F21DF">
      <w:pPr>
        <w:overflowPunct w:val="0"/>
        <w:autoSpaceDE w:val="0"/>
        <w:autoSpaceDN w:val="0"/>
        <w:adjustRightInd w:val="0"/>
        <w:spacing w:after="0" w:line="240" w:lineRule="auto"/>
        <w:textAlignment w:val="baseline"/>
      </w:pPr>
    </w:p>
    <w:tbl>
      <w:tblPr>
        <w:tblStyle w:val="Mkatabulky"/>
        <w:tblW w:w="0" w:type="auto"/>
        <w:tblLook w:val="04A0" w:firstRow="1" w:lastRow="0" w:firstColumn="1" w:lastColumn="0" w:noHBand="0" w:noVBand="1"/>
      </w:tblPr>
      <w:tblGrid>
        <w:gridCol w:w="9628"/>
      </w:tblGrid>
      <w:tr w:rsidR="00380A1E" w:rsidRPr="00380A1E" w14:paraId="31A41352" w14:textId="77777777" w:rsidTr="00380A1E">
        <w:trPr>
          <w:trHeight w:val="2154"/>
        </w:trPr>
        <w:tc>
          <w:tcPr>
            <w:tcW w:w="9628" w:type="dxa"/>
          </w:tcPr>
          <w:p w14:paraId="4FF8B1CF" w14:textId="77777777" w:rsidR="00380A1E" w:rsidRPr="00380A1E" w:rsidRDefault="00380A1E" w:rsidP="005F21DF">
            <w:pPr>
              <w:spacing w:after="0" w:line="240" w:lineRule="auto"/>
              <w:rPr>
                <w:b/>
                <w:i/>
              </w:rPr>
            </w:pPr>
            <w:r w:rsidRPr="00380A1E">
              <w:rPr>
                <w:b/>
                <w:i/>
              </w:rPr>
              <w:t xml:space="preserve">Rada vlády pro rovnost žen a mužů </w:t>
            </w:r>
          </w:p>
          <w:p w14:paraId="603B98C8" w14:textId="77777777" w:rsidR="00380A1E" w:rsidRPr="00380A1E" w:rsidRDefault="00380A1E" w:rsidP="005F21DF">
            <w:pPr>
              <w:spacing w:after="0" w:line="240" w:lineRule="auto"/>
              <w:rPr>
                <w:b/>
                <w:i/>
              </w:rPr>
            </w:pPr>
          </w:p>
          <w:p w14:paraId="4B0799DE" w14:textId="4F8E60ED" w:rsidR="00380A1E" w:rsidRPr="0010780D" w:rsidRDefault="00380A1E" w:rsidP="0010780D">
            <w:pPr>
              <w:widowControl w:val="0"/>
              <w:numPr>
                <w:ilvl w:val="0"/>
                <w:numId w:val="19"/>
              </w:numPr>
              <w:suppressAutoHyphens/>
              <w:overflowPunct w:val="0"/>
              <w:spacing w:after="0" w:line="240" w:lineRule="auto"/>
              <w:rPr>
                <w:b/>
                <w:i/>
              </w:rPr>
            </w:pPr>
            <w:r w:rsidRPr="00380A1E">
              <w:rPr>
                <w:b/>
                <w:i/>
              </w:rPr>
              <w:t xml:space="preserve">vyjadřuje znepokojení ohledně nezahrnutí služby asistovaného kontaktu dítěte s násilným rodičem v rámci Zákona č. 242/2024 Sb., kterým se mění zákon </w:t>
            </w:r>
            <w:r w:rsidRPr="00380A1E">
              <w:rPr>
                <w:b/>
                <w:i/>
              </w:rPr>
              <w:br/>
              <w:t xml:space="preserve">č. 359/1999 Sb., o sociálně-právní ochraně dětí, ve znění pozdějších předpisů, </w:t>
            </w:r>
            <w:r w:rsidRPr="00380A1E">
              <w:rPr>
                <w:b/>
                <w:i/>
              </w:rPr>
              <w:br/>
              <w:t>a další související zákony;</w:t>
            </w:r>
          </w:p>
          <w:p w14:paraId="7D90A8AE" w14:textId="648EFD44" w:rsidR="00380A1E" w:rsidRPr="00380A1E" w:rsidRDefault="00380A1E" w:rsidP="005F21DF">
            <w:pPr>
              <w:widowControl w:val="0"/>
              <w:numPr>
                <w:ilvl w:val="0"/>
                <w:numId w:val="19"/>
              </w:numPr>
              <w:suppressAutoHyphens/>
              <w:overflowPunct w:val="0"/>
              <w:spacing w:after="0" w:line="240" w:lineRule="auto"/>
              <w:rPr>
                <w:b/>
                <w:i/>
              </w:rPr>
            </w:pPr>
            <w:r w:rsidRPr="00380A1E">
              <w:rPr>
                <w:b/>
                <w:i/>
              </w:rPr>
              <w:t>doporučuje Ministerstvu práce a sociálních věcí vymezit asistovaný kontakt dítěte s násilným rodičem ve spolupráci s Výborem a zajistit jeho legislativní ukotvení co nejdříve.</w:t>
            </w:r>
          </w:p>
        </w:tc>
      </w:tr>
    </w:tbl>
    <w:p w14:paraId="2E1023E5" w14:textId="77777777" w:rsidR="00380A1E" w:rsidRPr="00380A1E" w:rsidRDefault="00380A1E" w:rsidP="005F21DF">
      <w:pPr>
        <w:spacing w:after="0" w:line="240" w:lineRule="auto"/>
      </w:pPr>
    </w:p>
    <w:p w14:paraId="0780B134" w14:textId="1B307BF5" w:rsidR="00A75F56" w:rsidRPr="00380A1E" w:rsidRDefault="00A75F56" w:rsidP="005F21DF">
      <w:pPr>
        <w:spacing w:after="0" w:line="240" w:lineRule="auto"/>
        <w:rPr>
          <w:b/>
        </w:rPr>
      </w:pPr>
      <w:r w:rsidRPr="00380A1E">
        <w:t xml:space="preserve">O usnesení proběhlo </w:t>
      </w:r>
      <w:r w:rsidRPr="00380A1E">
        <w:rPr>
          <w:b/>
        </w:rPr>
        <w:t>hlasování.</w:t>
      </w:r>
    </w:p>
    <w:p w14:paraId="582B9643" w14:textId="77777777" w:rsidR="00380A1E" w:rsidRPr="00380A1E" w:rsidRDefault="00380A1E" w:rsidP="005F21DF">
      <w:pPr>
        <w:spacing w:after="0" w:line="240" w:lineRule="auto"/>
        <w:rPr>
          <w:b/>
          <w:iCs/>
          <w:sz w:val="28"/>
          <w:szCs w:val="28"/>
        </w:rPr>
      </w:pPr>
    </w:p>
    <w:p w14:paraId="6F1ADE3F" w14:textId="31B76796" w:rsidR="00A75F56" w:rsidRPr="00380A1E" w:rsidRDefault="00A75F56" w:rsidP="005F21DF">
      <w:pPr>
        <w:spacing w:after="0" w:line="240" w:lineRule="auto"/>
      </w:pPr>
      <w:r w:rsidRPr="00D66BDA">
        <w:t xml:space="preserve">pro: </w:t>
      </w:r>
      <w:r w:rsidR="00D66BDA" w:rsidRPr="00D66BDA">
        <w:t>32</w:t>
      </w:r>
      <w:r w:rsidRPr="00D66BDA">
        <w:t xml:space="preserve">, proti: 0, zdržel/a se: </w:t>
      </w:r>
      <w:r w:rsidR="00B87280" w:rsidRPr="00D66BDA">
        <w:t>1</w:t>
      </w:r>
    </w:p>
    <w:p w14:paraId="74CD063A" w14:textId="77777777" w:rsidR="00A75F56" w:rsidRPr="00380A1E" w:rsidRDefault="00A75F56" w:rsidP="005F21DF">
      <w:pPr>
        <w:spacing w:after="0" w:line="240" w:lineRule="auto"/>
      </w:pPr>
    </w:p>
    <w:p w14:paraId="3633575A" w14:textId="4B573344" w:rsidR="00A75F56" w:rsidRPr="00380A1E" w:rsidRDefault="00A75F56" w:rsidP="005F21DF">
      <w:pPr>
        <w:spacing w:after="0" w:line="240" w:lineRule="auto"/>
        <w:rPr>
          <w:color w:val="000000" w:themeColor="text1"/>
        </w:rPr>
      </w:pPr>
      <w:r w:rsidRPr="00380A1E">
        <w:rPr>
          <w:color w:val="000000" w:themeColor="text1"/>
        </w:rPr>
        <w:t xml:space="preserve">Usnesení bylo přijato (jako usnesení č. </w:t>
      </w:r>
      <w:r w:rsidR="00E31308">
        <w:rPr>
          <w:color w:val="000000" w:themeColor="text1"/>
        </w:rPr>
        <w:t>22</w:t>
      </w:r>
      <w:r w:rsidRPr="00380A1E">
        <w:rPr>
          <w:color w:val="000000" w:themeColor="text1"/>
        </w:rPr>
        <w:t>/2025).</w:t>
      </w:r>
    </w:p>
    <w:p w14:paraId="2986AF4D" w14:textId="77777777" w:rsidR="00A75F56" w:rsidRPr="00511F51" w:rsidRDefault="00A75F56" w:rsidP="005F21DF">
      <w:pPr>
        <w:overflowPunct w:val="0"/>
        <w:autoSpaceDE w:val="0"/>
        <w:autoSpaceDN w:val="0"/>
        <w:adjustRightInd w:val="0"/>
        <w:spacing w:after="0" w:line="240" w:lineRule="auto"/>
        <w:textAlignment w:val="baseline"/>
        <w:rPr>
          <w:b/>
          <w:bCs/>
        </w:rPr>
      </w:pPr>
    </w:p>
    <w:p w14:paraId="399BA824" w14:textId="01997E59" w:rsidR="00A5668D" w:rsidRDefault="00325A85" w:rsidP="005F21DF">
      <w:pPr>
        <w:pStyle w:val="Odstavecseseznamem"/>
        <w:numPr>
          <w:ilvl w:val="0"/>
          <w:numId w:val="12"/>
        </w:numPr>
        <w:overflowPunct w:val="0"/>
        <w:autoSpaceDE w:val="0"/>
        <w:autoSpaceDN w:val="0"/>
        <w:adjustRightInd w:val="0"/>
        <w:spacing w:after="0" w:line="240" w:lineRule="auto"/>
        <w:textAlignment w:val="baseline"/>
        <w:rPr>
          <w:b/>
          <w:bCs/>
        </w:rPr>
      </w:pPr>
      <w:r w:rsidRPr="00511F51">
        <w:rPr>
          <w:b/>
          <w:bCs/>
        </w:rPr>
        <w:t>Podnět k financování pomoci obětem trestných činů (Výbor pro prevenci domácího násilí a násilí na ženách)</w:t>
      </w:r>
    </w:p>
    <w:p w14:paraId="024968B1" w14:textId="77777777" w:rsidR="00B87280" w:rsidRPr="00E054F8" w:rsidRDefault="00B87280" w:rsidP="00E054F8">
      <w:pPr>
        <w:pStyle w:val="Normlnweb"/>
        <w:spacing w:before="0" w:beforeAutospacing="0" w:after="0" w:afterAutospacing="0"/>
        <w:jc w:val="both"/>
        <w:rPr>
          <w:rFonts w:ascii="Arial" w:hAnsi="Arial" w:cs="Arial"/>
          <w:sz w:val="22"/>
          <w:szCs w:val="22"/>
        </w:rPr>
      </w:pPr>
    </w:p>
    <w:p w14:paraId="5011EBE3" w14:textId="57A7E0DF" w:rsidR="00B87280" w:rsidRPr="00E054F8" w:rsidRDefault="00B87280" w:rsidP="00E054F8">
      <w:pPr>
        <w:overflowPunct w:val="0"/>
        <w:autoSpaceDE w:val="0"/>
        <w:autoSpaceDN w:val="0"/>
        <w:adjustRightInd w:val="0"/>
        <w:spacing w:after="0" w:line="240" w:lineRule="auto"/>
        <w:textAlignment w:val="baseline"/>
        <w:rPr>
          <w:b/>
          <w:bCs/>
        </w:rPr>
      </w:pPr>
      <w:r w:rsidRPr="00E054F8">
        <w:rPr>
          <w:u w:val="single"/>
        </w:rPr>
        <w:t>K. Šimáčková Laurenčíková</w:t>
      </w:r>
      <w:r w:rsidR="00E054F8" w:rsidRPr="00E054F8">
        <w:t xml:space="preserve"> přistoupila k dalšímu podnět předala slovo </w:t>
      </w:r>
      <w:r w:rsidR="00E054F8" w:rsidRPr="00E054F8">
        <w:rPr>
          <w:u w:val="single"/>
        </w:rPr>
        <w:t>B. Marvánové Vargové</w:t>
      </w:r>
      <w:r w:rsidR="00E054F8" w:rsidRPr="00E054F8">
        <w:t xml:space="preserve">, </w:t>
      </w:r>
      <w:r w:rsidR="00E054F8">
        <w:br/>
      </w:r>
      <w:r w:rsidR="00E054F8" w:rsidRPr="00E054F8">
        <w:t>a požádala ji o představení podnětu.</w:t>
      </w:r>
    </w:p>
    <w:p w14:paraId="0AAE5505" w14:textId="77777777" w:rsidR="00E31308" w:rsidRPr="00E054F8" w:rsidRDefault="00E31308" w:rsidP="005F21DF">
      <w:pPr>
        <w:pStyle w:val="Odstavecseseznamem"/>
        <w:overflowPunct w:val="0"/>
        <w:autoSpaceDE w:val="0"/>
        <w:autoSpaceDN w:val="0"/>
        <w:adjustRightInd w:val="0"/>
        <w:spacing w:after="0" w:line="240" w:lineRule="auto"/>
        <w:ind w:left="786"/>
        <w:textAlignment w:val="baseline"/>
        <w:rPr>
          <w:b/>
          <w:bCs/>
        </w:rPr>
      </w:pPr>
    </w:p>
    <w:p w14:paraId="1801D39E" w14:textId="77777777" w:rsidR="00E054F8" w:rsidRDefault="00E054F8" w:rsidP="005F21DF">
      <w:pPr>
        <w:pStyle w:val="Normlnweb"/>
        <w:spacing w:before="0" w:beforeAutospacing="0" w:after="0" w:afterAutospacing="0"/>
        <w:jc w:val="both"/>
        <w:rPr>
          <w:rFonts w:ascii="Arial" w:hAnsi="Arial" w:cs="Arial"/>
          <w:sz w:val="22"/>
          <w:szCs w:val="22"/>
        </w:rPr>
      </w:pPr>
      <w:r w:rsidRPr="00E054F8">
        <w:rPr>
          <w:rFonts w:ascii="Arial" w:hAnsi="Arial" w:cs="Arial"/>
          <w:sz w:val="22"/>
          <w:szCs w:val="22"/>
          <w:u w:val="single"/>
        </w:rPr>
        <w:t xml:space="preserve">B. Marvánová Vargová </w:t>
      </w:r>
      <w:r w:rsidRPr="00E054F8">
        <w:rPr>
          <w:rFonts w:ascii="Arial" w:hAnsi="Arial" w:cs="Arial"/>
          <w:sz w:val="22"/>
          <w:szCs w:val="22"/>
        </w:rPr>
        <w:t xml:space="preserve">uvedla, že téma financování služeb pro oběti trestných činů je dlouhodobě sledovanou prioritou Výboru, který ocenil přijetí tzv. </w:t>
      </w:r>
      <w:r w:rsidRPr="00E054F8">
        <w:rPr>
          <w:rFonts w:ascii="Arial" w:hAnsi="Arial" w:cs="Arial"/>
          <w:i/>
          <w:iCs/>
          <w:sz w:val="22"/>
          <w:szCs w:val="22"/>
        </w:rPr>
        <w:t>lex Anička</w:t>
      </w:r>
      <w:r w:rsidRPr="00E054F8">
        <w:rPr>
          <w:rFonts w:ascii="Arial" w:hAnsi="Arial" w:cs="Arial"/>
          <w:sz w:val="22"/>
          <w:szCs w:val="22"/>
        </w:rPr>
        <w:t xml:space="preserve">. Představila podnět týkající se financování dotačního programu Ministerstva spravedlnosti (dále jen „MSp“) </w:t>
      </w:r>
      <w:r w:rsidRPr="00E054F8">
        <w:rPr>
          <w:rFonts w:ascii="Arial" w:hAnsi="Arial" w:cs="Arial"/>
          <w:i/>
          <w:iCs/>
          <w:sz w:val="22"/>
          <w:szCs w:val="22"/>
        </w:rPr>
        <w:t>Rozvoj služeb pro oběti trestné činnosti</w:t>
      </w:r>
      <w:r w:rsidRPr="00E054F8">
        <w:rPr>
          <w:rFonts w:ascii="Arial" w:hAnsi="Arial" w:cs="Arial"/>
          <w:sz w:val="22"/>
          <w:szCs w:val="22"/>
        </w:rPr>
        <w:t xml:space="preserve">. Uvedla, že program je poskytován na základě zákona o obětech trestných činů. Zdůraznila, že přijetí tzv. </w:t>
      </w:r>
      <w:r w:rsidRPr="00E054F8">
        <w:rPr>
          <w:rFonts w:ascii="Arial" w:hAnsi="Arial" w:cs="Arial"/>
          <w:i/>
          <w:iCs/>
          <w:sz w:val="22"/>
          <w:szCs w:val="22"/>
        </w:rPr>
        <w:t>lex Anička</w:t>
      </w:r>
      <w:r w:rsidRPr="00E054F8">
        <w:rPr>
          <w:rFonts w:ascii="Arial" w:hAnsi="Arial" w:cs="Arial"/>
          <w:sz w:val="22"/>
          <w:szCs w:val="22"/>
        </w:rPr>
        <w:t xml:space="preserve"> zajišťuje automatickou alokaci ve výši 10 % z peněžních prostředků získaných z majetkových trestních sankcí, avšak tato alokace bude účinná až od roku 2027. V rozpočtu na rok 2026 proto není zajištěno dostatečné financování, což ohrožuje dostupnost služeb pro oběti.</w:t>
      </w:r>
    </w:p>
    <w:p w14:paraId="11B6F7C5" w14:textId="77777777" w:rsidR="00E054F8" w:rsidRPr="00E054F8" w:rsidRDefault="00E054F8" w:rsidP="005F21DF">
      <w:pPr>
        <w:pStyle w:val="Normlnweb"/>
        <w:spacing w:before="0" w:beforeAutospacing="0" w:after="0" w:afterAutospacing="0"/>
        <w:jc w:val="both"/>
        <w:rPr>
          <w:rFonts w:ascii="Arial" w:hAnsi="Arial" w:cs="Arial"/>
          <w:sz w:val="22"/>
          <w:szCs w:val="22"/>
        </w:rPr>
      </w:pPr>
    </w:p>
    <w:p w14:paraId="3514DBA0" w14:textId="37A7F4EA" w:rsidR="00E31308" w:rsidRDefault="00E054F8" w:rsidP="005F21DF">
      <w:pPr>
        <w:pStyle w:val="Normlnweb"/>
        <w:spacing w:before="0" w:beforeAutospacing="0" w:after="0" w:afterAutospacing="0"/>
        <w:jc w:val="both"/>
        <w:rPr>
          <w:rFonts w:ascii="Arial" w:hAnsi="Arial" w:cs="Arial"/>
          <w:sz w:val="22"/>
          <w:szCs w:val="22"/>
          <w:u w:val="single"/>
        </w:rPr>
      </w:pPr>
      <w:r w:rsidRPr="00E054F8">
        <w:rPr>
          <w:rFonts w:ascii="Arial" w:hAnsi="Arial" w:cs="Arial"/>
          <w:sz w:val="22"/>
          <w:szCs w:val="22"/>
          <w:u w:val="single"/>
        </w:rPr>
        <w:t>K. Šimáčková Laurenčíková</w:t>
      </w:r>
      <w:r w:rsidRPr="00E054F8">
        <w:rPr>
          <w:rFonts w:ascii="Arial" w:hAnsi="Arial" w:cs="Arial"/>
          <w:sz w:val="22"/>
          <w:szCs w:val="22"/>
        </w:rPr>
        <w:t xml:space="preserve"> doplnila, že stát není schopen tyto služby svým občanům zajišťovat sám, a proto potřebuje spolupráci neziskových organizací. Zdůraznila, že by se měl podílet na zajištění jejich udržitelného financování. Následně </w:t>
      </w:r>
      <w:r w:rsidRPr="00E054F8">
        <w:rPr>
          <w:rFonts w:ascii="Arial" w:hAnsi="Arial" w:cs="Arial"/>
          <w:sz w:val="22"/>
          <w:szCs w:val="22"/>
          <w:u w:val="single"/>
        </w:rPr>
        <w:t>zahájila hlasování o návrhu usnesení.</w:t>
      </w:r>
    </w:p>
    <w:p w14:paraId="53EA03FA" w14:textId="77777777" w:rsidR="00E54E21" w:rsidRDefault="00E54E21" w:rsidP="005F21DF">
      <w:pPr>
        <w:pStyle w:val="Normlnweb"/>
        <w:spacing w:before="0" w:beforeAutospacing="0" w:after="0" w:afterAutospacing="0"/>
        <w:jc w:val="both"/>
        <w:rPr>
          <w:rFonts w:ascii="Arial" w:hAnsi="Arial" w:cs="Arial"/>
          <w:u w:val="single"/>
        </w:rPr>
      </w:pPr>
    </w:p>
    <w:p w14:paraId="0E66FB5B" w14:textId="5F24B7CF" w:rsidR="00E54E21" w:rsidRPr="00511F51" w:rsidRDefault="00E54E21" w:rsidP="00E54E21">
      <w:pPr>
        <w:overflowPunct w:val="0"/>
        <w:autoSpaceDE w:val="0"/>
        <w:autoSpaceDN w:val="0"/>
        <w:adjustRightInd w:val="0"/>
        <w:spacing w:after="0" w:line="240" w:lineRule="auto"/>
        <w:textAlignment w:val="baseline"/>
      </w:pPr>
      <w:r w:rsidRPr="00BA5706">
        <w:t xml:space="preserve">V průběhu projednávání tohoto bodu </w:t>
      </w:r>
      <w:r>
        <w:t>klesl</w:t>
      </w:r>
      <w:r w:rsidRPr="00BA5706">
        <w:t xml:space="preserve"> počet přítomných členů a členek </w:t>
      </w:r>
      <w:r>
        <w:t xml:space="preserve">z 33 </w:t>
      </w:r>
      <w:r w:rsidRPr="00BA5706">
        <w:t>na 3</w:t>
      </w:r>
      <w:r>
        <w:t>2.</w:t>
      </w:r>
    </w:p>
    <w:p w14:paraId="4E5E50CA" w14:textId="77777777" w:rsidR="00E54E21" w:rsidRPr="00E054F8" w:rsidRDefault="00E54E21" w:rsidP="005F21DF">
      <w:pPr>
        <w:pStyle w:val="Normlnweb"/>
        <w:spacing w:before="0" w:beforeAutospacing="0" w:after="0" w:afterAutospacing="0"/>
        <w:jc w:val="both"/>
        <w:rPr>
          <w:rFonts w:ascii="Arial" w:hAnsi="Arial" w:cs="Arial"/>
        </w:rPr>
      </w:pPr>
    </w:p>
    <w:tbl>
      <w:tblPr>
        <w:tblStyle w:val="Mkatabulky"/>
        <w:tblW w:w="0" w:type="auto"/>
        <w:tblLook w:val="04A0" w:firstRow="1" w:lastRow="0" w:firstColumn="1" w:lastColumn="0" w:noHBand="0" w:noVBand="1"/>
      </w:tblPr>
      <w:tblGrid>
        <w:gridCol w:w="9628"/>
      </w:tblGrid>
      <w:tr w:rsidR="00E31308" w:rsidRPr="00E31308" w14:paraId="3D66A0B1" w14:textId="77777777" w:rsidTr="000F3ABF">
        <w:trPr>
          <w:trHeight w:val="2683"/>
        </w:trPr>
        <w:tc>
          <w:tcPr>
            <w:tcW w:w="9628" w:type="dxa"/>
          </w:tcPr>
          <w:p w14:paraId="59480DFE" w14:textId="77777777" w:rsidR="00E31308" w:rsidRPr="000F3ABF" w:rsidRDefault="00E31308" w:rsidP="005F21DF">
            <w:pPr>
              <w:spacing w:after="120" w:line="240" w:lineRule="auto"/>
              <w:rPr>
                <w:b/>
                <w:i/>
                <w:iCs/>
              </w:rPr>
            </w:pPr>
            <w:r w:rsidRPr="000F3ABF">
              <w:rPr>
                <w:b/>
                <w:bCs/>
                <w:i/>
                <w:iCs/>
              </w:rPr>
              <w:t>Rada vlády pro rovnost žen a mužů</w:t>
            </w:r>
          </w:p>
          <w:p w14:paraId="3C4DB82B" w14:textId="77777777" w:rsidR="00E31308" w:rsidRPr="000F3ABF" w:rsidRDefault="00E31308" w:rsidP="000F3ABF">
            <w:pPr>
              <w:widowControl w:val="0"/>
              <w:numPr>
                <w:ilvl w:val="0"/>
                <w:numId w:val="20"/>
              </w:numPr>
              <w:suppressAutoHyphens/>
              <w:overflowPunct w:val="0"/>
              <w:spacing w:after="0" w:line="240" w:lineRule="auto"/>
              <w:rPr>
                <w:b/>
                <w:bCs/>
                <w:i/>
                <w:iCs/>
              </w:rPr>
            </w:pPr>
            <w:r w:rsidRPr="000F3ABF">
              <w:rPr>
                <w:b/>
                <w:bCs/>
                <w:i/>
                <w:iCs/>
              </w:rPr>
              <w:t>vyjadřuje znepokojení nad neudržitelností financování pomoci obětem trestných činů, zejména mimo velká města</w:t>
            </w:r>
            <w:r w:rsidRPr="000F3ABF">
              <w:rPr>
                <w:b/>
                <w:i/>
                <w:iCs/>
              </w:rPr>
              <w:t>;</w:t>
            </w:r>
            <w:r w:rsidRPr="000F3ABF">
              <w:rPr>
                <w:b/>
                <w:bCs/>
                <w:i/>
                <w:iCs/>
              </w:rPr>
              <w:t xml:space="preserve"> </w:t>
            </w:r>
          </w:p>
          <w:p w14:paraId="0C9F1CDF" w14:textId="1C1AF6EF" w:rsidR="00E31308" w:rsidRPr="000F3ABF" w:rsidRDefault="00E31308" w:rsidP="000F3ABF">
            <w:pPr>
              <w:widowControl w:val="0"/>
              <w:numPr>
                <w:ilvl w:val="0"/>
                <w:numId w:val="20"/>
              </w:numPr>
              <w:suppressAutoHyphens/>
              <w:overflowPunct w:val="0"/>
              <w:spacing w:after="0" w:line="240" w:lineRule="auto"/>
              <w:rPr>
                <w:b/>
                <w:bCs/>
                <w:i/>
                <w:iCs/>
              </w:rPr>
            </w:pPr>
            <w:r w:rsidRPr="000F3ABF">
              <w:rPr>
                <w:b/>
                <w:bCs/>
                <w:i/>
                <w:iCs/>
              </w:rPr>
              <w:t xml:space="preserve">oceňuje novelu zákona o soudech a soudcích (tzv. </w:t>
            </w:r>
            <w:r w:rsidR="00D76568">
              <w:rPr>
                <w:b/>
                <w:bCs/>
                <w:i/>
                <w:iCs/>
              </w:rPr>
              <w:t>l</w:t>
            </w:r>
            <w:r w:rsidR="00D76568" w:rsidRPr="000F3ABF">
              <w:rPr>
                <w:b/>
                <w:bCs/>
                <w:i/>
                <w:iCs/>
              </w:rPr>
              <w:t xml:space="preserve">ex </w:t>
            </w:r>
            <w:r w:rsidRPr="000F3ABF">
              <w:rPr>
                <w:b/>
                <w:bCs/>
                <w:i/>
                <w:iCs/>
              </w:rPr>
              <w:t>Anička), která zajistí vyšší peněžitou pomoc pro oběti trestných činů</w:t>
            </w:r>
            <w:r w:rsidRPr="000F3ABF">
              <w:rPr>
                <w:b/>
                <w:i/>
                <w:iCs/>
              </w:rPr>
              <w:t>;</w:t>
            </w:r>
          </w:p>
          <w:p w14:paraId="7E206F9C" w14:textId="4F2342EB" w:rsidR="00E31308" w:rsidRPr="00E31308" w:rsidRDefault="00E31308" w:rsidP="000F3ABF">
            <w:pPr>
              <w:widowControl w:val="0"/>
              <w:numPr>
                <w:ilvl w:val="0"/>
                <w:numId w:val="20"/>
              </w:numPr>
              <w:suppressAutoHyphens/>
              <w:overflowPunct w:val="0"/>
              <w:spacing w:after="0" w:line="240" w:lineRule="auto"/>
              <w:rPr>
                <w:b/>
              </w:rPr>
            </w:pPr>
            <w:r w:rsidRPr="000F3ABF">
              <w:rPr>
                <w:b/>
                <w:bCs/>
                <w:i/>
                <w:iCs/>
              </w:rPr>
              <w:t>doporučuje Ministerstvu spravedlnosti ve spolupráci s Ministerstvem financí zajistit navýšení alokace dotačního programu Rozvoj služeb pro oběti trestné činnosti poskytovaných na základě zákona č. 45/2013 Sb., o obětech trestných činů, tak, aby byla zajištěna adekvátní podpora pro každou zvlášť zranitelnou oběť.</w:t>
            </w:r>
            <w:r w:rsidRPr="00E31308">
              <w:rPr>
                <w:b/>
                <w:bCs/>
                <w:i/>
                <w:iCs/>
              </w:rPr>
              <w:t xml:space="preserve">  </w:t>
            </w:r>
          </w:p>
        </w:tc>
      </w:tr>
    </w:tbl>
    <w:p w14:paraId="01BD0665" w14:textId="77777777" w:rsidR="00E31308" w:rsidRDefault="00E31308" w:rsidP="005F21DF">
      <w:pPr>
        <w:spacing w:after="0" w:line="240" w:lineRule="auto"/>
        <w:rPr>
          <w:highlight w:val="yellow"/>
        </w:rPr>
      </w:pPr>
    </w:p>
    <w:p w14:paraId="01C4D42F" w14:textId="351F02D9" w:rsidR="00A75F56" w:rsidRPr="00D66BDA" w:rsidRDefault="00A75F56" w:rsidP="005F21DF">
      <w:pPr>
        <w:spacing w:after="0" w:line="240" w:lineRule="auto"/>
        <w:rPr>
          <w:b/>
        </w:rPr>
      </w:pPr>
      <w:r w:rsidRPr="00D66BDA">
        <w:t xml:space="preserve">O usnesení proběhlo </w:t>
      </w:r>
      <w:r w:rsidRPr="00D66BDA">
        <w:rPr>
          <w:b/>
        </w:rPr>
        <w:t>hlasování.</w:t>
      </w:r>
    </w:p>
    <w:p w14:paraId="770CC41F" w14:textId="77777777" w:rsidR="00A75F56" w:rsidRPr="00D66BDA" w:rsidRDefault="00A75F56" w:rsidP="005F21DF">
      <w:pPr>
        <w:spacing w:after="0" w:line="240" w:lineRule="auto"/>
        <w:rPr>
          <w:b/>
        </w:rPr>
      </w:pPr>
    </w:p>
    <w:p w14:paraId="3FCCCA2E" w14:textId="7EF9408F" w:rsidR="00A75F56" w:rsidRPr="00D66BDA" w:rsidRDefault="00A75F56" w:rsidP="005F21DF">
      <w:pPr>
        <w:spacing w:after="0" w:line="240" w:lineRule="auto"/>
      </w:pPr>
      <w:r w:rsidRPr="00D66BDA">
        <w:t xml:space="preserve">pro: </w:t>
      </w:r>
      <w:r w:rsidR="00D66BDA" w:rsidRPr="00D66BDA">
        <w:t>31</w:t>
      </w:r>
      <w:r w:rsidRPr="00D66BDA">
        <w:t>, proti: 0, zdržel/a se: 0 (nehlasovali:</w:t>
      </w:r>
      <w:r w:rsidR="00D66BDA" w:rsidRPr="00D66BDA">
        <w:t>1</w:t>
      </w:r>
      <w:r w:rsidRPr="00D66BDA">
        <w:t>)</w:t>
      </w:r>
    </w:p>
    <w:p w14:paraId="2E752D4A" w14:textId="77777777" w:rsidR="00A75F56" w:rsidRPr="009B1BE4" w:rsidRDefault="00A75F56" w:rsidP="005F21DF">
      <w:pPr>
        <w:spacing w:after="0" w:line="240" w:lineRule="auto"/>
        <w:rPr>
          <w:highlight w:val="yellow"/>
        </w:rPr>
      </w:pPr>
    </w:p>
    <w:p w14:paraId="60573CE8" w14:textId="694B47B5" w:rsidR="00A75F56" w:rsidRPr="00E31308" w:rsidRDefault="00A75F56" w:rsidP="005F21DF">
      <w:pPr>
        <w:spacing w:after="0" w:line="240" w:lineRule="auto"/>
        <w:rPr>
          <w:color w:val="000000" w:themeColor="text1"/>
        </w:rPr>
      </w:pPr>
      <w:r w:rsidRPr="00E31308">
        <w:rPr>
          <w:color w:val="000000" w:themeColor="text1"/>
        </w:rPr>
        <w:t xml:space="preserve">Usnesení bylo přijato (jako usnesení č. </w:t>
      </w:r>
      <w:r w:rsidR="00E31308" w:rsidRPr="00E31308">
        <w:rPr>
          <w:color w:val="000000" w:themeColor="text1"/>
        </w:rPr>
        <w:t>23</w:t>
      </w:r>
      <w:r w:rsidRPr="00E31308">
        <w:rPr>
          <w:color w:val="000000" w:themeColor="text1"/>
        </w:rPr>
        <w:t>/2025).</w:t>
      </w:r>
    </w:p>
    <w:p w14:paraId="59857F71" w14:textId="77777777" w:rsidR="00A5668D" w:rsidRPr="009B1BE4" w:rsidRDefault="00A5668D" w:rsidP="005F21DF">
      <w:pPr>
        <w:overflowPunct w:val="0"/>
        <w:autoSpaceDE w:val="0"/>
        <w:autoSpaceDN w:val="0"/>
        <w:adjustRightInd w:val="0"/>
        <w:spacing w:after="0" w:line="240" w:lineRule="auto"/>
        <w:textAlignment w:val="baseline"/>
        <w:rPr>
          <w:b/>
          <w:bCs/>
        </w:rPr>
      </w:pPr>
    </w:p>
    <w:p w14:paraId="6DABE081" w14:textId="5B71C263" w:rsidR="00FB6B01" w:rsidRPr="009B1BE4" w:rsidRDefault="00325A85" w:rsidP="005F21DF">
      <w:pPr>
        <w:pStyle w:val="Odstavecseseznamem"/>
        <w:numPr>
          <w:ilvl w:val="0"/>
          <w:numId w:val="12"/>
        </w:numPr>
        <w:overflowPunct w:val="0"/>
        <w:autoSpaceDE w:val="0"/>
        <w:autoSpaceDN w:val="0"/>
        <w:adjustRightInd w:val="0"/>
        <w:spacing w:after="0" w:line="240" w:lineRule="auto"/>
        <w:textAlignment w:val="baseline"/>
        <w:rPr>
          <w:b/>
          <w:bCs/>
        </w:rPr>
      </w:pPr>
      <w:r w:rsidRPr="009B1BE4">
        <w:rPr>
          <w:b/>
          <w:bCs/>
        </w:rPr>
        <w:t>Podnět k rozvodové novele (Výbor pro prevenci domácího násilí a násilí na ženách)</w:t>
      </w:r>
    </w:p>
    <w:p w14:paraId="161E9CC1" w14:textId="77777777" w:rsidR="00FB6B01" w:rsidRPr="00511F51" w:rsidRDefault="00FB6B01" w:rsidP="005F21DF">
      <w:pPr>
        <w:overflowPunct w:val="0"/>
        <w:autoSpaceDE w:val="0"/>
        <w:autoSpaceDN w:val="0"/>
        <w:adjustRightInd w:val="0"/>
        <w:spacing w:after="0" w:line="240" w:lineRule="auto"/>
        <w:textAlignment w:val="baseline"/>
      </w:pPr>
    </w:p>
    <w:p w14:paraId="4F81942B" w14:textId="00557E9C" w:rsidR="00511F51" w:rsidRPr="00511F51" w:rsidRDefault="00FB6B01" w:rsidP="005F21DF">
      <w:pPr>
        <w:overflowPunct w:val="0"/>
        <w:autoSpaceDE w:val="0"/>
        <w:autoSpaceDN w:val="0"/>
        <w:adjustRightInd w:val="0"/>
        <w:spacing w:after="0" w:line="240" w:lineRule="auto"/>
        <w:textAlignment w:val="baseline"/>
      </w:pPr>
      <w:r w:rsidRPr="00FB6B01">
        <w:rPr>
          <w:u w:val="single"/>
        </w:rPr>
        <w:t>B</w:t>
      </w:r>
      <w:r w:rsidR="00511F51" w:rsidRPr="00511F51">
        <w:rPr>
          <w:u w:val="single"/>
        </w:rPr>
        <w:t>.</w:t>
      </w:r>
      <w:r w:rsidRPr="00FB6B01">
        <w:rPr>
          <w:u w:val="single"/>
        </w:rPr>
        <w:t xml:space="preserve"> </w:t>
      </w:r>
      <w:r w:rsidR="0045288B" w:rsidRPr="00FB6B01">
        <w:rPr>
          <w:u w:val="single"/>
        </w:rPr>
        <w:t>Marvanová</w:t>
      </w:r>
      <w:r w:rsidRPr="00FB6B01">
        <w:rPr>
          <w:u w:val="single"/>
        </w:rPr>
        <w:t xml:space="preserve"> Vargová</w:t>
      </w:r>
      <w:r w:rsidRPr="00FB6B01">
        <w:t xml:space="preserve"> </w:t>
      </w:r>
      <w:r w:rsidR="00511F51" w:rsidRPr="00511F51">
        <w:t xml:space="preserve">představila podnět k tzv. rozvodové novele, která vstoupí v účinnost od </w:t>
      </w:r>
      <w:r w:rsidR="0045288B">
        <w:br/>
      </w:r>
      <w:r w:rsidR="00511F51" w:rsidRPr="00511F51">
        <w:t>1. ledna 2026. Novela si klade za cíl zjednodušit rozvodové řízení a upravit poměry k nezletilým děte</w:t>
      </w:r>
      <w:r w:rsidR="0006712A">
        <w:t>m.</w:t>
      </w:r>
      <w:r w:rsidR="00511F51" w:rsidRPr="00511F51">
        <w:t xml:space="preserve"> Výbor však upozorňuje na některá rizika, zejména v kontextu domácího násilí.</w:t>
      </w:r>
      <w:r w:rsidR="0045288B">
        <w:t xml:space="preserve"> </w:t>
      </w:r>
      <w:r w:rsidR="00511F51" w:rsidRPr="00511F51">
        <w:t>Mezi hlavní výhrady patří absence explicitní povinnosti soudu zohledňovat domácí násilí při rozhodování</w:t>
      </w:r>
      <w:r w:rsidR="0045288B">
        <w:br/>
      </w:r>
      <w:r w:rsidR="00511F51" w:rsidRPr="00511F51">
        <w:t xml:space="preserve">v opatrovnických sporech. Výbor také varuje před tlakem na dosažení dohody mezi rodiči, který může být pro oběti násilí nevhodný a potenciálně škodlivý. Dalším rizikem je rozdíl v soudních poplatcích </w:t>
      </w:r>
      <w:r w:rsidR="000374CF">
        <w:t>(</w:t>
      </w:r>
      <w:r w:rsidR="00511F51" w:rsidRPr="00511F51">
        <w:t>2</w:t>
      </w:r>
      <w:r w:rsidR="00627EA4">
        <w:t>.</w:t>
      </w:r>
      <w:r w:rsidR="00511F51" w:rsidRPr="00511F51">
        <w:t>000 Kč při návrhu na rozvod dohodou versus 5</w:t>
      </w:r>
      <w:r w:rsidR="00627EA4">
        <w:t>.</w:t>
      </w:r>
      <w:r w:rsidR="00511F51" w:rsidRPr="00511F51">
        <w:t>000 Kč u sporného návrhu</w:t>
      </w:r>
      <w:r w:rsidR="000374CF">
        <w:t>),</w:t>
      </w:r>
      <w:r w:rsidR="00511F51" w:rsidRPr="00511F51">
        <w:t xml:space="preserve"> který může oběti finančně znevýhodnit.</w:t>
      </w:r>
      <w:r w:rsidR="0045288B">
        <w:t xml:space="preserve"> </w:t>
      </w:r>
    </w:p>
    <w:p w14:paraId="2B049992" w14:textId="391E1AA0" w:rsidR="00FB6B01" w:rsidRPr="009B1BE4" w:rsidRDefault="00FB6B01" w:rsidP="005F21DF">
      <w:pPr>
        <w:overflowPunct w:val="0"/>
        <w:autoSpaceDE w:val="0"/>
        <w:autoSpaceDN w:val="0"/>
        <w:adjustRightInd w:val="0"/>
        <w:spacing w:after="0" w:line="240" w:lineRule="auto"/>
        <w:textAlignment w:val="baseline"/>
        <w:rPr>
          <w:b/>
          <w:bCs/>
        </w:rPr>
      </w:pPr>
    </w:p>
    <w:p w14:paraId="3476451F" w14:textId="5A46747F" w:rsidR="00FB6B01" w:rsidRPr="0045288B" w:rsidRDefault="0045288B" w:rsidP="005F21DF">
      <w:pPr>
        <w:overflowPunct w:val="0"/>
        <w:autoSpaceDE w:val="0"/>
        <w:autoSpaceDN w:val="0"/>
        <w:adjustRightInd w:val="0"/>
        <w:spacing w:after="0" w:line="240" w:lineRule="auto"/>
        <w:textAlignment w:val="baseline"/>
        <w:rPr>
          <w:b/>
          <w:bCs/>
        </w:rPr>
      </w:pPr>
      <w:r w:rsidRPr="0045288B">
        <w:rPr>
          <w:u w:val="single"/>
        </w:rPr>
        <w:t>P. Be</w:t>
      </w:r>
      <w:r w:rsidR="0006712A">
        <w:rPr>
          <w:u w:val="single"/>
        </w:rPr>
        <w:t>l</w:t>
      </w:r>
      <w:r w:rsidRPr="0045288B">
        <w:rPr>
          <w:u w:val="single"/>
        </w:rPr>
        <w:t>loňová</w:t>
      </w:r>
      <w:r>
        <w:rPr>
          <w:b/>
          <w:bCs/>
        </w:rPr>
        <w:t xml:space="preserve"> </w:t>
      </w:r>
      <w:r w:rsidR="00F86A37" w:rsidRPr="000374CF">
        <w:t>po</w:t>
      </w:r>
      <w:r w:rsidR="00F86A37" w:rsidRPr="00F86A37">
        <w:t xml:space="preserve">dpořila druhý bod podnětu, tedy návrh na vyhodnocení dopadů novely, a informovala o plánovaných aktivitách MSp v této oblasti, včetně pravidelných setkání s opatrovnickými soudci </w:t>
      </w:r>
      <w:r w:rsidR="00F86A37">
        <w:br/>
      </w:r>
      <w:r w:rsidR="00F86A37" w:rsidRPr="00F86A37">
        <w:t>a konání rodinně</w:t>
      </w:r>
      <w:r w:rsidR="00D7089F">
        <w:t>-</w:t>
      </w:r>
      <w:r w:rsidR="00F86A37" w:rsidRPr="00F86A37">
        <w:t>právního sympozia na podzim roku 2025. Uvedla, že MSp bude sledovat implementaci novely v praxi a zohledňovat i aspekty týkající se domácího násilí. Zdůraznila, že právní řád již obsahuje nástroje pro ochranu obětí, včetně možnosti osvobození od soudních poplatků a přiznání náhrady nákladů řízení. V oblasti péče o dítě novela posiluje důraz na individuální nejlepší zájem dítěte, který zahrnuje i zohlednění zkušenosti s domácím násilím.</w:t>
      </w:r>
    </w:p>
    <w:p w14:paraId="5FDF05D4" w14:textId="77777777" w:rsidR="00FB6B01" w:rsidRPr="009B1BE4" w:rsidRDefault="00FB6B01" w:rsidP="005F21DF">
      <w:pPr>
        <w:overflowPunct w:val="0"/>
        <w:autoSpaceDE w:val="0"/>
        <w:autoSpaceDN w:val="0"/>
        <w:adjustRightInd w:val="0"/>
        <w:spacing w:after="0" w:line="240" w:lineRule="auto"/>
        <w:textAlignment w:val="baseline"/>
      </w:pPr>
    </w:p>
    <w:p w14:paraId="5B966FFA" w14:textId="3E314131" w:rsidR="00FB6B01" w:rsidRDefault="0045288B" w:rsidP="005F21DF">
      <w:pPr>
        <w:overflowPunct w:val="0"/>
        <w:autoSpaceDE w:val="0"/>
        <w:autoSpaceDN w:val="0"/>
        <w:adjustRightInd w:val="0"/>
        <w:spacing w:after="0" w:line="240" w:lineRule="auto"/>
        <w:textAlignment w:val="baseline"/>
      </w:pPr>
      <w:r w:rsidRPr="00FB6B01">
        <w:rPr>
          <w:u w:val="single"/>
        </w:rPr>
        <w:t>B</w:t>
      </w:r>
      <w:r w:rsidRPr="00511F51">
        <w:rPr>
          <w:u w:val="single"/>
        </w:rPr>
        <w:t>.</w:t>
      </w:r>
      <w:r w:rsidRPr="00FB6B01">
        <w:rPr>
          <w:u w:val="single"/>
        </w:rPr>
        <w:t xml:space="preserve"> Marvanová Vargová</w:t>
      </w:r>
      <w:r w:rsidRPr="00FB6B01">
        <w:t xml:space="preserve"> </w:t>
      </w:r>
      <w:r>
        <w:t>po</w:t>
      </w:r>
      <w:r w:rsidR="00FB6B01" w:rsidRPr="00FB6B01">
        <w:t xml:space="preserve">děkovala </w:t>
      </w:r>
      <w:r>
        <w:t>MSp</w:t>
      </w:r>
      <w:r w:rsidR="00FB6B01" w:rsidRPr="00FB6B01">
        <w:t xml:space="preserve"> za podporu a za důraz na monitoring implementace legislativních změn. Zdůraznila význam zaměření na aplikační praxi, zejména s ohledem na rozhodování soudů ve věcech týkajících se nejlepšího zájmu dítěte.</w:t>
      </w:r>
      <w:r>
        <w:t xml:space="preserve"> </w:t>
      </w:r>
      <w:r w:rsidR="00FB6B01" w:rsidRPr="00FB6B01">
        <w:t>Upozornila, že pojem „nejlepší zájem dítěte“ není legislativně přesně definován, což v praxi vede k rozdílným výkladům. Zmínila konkrétní případy, kdy soudy rozhodly, že v nejlepším zájmu dítěte je návrat dětí do místa trvalého bydliště, a to i v situacích, kdy matka s dětmi odešla na krizový pobyt na utajenou adresu z důvodu domácího násilí. V některých případech byla matka povinna děti vrátit do 72 hodin, protože soudy vyhodnotily, že jejich pobyt mimo původní prostředí není v jejich zájmu.</w:t>
      </w:r>
      <w:r>
        <w:t xml:space="preserve"> </w:t>
      </w:r>
      <w:r w:rsidR="00FB6B01" w:rsidRPr="00FB6B01">
        <w:t xml:space="preserve">Zdůraznila, že obavy nevycházejí z nedůvěry k legislativnímu návrhu, ale z konkrétní praxe. Informovala o přípravě kvalitativní studie dopadů novely zákona ve spolupráci s organizacemi poskytujícími pomoc obětem domácího násilí. Vyjádřila zájem o spolupráci na zajištění implementace, která bude skutečně </w:t>
      </w:r>
      <w:r w:rsidR="000374CF">
        <w:br/>
      </w:r>
      <w:r w:rsidR="00FB6B01" w:rsidRPr="00FB6B01">
        <w:t>v zájmu dětí a obětí domácího násilí.</w:t>
      </w:r>
    </w:p>
    <w:p w14:paraId="45734549" w14:textId="77777777" w:rsidR="0045288B" w:rsidRPr="00E25991" w:rsidRDefault="0045288B" w:rsidP="005F21DF">
      <w:pPr>
        <w:overflowPunct w:val="0"/>
        <w:autoSpaceDE w:val="0"/>
        <w:autoSpaceDN w:val="0"/>
        <w:adjustRightInd w:val="0"/>
        <w:spacing w:after="0" w:line="240" w:lineRule="auto"/>
        <w:textAlignment w:val="baseline"/>
      </w:pPr>
    </w:p>
    <w:p w14:paraId="4114FCC5" w14:textId="59413E54" w:rsidR="00FB6B01" w:rsidRDefault="00FB6B01" w:rsidP="005F21DF">
      <w:pPr>
        <w:overflowPunct w:val="0"/>
        <w:autoSpaceDE w:val="0"/>
        <w:autoSpaceDN w:val="0"/>
        <w:adjustRightInd w:val="0"/>
        <w:spacing w:after="0" w:line="240" w:lineRule="auto"/>
        <w:textAlignment w:val="baseline"/>
      </w:pPr>
      <w:r w:rsidRPr="00E25991">
        <w:rPr>
          <w:u w:val="single"/>
        </w:rPr>
        <w:t>P</w:t>
      </w:r>
      <w:r w:rsidR="0045288B" w:rsidRPr="00E25991">
        <w:rPr>
          <w:u w:val="single"/>
        </w:rPr>
        <w:t>.</w:t>
      </w:r>
      <w:r w:rsidRPr="00E25991">
        <w:rPr>
          <w:u w:val="single"/>
        </w:rPr>
        <w:t xml:space="preserve"> Kačírková</w:t>
      </w:r>
      <w:r w:rsidRPr="00E25991">
        <w:t xml:space="preserve"> uvedla</w:t>
      </w:r>
      <w:r w:rsidRPr="00FB6B01">
        <w:t>, že OSPOD má možnost navrhnout zastavení výkonu rozhodnutí soudu. M</w:t>
      </w:r>
      <w:r w:rsidR="0045288B">
        <w:t xml:space="preserve">PSV </w:t>
      </w:r>
      <w:r w:rsidRPr="00FB6B01">
        <w:t xml:space="preserve">bude s OSPOD metodicky komunikovat, aby si byli této možnosti vědomi a aby ji zvažovali </w:t>
      </w:r>
      <w:r w:rsidR="000374CF">
        <w:br/>
      </w:r>
      <w:r w:rsidRPr="000374CF">
        <w:t>v konkrétních případech s ohledem na nejlepší zájem dítě</w:t>
      </w:r>
    </w:p>
    <w:p w14:paraId="0D830F70" w14:textId="77777777" w:rsidR="00D66BDA" w:rsidRDefault="00D66BDA" w:rsidP="005F21DF">
      <w:pPr>
        <w:overflowPunct w:val="0"/>
        <w:autoSpaceDE w:val="0"/>
        <w:autoSpaceDN w:val="0"/>
        <w:adjustRightInd w:val="0"/>
        <w:spacing w:after="0" w:line="240" w:lineRule="auto"/>
        <w:textAlignment w:val="baseline"/>
      </w:pPr>
    </w:p>
    <w:p w14:paraId="3A031271" w14:textId="0EA04188" w:rsidR="00511F51" w:rsidRDefault="00511F51" w:rsidP="005F21DF">
      <w:pPr>
        <w:overflowPunct w:val="0"/>
        <w:autoSpaceDE w:val="0"/>
        <w:autoSpaceDN w:val="0"/>
        <w:adjustRightInd w:val="0"/>
        <w:spacing w:after="0" w:line="240" w:lineRule="auto"/>
        <w:textAlignment w:val="baseline"/>
      </w:pPr>
      <w:r w:rsidRPr="000374CF">
        <w:rPr>
          <w:u w:val="single"/>
        </w:rPr>
        <w:t>K. Šimáčková Laurenčíková</w:t>
      </w:r>
      <w:r w:rsidRPr="000374CF">
        <w:t xml:space="preserve"> </w:t>
      </w:r>
      <w:r w:rsidR="000374CF" w:rsidRPr="006B10E1">
        <w:t xml:space="preserve">uzavřela diskusi a </w:t>
      </w:r>
      <w:r w:rsidRPr="006B10E1">
        <w:t xml:space="preserve">zahájila </w:t>
      </w:r>
      <w:r w:rsidRPr="000374CF">
        <w:rPr>
          <w:u w:val="single"/>
        </w:rPr>
        <w:t>hlasování o návrhu usnesení</w:t>
      </w:r>
      <w:r w:rsidRPr="000374CF">
        <w:t>.</w:t>
      </w:r>
    </w:p>
    <w:tbl>
      <w:tblPr>
        <w:tblStyle w:val="Mkatabulky"/>
        <w:tblW w:w="0" w:type="auto"/>
        <w:tblLook w:val="04A0" w:firstRow="1" w:lastRow="0" w:firstColumn="1" w:lastColumn="0" w:noHBand="0" w:noVBand="1"/>
      </w:tblPr>
      <w:tblGrid>
        <w:gridCol w:w="9628"/>
      </w:tblGrid>
      <w:tr w:rsidR="00E31308" w:rsidRPr="00E31308" w14:paraId="5D4838AC" w14:textId="77777777" w:rsidTr="00E25991">
        <w:trPr>
          <w:trHeight w:val="1832"/>
        </w:trPr>
        <w:tc>
          <w:tcPr>
            <w:tcW w:w="9628" w:type="dxa"/>
          </w:tcPr>
          <w:p w14:paraId="65277340" w14:textId="77777777" w:rsidR="00E31308" w:rsidRPr="00E25991" w:rsidRDefault="00E31308" w:rsidP="005F21DF">
            <w:pPr>
              <w:pBdr>
                <w:top w:val="nil"/>
                <w:left w:val="nil"/>
                <w:bottom w:val="nil"/>
                <w:right w:val="nil"/>
                <w:between w:val="nil"/>
              </w:pBdr>
              <w:spacing w:line="240" w:lineRule="auto"/>
              <w:rPr>
                <w:rFonts w:eastAsia="Arial"/>
                <w:b/>
                <w:bCs/>
                <w:i/>
                <w:iCs/>
                <w:color w:val="000000"/>
              </w:rPr>
            </w:pPr>
            <w:r w:rsidRPr="00E25991">
              <w:rPr>
                <w:rFonts w:eastAsia="Arial"/>
                <w:b/>
                <w:bCs/>
                <w:i/>
                <w:iCs/>
                <w:color w:val="000000"/>
              </w:rPr>
              <w:lastRenderedPageBreak/>
              <w:t>Rada vlády pro rovnost žen a mužů</w:t>
            </w:r>
          </w:p>
          <w:p w14:paraId="357D595C" w14:textId="494FF143" w:rsidR="00E31308" w:rsidRPr="00E25991" w:rsidRDefault="00E31308" w:rsidP="005F21DF">
            <w:pPr>
              <w:widowControl w:val="0"/>
              <w:numPr>
                <w:ilvl w:val="0"/>
                <w:numId w:val="21"/>
              </w:numPr>
              <w:pBdr>
                <w:top w:val="nil"/>
                <w:left w:val="nil"/>
                <w:bottom w:val="nil"/>
                <w:right w:val="nil"/>
                <w:between w:val="nil"/>
              </w:pBdr>
              <w:suppressAutoHyphens/>
              <w:overflowPunct w:val="0"/>
              <w:spacing w:after="0" w:line="240" w:lineRule="auto"/>
              <w:rPr>
                <w:rFonts w:eastAsia="Arial"/>
                <w:b/>
                <w:bCs/>
                <w:i/>
                <w:iCs/>
                <w:color w:val="000000"/>
              </w:rPr>
            </w:pPr>
            <w:r w:rsidRPr="00E25991">
              <w:rPr>
                <w:rFonts w:eastAsia="Arial"/>
                <w:b/>
                <w:bCs/>
                <w:i/>
                <w:iCs/>
                <w:color w:val="000000"/>
              </w:rPr>
              <w:t>upozorňuje na rizika spojená s přijetím zákona č. 268/2025 Sb., kterým se mění zákon č. 89/2012 Sb., občanský zákoník, ve znění pozdějších předpisů, a další</w:t>
            </w:r>
            <w:r w:rsidR="000374CF">
              <w:rPr>
                <w:rFonts w:eastAsia="Arial"/>
                <w:b/>
                <w:bCs/>
                <w:i/>
                <w:iCs/>
                <w:color w:val="000000"/>
              </w:rPr>
              <w:t xml:space="preserve"> </w:t>
            </w:r>
            <w:r w:rsidRPr="00E25991">
              <w:rPr>
                <w:rFonts w:eastAsia="Arial"/>
                <w:b/>
                <w:bCs/>
                <w:i/>
                <w:iCs/>
                <w:color w:val="000000"/>
              </w:rPr>
              <w:t>související zákony (tzv. rozvodové novely)</w:t>
            </w:r>
            <w:r w:rsidRPr="00E25991">
              <w:rPr>
                <w:b/>
                <w:i/>
                <w:iCs/>
              </w:rPr>
              <w:t>;</w:t>
            </w:r>
          </w:p>
          <w:p w14:paraId="01F2DE56" w14:textId="24D9E29C" w:rsidR="00E31308" w:rsidRPr="00E31308" w:rsidRDefault="00E31308" w:rsidP="005F21DF">
            <w:pPr>
              <w:widowControl w:val="0"/>
              <w:numPr>
                <w:ilvl w:val="0"/>
                <w:numId w:val="21"/>
              </w:numPr>
              <w:pBdr>
                <w:top w:val="nil"/>
                <w:left w:val="nil"/>
                <w:bottom w:val="nil"/>
                <w:right w:val="nil"/>
                <w:between w:val="nil"/>
              </w:pBdr>
              <w:suppressAutoHyphens/>
              <w:overflowPunct w:val="0"/>
              <w:spacing w:after="0" w:line="240" w:lineRule="auto"/>
              <w:ind w:left="993" w:hanging="687"/>
            </w:pPr>
            <w:r w:rsidRPr="00E25991">
              <w:rPr>
                <w:rFonts w:eastAsia="Arial"/>
                <w:b/>
                <w:bCs/>
                <w:i/>
                <w:iCs/>
                <w:color w:val="000000"/>
              </w:rPr>
              <w:t>žádá Ministerstvo spravedlnosti po roce účinnosti novely vyhodnotit její dopady na osoby ohrožené domácím násilím.</w:t>
            </w:r>
          </w:p>
        </w:tc>
      </w:tr>
    </w:tbl>
    <w:p w14:paraId="0807CB00" w14:textId="77777777" w:rsidR="00E31308" w:rsidRDefault="00E31308" w:rsidP="005F21DF">
      <w:pPr>
        <w:spacing w:after="0" w:line="240" w:lineRule="auto"/>
        <w:rPr>
          <w:highlight w:val="yellow"/>
        </w:rPr>
      </w:pPr>
    </w:p>
    <w:p w14:paraId="6D67BA58" w14:textId="5A805348" w:rsidR="00A75F56" w:rsidRPr="00190510" w:rsidRDefault="00A75F56" w:rsidP="005F21DF">
      <w:pPr>
        <w:spacing w:after="0" w:line="240" w:lineRule="auto"/>
        <w:rPr>
          <w:b/>
        </w:rPr>
      </w:pPr>
      <w:r w:rsidRPr="00190510">
        <w:t xml:space="preserve">O usnesení proběhlo </w:t>
      </w:r>
      <w:r w:rsidRPr="00190510">
        <w:rPr>
          <w:b/>
        </w:rPr>
        <w:t>hlasování.</w:t>
      </w:r>
    </w:p>
    <w:p w14:paraId="3F64ADB5" w14:textId="77777777" w:rsidR="00A75F56" w:rsidRPr="00190510" w:rsidRDefault="00A75F56" w:rsidP="005F21DF">
      <w:pPr>
        <w:spacing w:after="0" w:line="240" w:lineRule="auto"/>
        <w:rPr>
          <w:b/>
        </w:rPr>
      </w:pPr>
    </w:p>
    <w:p w14:paraId="1468CB1A" w14:textId="075C4AB2" w:rsidR="00A75F56" w:rsidRPr="00190510" w:rsidRDefault="00A75F56" w:rsidP="005F21DF">
      <w:pPr>
        <w:spacing w:after="0" w:line="240" w:lineRule="auto"/>
      </w:pPr>
      <w:r w:rsidRPr="00190510">
        <w:t xml:space="preserve">pro: </w:t>
      </w:r>
      <w:r w:rsidR="00190510" w:rsidRPr="00190510">
        <w:t>31</w:t>
      </w:r>
      <w:r w:rsidRPr="00190510">
        <w:t xml:space="preserve">, proti: 0, zdržel/a se: </w:t>
      </w:r>
      <w:r w:rsidR="006B10E1" w:rsidRPr="00190510">
        <w:t>1</w:t>
      </w:r>
      <w:r w:rsidRPr="00190510">
        <w:t xml:space="preserve"> </w:t>
      </w:r>
    </w:p>
    <w:p w14:paraId="13446FD4" w14:textId="77777777" w:rsidR="00A75F56" w:rsidRPr="009B1BE4" w:rsidRDefault="00A75F56" w:rsidP="005F21DF">
      <w:pPr>
        <w:spacing w:after="0" w:line="240" w:lineRule="auto"/>
        <w:rPr>
          <w:highlight w:val="yellow"/>
        </w:rPr>
      </w:pPr>
    </w:p>
    <w:p w14:paraId="60BE6045" w14:textId="635481B2" w:rsidR="00A75F56" w:rsidRPr="00E31308" w:rsidRDefault="00A75F56" w:rsidP="005F21DF">
      <w:pPr>
        <w:spacing w:after="0" w:line="240" w:lineRule="auto"/>
        <w:rPr>
          <w:color w:val="000000" w:themeColor="text1"/>
        </w:rPr>
      </w:pPr>
      <w:r w:rsidRPr="00E31308">
        <w:rPr>
          <w:color w:val="000000" w:themeColor="text1"/>
        </w:rPr>
        <w:t xml:space="preserve">Usnesení bylo přijato (jako usnesení č. </w:t>
      </w:r>
      <w:r w:rsidR="00E31308" w:rsidRPr="00E31308">
        <w:rPr>
          <w:color w:val="000000" w:themeColor="text1"/>
        </w:rPr>
        <w:t>24</w:t>
      </w:r>
      <w:r w:rsidRPr="00E31308">
        <w:rPr>
          <w:color w:val="000000" w:themeColor="text1"/>
        </w:rPr>
        <w:t>/2025).</w:t>
      </w:r>
    </w:p>
    <w:p w14:paraId="2031F2C5" w14:textId="77777777" w:rsidR="00FB6B01" w:rsidRPr="009B1BE4" w:rsidRDefault="00FB6B01" w:rsidP="005F21DF">
      <w:pPr>
        <w:overflowPunct w:val="0"/>
        <w:autoSpaceDE w:val="0"/>
        <w:autoSpaceDN w:val="0"/>
        <w:adjustRightInd w:val="0"/>
        <w:spacing w:after="0" w:line="240" w:lineRule="auto"/>
        <w:textAlignment w:val="baseline"/>
      </w:pPr>
    </w:p>
    <w:p w14:paraId="3A637D44" w14:textId="40ECEC0B" w:rsidR="00325A85" w:rsidRDefault="00325A85" w:rsidP="005F21DF">
      <w:pPr>
        <w:pStyle w:val="Odstavecseseznamem"/>
        <w:numPr>
          <w:ilvl w:val="0"/>
          <w:numId w:val="12"/>
        </w:numPr>
        <w:overflowPunct w:val="0"/>
        <w:autoSpaceDE w:val="0"/>
        <w:autoSpaceDN w:val="0"/>
        <w:adjustRightInd w:val="0"/>
        <w:spacing w:after="0" w:line="240" w:lineRule="auto"/>
        <w:textAlignment w:val="baseline"/>
        <w:rPr>
          <w:b/>
          <w:bCs/>
        </w:rPr>
      </w:pPr>
      <w:r w:rsidRPr="009B1BE4">
        <w:rPr>
          <w:b/>
          <w:bCs/>
        </w:rPr>
        <w:t>Podnět k fenoménu tzv. manosféry (Pracovní skupina muži a rovnost žen a mužů</w:t>
      </w:r>
    </w:p>
    <w:p w14:paraId="0FF53AD3" w14:textId="77777777" w:rsidR="006B10E1" w:rsidRDefault="006B10E1" w:rsidP="006B10E1">
      <w:pPr>
        <w:overflowPunct w:val="0"/>
        <w:autoSpaceDE w:val="0"/>
        <w:autoSpaceDN w:val="0"/>
        <w:adjustRightInd w:val="0"/>
        <w:spacing w:after="0" w:line="240" w:lineRule="auto"/>
        <w:textAlignment w:val="baseline"/>
        <w:rPr>
          <w:b/>
          <w:bCs/>
        </w:rPr>
      </w:pPr>
    </w:p>
    <w:p w14:paraId="47D212B1" w14:textId="72EF7116" w:rsidR="006B10E1" w:rsidRPr="006B10E1" w:rsidRDefault="006B10E1" w:rsidP="006B10E1">
      <w:pPr>
        <w:overflowPunct w:val="0"/>
        <w:autoSpaceDE w:val="0"/>
        <w:autoSpaceDN w:val="0"/>
        <w:adjustRightInd w:val="0"/>
        <w:spacing w:after="0" w:line="240" w:lineRule="auto"/>
        <w:textAlignment w:val="baseline"/>
        <w:rPr>
          <w:b/>
          <w:bCs/>
        </w:rPr>
      </w:pPr>
      <w:r w:rsidRPr="000374CF">
        <w:rPr>
          <w:u w:val="single"/>
        </w:rPr>
        <w:t>K. Šimáčková Laurenčíková</w:t>
      </w:r>
      <w:r w:rsidRPr="0007795D">
        <w:t xml:space="preserve"> </w:t>
      </w:r>
      <w:r w:rsidRPr="006B10E1">
        <w:t>předala slovo</w:t>
      </w:r>
      <w:r>
        <w:rPr>
          <w:u w:val="single"/>
        </w:rPr>
        <w:t xml:space="preserve"> Z. Slobodovy</w:t>
      </w:r>
      <w:r w:rsidRPr="006B10E1">
        <w:t xml:space="preserve"> k přestavení dalšího podnětu.</w:t>
      </w:r>
    </w:p>
    <w:p w14:paraId="0F5B491B" w14:textId="77777777" w:rsidR="00FB6B01" w:rsidRPr="009B1BE4" w:rsidRDefault="00FB6B01" w:rsidP="005F21DF">
      <w:pPr>
        <w:overflowPunct w:val="0"/>
        <w:autoSpaceDE w:val="0"/>
        <w:autoSpaceDN w:val="0"/>
        <w:adjustRightInd w:val="0"/>
        <w:spacing w:after="0" w:line="240" w:lineRule="auto"/>
        <w:textAlignment w:val="baseline"/>
        <w:rPr>
          <w:b/>
          <w:bCs/>
        </w:rPr>
      </w:pPr>
    </w:p>
    <w:p w14:paraId="45DFEB70" w14:textId="7E6D3CA6" w:rsidR="006B10E1" w:rsidRPr="001B7969" w:rsidRDefault="00FB6B01" w:rsidP="005F21DF">
      <w:pPr>
        <w:overflowPunct w:val="0"/>
        <w:autoSpaceDE w:val="0"/>
        <w:autoSpaceDN w:val="0"/>
        <w:adjustRightInd w:val="0"/>
        <w:spacing w:after="0" w:line="240" w:lineRule="auto"/>
        <w:textAlignment w:val="baseline"/>
      </w:pPr>
      <w:r w:rsidRPr="009C237C">
        <w:rPr>
          <w:u w:val="single"/>
        </w:rPr>
        <w:t>Z</w:t>
      </w:r>
      <w:r w:rsidR="009C237C" w:rsidRPr="009C237C">
        <w:rPr>
          <w:u w:val="single"/>
        </w:rPr>
        <w:t xml:space="preserve">. </w:t>
      </w:r>
      <w:r w:rsidRPr="009C237C">
        <w:rPr>
          <w:u w:val="single"/>
        </w:rPr>
        <w:t>Sloboda</w:t>
      </w:r>
      <w:r w:rsidR="009C237C">
        <w:t xml:space="preserve"> </w:t>
      </w:r>
      <w:r w:rsidR="006B10E1">
        <w:t>p</w:t>
      </w:r>
      <w:r w:rsidR="006B10E1" w:rsidRPr="006B10E1">
        <w:t xml:space="preserve">oděkoval </w:t>
      </w:r>
      <w:r w:rsidR="006B10E1" w:rsidRPr="006B10E1">
        <w:rPr>
          <w:u w:val="single"/>
        </w:rPr>
        <w:t>K. Šimáčkové Laurenčíkové</w:t>
      </w:r>
      <w:r w:rsidR="006B10E1" w:rsidRPr="006B10E1">
        <w:t xml:space="preserve"> za veškerou práci, kterou vykonala v uplynulém volebním období. Následně představil podnět týkající se fenoménu tzv. manosféry, který je předmětem dlouhodobého zájmu pracovní skupiny. Uvedl, že skupina se zabývá radikalizací mladých mužů, jež je ovlivňována populistickými politickými diskurzy a působením sociálních sítí. Tento vliv podle něj vede k manipulaci, nedostatku mediální gramotnosti a kritického myšlení, a může přispívat k formování toxických forem maskulinity, zhoršování psychického zdraví a mezilidských </w:t>
      </w:r>
      <w:r w:rsidR="006B10E1" w:rsidRPr="001B7969">
        <w:t>vztahů, zejména mezi muži a ženami</w:t>
      </w:r>
      <w:r w:rsidR="001B7969" w:rsidRPr="001B7969">
        <w:t>.</w:t>
      </w:r>
    </w:p>
    <w:p w14:paraId="44C84240" w14:textId="77777777" w:rsidR="001B7969" w:rsidRPr="001B7969" w:rsidRDefault="001B7969" w:rsidP="005F21DF">
      <w:pPr>
        <w:overflowPunct w:val="0"/>
        <w:autoSpaceDE w:val="0"/>
        <w:autoSpaceDN w:val="0"/>
        <w:adjustRightInd w:val="0"/>
        <w:spacing w:after="0" w:line="240" w:lineRule="auto"/>
        <w:textAlignment w:val="baseline"/>
      </w:pPr>
    </w:p>
    <w:p w14:paraId="5C8EDE93" w14:textId="0F6E9FA7" w:rsidR="001B7969" w:rsidRPr="001B7969" w:rsidRDefault="001B7969" w:rsidP="005F21DF">
      <w:pPr>
        <w:overflowPunct w:val="0"/>
        <w:autoSpaceDE w:val="0"/>
        <w:autoSpaceDN w:val="0"/>
        <w:adjustRightInd w:val="0"/>
        <w:spacing w:after="0" w:line="240" w:lineRule="auto"/>
        <w:textAlignment w:val="baseline"/>
      </w:pPr>
      <w:r w:rsidRPr="001B7969">
        <w:rPr>
          <w:u w:val="single"/>
        </w:rPr>
        <w:t>K. Šimáčková Laurenčíková</w:t>
      </w:r>
      <w:r w:rsidRPr="001B7969">
        <w:t xml:space="preserve"> poděkovala za představení podnětu a následně otevřela rozpravu. </w:t>
      </w:r>
    </w:p>
    <w:p w14:paraId="7B812788" w14:textId="77777777" w:rsidR="001B7969" w:rsidRPr="001B7969" w:rsidRDefault="001B7969" w:rsidP="005F21DF">
      <w:pPr>
        <w:overflowPunct w:val="0"/>
        <w:autoSpaceDE w:val="0"/>
        <w:autoSpaceDN w:val="0"/>
        <w:adjustRightInd w:val="0"/>
        <w:spacing w:after="0" w:line="240" w:lineRule="auto"/>
        <w:textAlignment w:val="baseline"/>
        <w:rPr>
          <w:u w:val="single"/>
        </w:rPr>
      </w:pPr>
    </w:p>
    <w:p w14:paraId="56D7233E" w14:textId="07626EE6" w:rsidR="001B7969" w:rsidRPr="001B7969" w:rsidRDefault="001B7969" w:rsidP="005F21DF">
      <w:pPr>
        <w:overflowPunct w:val="0"/>
        <w:autoSpaceDE w:val="0"/>
        <w:autoSpaceDN w:val="0"/>
        <w:adjustRightInd w:val="0"/>
        <w:spacing w:after="0" w:line="240" w:lineRule="auto"/>
        <w:textAlignment w:val="baseline"/>
      </w:pPr>
      <w:r w:rsidRPr="001B7969">
        <w:rPr>
          <w:u w:val="single"/>
        </w:rPr>
        <w:t>L. Viktorinová</w:t>
      </w:r>
      <w:r w:rsidRPr="001B7969">
        <w:t xml:space="preserve"> vyjádřila za MŠMT podnětu podporu.</w:t>
      </w:r>
    </w:p>
    <w:p w14:paraId="6ED60BA5" w14:textId="17F3DEAD" w:rsidR="00FB6B01" w:rsidRPr="001B7969" w:rsidRDefault="00FB6B01" w:rsidP="005F21DF">
      <w:pPr>
        <w:overflowPunct w:val="0"/>
        <w:autoSpaceDE w:val="0"/>
        <w:autoSpaceDN w:val="0"/>
        <w:adjustRightInd w:val="0"/>
        <w:spacing w:after="0" w:line="240" w:lineRule="auto"/>
        <w:textAlignment w:val="baseline"/>
        <w:rPr>
          <w:b/>
          <w:bCs/>
        </w:rPr>
      </w:pPr>
    </w:p>
    <w:p w14:paraId="4384264D" w14:textId="6227D9B5" w:rsidR="00743CB7" w:rsidRPr="001B7969" w:rsidRDefault="00743CB7" w:rsidP="005F21DF">
      <w:pPr>
        <w:overflowPunct w:val="0"/>
        <w:autoSpaceDE w:val="0"/>
        <w:autoSpaceDN w:val="0"/>
        <w:adjustRightInd w:val="0"/>
        <w:spacing w:after="0" w:line="240" w:lineRule="auto"/>
        <w:textAlignment w:val="baseline"/>
      </w:pPr>
      <w:r w:rsidRPr="001B7969">
        <w:rPr>
          <w:u w:val="single"/>
        </w:rPr>
        <w:t>Š</w:t>
      </w:r>
      <w:r w:rsidR="009C237C" w:rsidRPr="001B7969">
        <w:rPr>
          <w:u w:val="single"/>
        </w:rPr>
        <w:t>.</w:t>
      </w:r>
      <w:r w:rsidRPr="001B7969">
        <w:rPr>
          <w:u w:val="single"/>
        </w:rPr>
        <w:t xml:space="preserve"> Cvejnová</w:t>
      </w:r>
      <w:r w:rsidRPr="001B7969">
        <w:t xml:space="preserve"> uvedla, že </w:t>
      </w:r>
      <w:r w:rsidR="009C237C" w:rsidRPr="001B7969">
        <w:t>MV</w:t>
      </w:r>
      <w:r w:rsidRPr="001B7969">
        <w:t xml:space="preserve"> již s tímto úkolem počítá v rámci programu Bezpečné dětství, kde je téma radikalizace mladých mužů zařazeno. Odbor prevence kriminality bude od 1. </w:t>
      </w:r>
      <w:r w:rsidR="001B7969" w:rsidRPr="001B7969">
        <w:t>ledna</w:t>
      </w:r>
      <w:r w:rsidRPr="001B7969">
        <w:t xml:space="preserve"> 2026 disponovat dostatečnými kapacitami pro realizaci tohoto programu, který je prioritou současné vlády.</w:t>
      </w:r>
    </w:p>
    <w:p w14:paraId="4BB72497" w14:textId="77777777" w:rsidR="00743CB7" w:rsidRPr="001B7969" w:rsidRDefault="00743CB7" w:rsidP="005F21DF">
      <w:pPr>
        <w:overflowPunct w:val="0"/>
        <w:autoSpaceDE w:val="0"/>
        <w:autoSpaceDN w:val="0"/>
        <w:adjustRightInd w:val="0"/>
        <w:spacing w:after="0" w:line="240" w:lineRule="auto"/>
        <w:textAlignment w:val="baseline"/>
        <w:rPr>
          <w:b/>
          <w:bCs/>
        </w:rPr>
      </w:pPr>
    </w:p>
    <w:p w14:paraId="323301F1" w14:textId="44FE6FD0" w:rsidR="008B336E" w:rsidRDefault="00D02251" w:rsidP="005F21DF">
      <w:pPr>
        <w:overflowPunct w:val="0"/>
        <w:autoSpaceDE w:val="0"/>
        <w:autoSpaceDN w:val="0"/>
        <w:adjustRightInd w:val="0"/>
        <w:spacing w:after="0" w:line="240" w:lineRule="auto"/>
        <w:textAlignment w:val="baseline"/>
      </w:pPr>
      <w:r w:rsidRPr="001B7969">
        <w:rPr>
          <w:u w:val="single"/>
        </w:rPr>
        <w:t>K. Šimáčková Laurenčíková</w:t>
      </w:r>
      <w:r w:rsidRPr="001B7969">
        <w:t xml:space="preserve"> </w:t>
      </w:r>
      <w:r w:rsidR="008B336E" w:rsidRPr="001B7969">
        <w:t>vyjádřila radost nad tímto potvrzením a ocenila, že se podařilo nejen program vytvořit, ale že bude také implementován s potřebnými personálními kapacitami.</w:t>
      </w:r>
    </w:p>
    <w:p w14:paraId="555712B2" w14:textId="77777777" w:rsidR="00D02251" w:rsidRPr="008B336E" w:rsidRDefault="00D02251" w:rsidP="005F21DF">
      <w:pPr>
        <w:overflowPunct w:val="0"/>
        <w:autoSpaceDE w:val="0"/>
        <w:autoSpaceDN w:val="0"/>
        <w:adjustRightInd w:val="0"/>
        <w:spacing w:after="0" w:line="240" w:lineRule="auto"/>
        <w:textAlignment w:val="baseline"/>
      </w:pPr>
    </w:p>
    <w:p w14:paraId="69DE4B06" w14:textId="737E5666" w:rsidR="008B336E" w:rsidRDefault="008B336E" w:rsidP="005F21DF">
      <w:pPr>
        <w:overflowPunct w:val="0"/>
        <w:autoSpaceDE w:val="0"/>
        <w:autoSpaceDN w:val="0"/>
        <w:adjustRightInd w:val="0"/>
        <w:spacing w:after="0" w:line="240" w:lineRule="auto"/>
        <w:textAlignment w:val="baseline"/>
      </w:pPr>
      <w:r w:rsidRPr="008B336E">
        <w:rPr>
          <w:u w:val="single"/>
        </w:rPr>
        <w:t>R</w:t>
      </w:r>
      <w:r w:rsidR="00D02251" w:rsidRPr="00D02251">
        <w:rPr>
          <w:u w:val="single"/>
        </w:rPr>
        <w:t>.</w:t>
      </w:r>
      <w:r w:rsidRPr="008B336E">
        <w:rPr>
          <w:u w:val="single"/>
        </w:rPr>
        <w:t xml:space="preserve"> Šafařík</w:t>
      </w:r>
      <w:r w:rsidRPr="008B336E">
        <w:t xml:space="preserve"> potvrdil, že Úřad vlády počítá s realizací analýzy fenoménu manosféry, jak je uvedeno v</w:t>
      </w:r>
      <w:r w:rsidR="00D02251">
        <w:t> </w:t>
      </w:r>
      <w:r w:rsidRPr="008B336E">
        <w:t xml:space="preserve">bodě č. 4 podnětu. Analýza bude zadána v rámci projektu </w:t>
      </w:r>
      <w:r w:rsidR="00754918">
        <w:t>OPZ+</w:t>
      </w:r>
      <w:r w:rsidRPr="008B336E">
        <w:t xml:space="preserve"> v průběhu roku 2026. Uvedl také, že Úřad vlády dlouhodobě spolupracuje s odborníkem Gary Barkerem, který poskytne metodologii </w:t>
      </w:r>
      <w:r w:rsidR="00754918">
        <w:t xml:space="preserve">obdobných </w:t>
      </w:r>
      <w:r w:rsidRPr="008B336E">
        <w:t>výzkumů realizovaných v jiných evropských zemích.</w:t>
      </w:r>
    </w:p>
    <w:p w14:paraId="62A25D81" w14:textId="77777777" w:rsidR="00D02251" w:rsidRPr="008B336E" w:rsidRDefault="00D02251" w:rsidP="005F21DF">
      <w:pPr>
        <w:overflowPunct w:val="0"/>
        <w:autoSpaceDE w:val="0"/>
        <w:autoSpaceDN w:val="0"/>
        <w:adjustRightInd w:val="0"/>
        <w:spacing w:after="0" w:line="240" w:lineRule="auto"/>
        <w:textAlignment w:val="baseline"/>
        <w:rPr>
          <w:u w:val="single"/>
        </w:rPr>
      </w:pPr>
    </w:p>
    <w:p w14:paraId="0FF1022B" w14:textId="37C5DA9F" w:rsidR="008B336E" w:rsidRDefault="008B336E" w:rsidP="005F21DF">
      <w:pPr>
        <w:overflowPunct w:val="0"/>
        <w:autoSpaceDE w:val="0"/>
        <w:autoSpaceDN w:val="0"/>
        <w:adjustRightInd w:val="0"/>
        <w:spacing w:after="0" w:line="240" w:lineRule="auto"/>
        <w:textAlignment w:val="baseline"/>
      </w:pPr>
      <w:r w:rsidRPr="008B336E">
        <w:rPr>
          <w:u w:val="single"/>
        </w:rPr>
        <w:t>L</w:t>
      </w:r>
      <w:r w:rsidR="00D02251" w:rsidRPr="00D02251">
        <w:rPr>
          <w:u w:val="single"/>
        </w:rPr>
        <w:t xml:space="preserve">. </w:t>
      </w:r>
      <w:r w:rsidRPr="008B336E">
        <w:rPr>
          <w:u w:val="single"/>
        </w:rPr>
        <w:t>Zachariášová</w:t>
      </w:r>
      <w:r w:rsidRPr="008B336E">
        <w:t xml:space="preserve"> poděkovala za zpracování podnětu a vyjádřila obavy z dalšího vývoje politické podpory témat rovnosti a ochrany lidských práv v kontextu povolebního období. Zároveň ocenila, že se tématu někdo systematicky věnuje.</w:t>
      </w:r>
    </w:p>
    <w:p w14:paraId="68D4069E" w14:textId="77777777" w:rsidR="00D02251" w:rsidRPr="008B336E" w:rsidRDefault="00D02251" w:rsidP="005F21DF">
      <w:pPr>
        <w:overflowPunct w:val="0"/>
        <w:autoSpaceDE w:val="0"/>
        <w:autoSpaceDN w:val="0"/>
        <w:adjustRightInd w:val="0"/>
        <w:spacing w:after="0" w:line="240" w:lineRule="auto"/>
        <w:textAlignment w:val="baseline"/>
      </w:pPr>
    </w:p>
    <w:p w14:paraId="2BECEF0F" w14:textId="39873A91" w:rsidR="008B336E" w:rsidRDefault="00D02251" w:rsidP="005F21DF">
      <w:pPr>
        <w:overflowPunct w:val="0"/>
        <w:autoSpaceDE w:val="0"/>
        <w:autoSpaceDN w:val="0"/>
        <w:adjustRightInd w:val="0"/>
        <w:spacing w:after="0" w:line="240" w:lineRule="auto"/>
        <w:textAlignment w:val="baseline"/>
      </w:pPr>
      <w:r w:rsidRPr="00754918">
        <w:rPr>
          <w:u w:val="single"/>
        </w:rPr>
        <w:t>K. Šimáčková Laurenčíková</w:t>
      </w:r>
      <w:r w:rsidRPr="00754918">
        <w:t xml:space="preserve"> </w:t>
      </w:r>
      <w:r w:rsidR="008B336E" w:rsidRPr="00754918">
        <w:t>reagovala s tím, že obavy sdílí, ale zároveň věří, že i mimo přímou politickou podporu existuje řada cest, jak podpořit implementaci legislativních změn – zejména prostřednictvím vzdělávání, komunikace a aktivní občanské společnosti.</w:t>
      </w:r>
    </w:p>
    <w:p w14:paraId="1570F909" w14:textId="77777777" w:rsidR="00754918" w:rsidRDefault="00754918" w:rsidP="005F21DF">
      <w:pPr>
        <w:overflowPunct w:val="0"/>
        <w:autoSpaceDE w:val="0"/>
        <w:autoSpaceDN w:val="0"/>
        <w:adjustRightInd w:val="0"/>
        <w:spacing w:after="0" w:line="240" w:lineRule="auto"/>
        <w:textAlignment w:val="baseline"/>
      </w:pPr>
    </w:p>
    <w:p w14:paraId="3166CF91" w14:textId="01B24581" w:rsidR="00A75F56" w:rsidRPr="00754918" w:rsidRDefault="00754918" w:rsidP="005F21DF">
      <w:pPr>
        <w:overflowPunct w:val="0"/>
        <w:autoSpaceDE w:val="0"/>
        <w:autoSpaceDN w:val="0"/>
        <w:adjustRightInd w:val="0"/>
        <w:spacing w:after="0" w:line="240" w:lineRule="auto"/>
        <w:textAlignment w:val="baseline"/>
      </w:pPr>
      <w:r w:rsidRPr="00754918">
        <w:rPr>
          <w:u w:val="single"/>
        </w:rPr>
        <w:t>O. Rosenbergerová</w:t>
      </w:r>
      <w:r w:rsidRPr="0007795D">
        <w:t xml:space="preserve"> </w:t>
      </w:r>
      <w:r w:rsidRPr="00754918">
        <w:t xml:space="preserve">uvedla, že rozumí cílům navrženého usnesení, zejména v oblasti bezpečného používání sociálních sítí, posilování duševního zdraví a budování zdravých vztahů. Uvedené oblasti považuje za důležité a má za to, že školy se jim již věnují, mimo jiné v rámci stávajících rámcových vzdělávacích programů. Z tohoto důvodu nepovažuje za nutné jejich další posilování v kurikulárních dokumentech. Současně vyjádřila výhradu k části usnesení, která odkazuje na „soubor </w:t>
      </w:r>
      <w:r w:rsidR="00E54E21" w:rsidRPr="00754918">
        <w:t>mizogyniích</w:t>
      </w:r>
      <w:r w:rsidRPr="00754918">
        <w:t xml:space="preserve"> a anti-genderových postojů“. Tuto formulaci označila za příliš širokou a nejednoznačnou, a uvedla, že právě z tohoto důvodu se rozhodla pro návrh usnesení nehlasovat.</w:t>
      </w:r>
    </w:p>
    <w:p w14:paraId="6283513A" w14:textId="77777777" w:rsidR="00754918" w:rsidRPr="008B336E" w:rsidRDefault="00754918" w:rsidP="005F21DF">
      <w:pPr>
        <w:overflowPunct w:val="0"/>
        <w:autoSpaceDE w:val="0"/>
        <w:autoSpaceDN w:val="0"/>
        <w:adjustRightInd w:val="0"/>
        <w:spacing w:after="0" w:line="240" w:lineRule="auto"/>
        <w:textAlignment w:val="baseline"/>
      </w:pPr>
    </w:p>
    <w:p w14:paraId="59BE0E49" w14:textId="2DF96291" w:rsidR="00E31308" w:rsidRDefault="00D02251" w:rsidP="005F21DF">
      <w:pPr>
        <w:overflowPunct w:val="0"/>
        <w:autoSpaceDE w:val="0"/>
        <w:autoSpaceDN w:val="0"/>
        <w:adjustRightInd w:val="0"/>
        <w:spacing w:after="0" w:line="240" w:lineRule="auto"/>
        <w:textAlignment w:val="baseline"/>
      </w:pPr>
      <w:r w:rsidRPr="006E608C">
        <w:rPr>
          <w:u w:val="single"/>
        </w:rPr>
        <w:t>K. Šimáčková Laurenčíková</w:t>
      </w:r>
      <w:r w:rsidRPr="006E608C">
        <w:t xml:space="preserve"> zahájila </w:t>
      </w:r>
      <w:r w:rsidRPr="006E608C">
        <w:rPr>
          <w:u w:val="single"/>
        </w:rPr>
        <w:t>hlasování o návrhu usnesení</w:t>
      </w:r>
      <w:r w:rsidRPr="006E608C">
        <w:t>.</w:t>
      </w:r>
    </w:p>
    <w:p w14:paraId="73A0A0E5" w14:textId="77777777" w:rsidR="00754918" w:rsidRPr="005F21DF" w:rsidRDefault="00754918" w:rsidP="005F21DF">
      <w:pPr>
        <w:overflowPunct w:val="0"/>
        <w:autoSpaceDE w:val="0"/>
        <w:autoSpaceDN w:val="0"/>
        <w:adjustRightInd w:val="0"/>
        <w:spacing w:after="0" w:line="240" w:lineRule="auto"/>
        <w:textAlignment w:val="baseline"/>
      </w:pPr>
    </w:p>
    <w:tbl>
      <w:tblPr>
        <w:tblStyle w:val="Mkatabulky"/>
        <w:tblW w:w="0" w:type="auto"/>
        <w:tblLook w:val="04A0" w:firstRow="1" w:lastRow="0" w:firstColumn="1" w:lastColumn="0" w:noHBand="0" w:noVBand="1"/>
      </w:tblPr>
      <w:tblGrid>
        <w:gridCol w:w="9628"/>
      </w:tblGrid>
      <w:tr w:rsidR="009C7ED3" w:rsidRPr="00E31308" w14:paraId="5ED530B6" w14:textId="77777777" w:rsidTr="00E25991">
        <w:trPr>
          <w:trHeight w:val="3295"/>
        </w:trPr>
        <w:tc>
          <w:tcPr>
            <w:tcW w:w="9628" w:type="dxa"/>
          </w:tcPr>
          <w:p w14:paraId="3ECB2C76" w14:textId="77777777" w:rsidR="009C7ED3" w:rsidRDefault="009C7ED3" w:rsidP="005F21DF">
            <w:pPr>
              <w:pBdr>
                <w:top w:val="nil"/>
                <w:left w:val="nil"/>
                <w:bottom w:val="nil"/>
                <w:right w:val="nil"/>
                <w:between w:val="nil"/>
              </w:pBdr>
              <w:spacing w:after="0" w:line="240" w:lineRule="auto"/>
              <w:rPr>
                <w:rFonts w:eastAsia="Arial"/>
                <w:b/>
                <w:bCs/>
                <w:i/>
                <w:iCs/>
                <w:color w:val="000000"/>
              </w:rPr>
            </w:pPr>
            <w:r w:rsidRPr="00E31308">
              <w:rPr>
                <w:rFonts w:eastAsia="Arial"/>
                <w:b/>
                <w:bCs/>
                <w:i/>
                <w:iCs/>
                <w:color w:val="000000"/>
              </w:rPr>
              <w:t>Rada vlády pro rovnost žen a mužů</w:t>
            </w:r>
          </w:p>
          <w:p w14:paraId="2FEC4914" w14:textId="77777777" w:rsidR="00E25991" w:rsidRPr="00E31308" w:rsidRDefault="00E25991" w:rsidP="005F21DF">
            <w:pPr>
              <w:pBdr>
                <w:top w:val="nil"/>
                <w:left w:val="nil"/>
                <w:bottom w:val="nil"/>
                <w:right w:val="nil"/>
                <w:between w:val="nil"/>
              </w:pBdr>
              <w:spacing w:after="0" w:line="240" w:lineRule="auto"/>
              <w:rPr>
                <w:rFonts w:eastAsia="Arial"/>
                <w:b/>
                <w:bCs/>
                <w:i/>
                <w:iCs/>
                <w:color w:val="000000"/>
              </w:rPr>
            </w:pPr>
          </w:p>
          <w:p w14:paraId="137589E1" w14:textId="77777777" w:rsidR="009C7ED3" w:rsidRPr="00E31308" w:rsidRDefault="009C7ED3" w:rsidP="005F21DF">
            <w:pPr>
              <w:pStyle w:val="Vc"/>
              <w:numPr>
                <w:ilvl w:val="0"/>
                <w:numId w:val="22"/>
              </w:numPr>
              <w:spacing w:before="0" w:after="0" w:line="240" w:lineRule="auto"/>
              <w:rPr>
                <w:rFonts w:eastAsia="Aptos"/>
                <w:bCs/>
                <w:i/>
                <w:iCs/>
                <w:kern w:val="2"/>
                <w:sz w:val="22"/>
              </w:rPr>
            </w:pPr>
            <w:r w:rsidRPr="00E31308">
              <w:rPr>
                <w:rFonts w:eastAsia="Aptos"/>
                <w:bCs/>
                <w:i/>
                <w:iCs/>
                <w:kern w:val="2"/>
                <w:sz w:val="22"/>
              </w:rPr>
              <w:t>vyjadřuje znepokojení nad narůstajícím fenoménem tzv. manosféry, souboru misogynních a antigenderových postojů, často násilné rétoriky a toxické maskulinity, který přispívá k radikalizaci mladých mužů</w:t>
            </w:r>
            <w:r w:rsidRPr="00E31308">
              <w:rPr>
                <w:i/>
                <w:iCs/>
                <w:sz w:val="22"/>
              </w:rPr>
              <w:t>;</w:t>
            </w:r>
            <w:r w:rsidRPr="00E31308">
              <w:rPr>
                <w:rFonts w:eastAsia="Aptos"/>
                <w:bCs/>
                <w:i/>
                <w:iCs/>
                <w:kern w:val="2"/>
                <w:sz w:val="22"/>
              </w:rPr>
              <w:t xml:space="preserve"> </w:t>
            </w:r>
          </w:p>
          <w:p w14:paraId="1F373C81" w14:textId="77777777" w:rsidR="009C7ED3" w:rsidRPr="00E31308" w:rsidRDefault="009C7ED3" w:rsidP="005F21DF">
            <w:pPr>
              <w:pStyle w:val="Vc"/>
              <w:numPr>
                <w:ilvl w:val="0"/>
                <w:numId w:val="22"/>
              </w:numPr>
              <w:spacing w:before="0" w:after="0" w:line="240" w:lineRule="auto"/>
              <w:rPr>
                <w:rFonts w:eastAsia="Aptos"/>
                <w:bCs/>
                <w:i/>
                <w:iCs/>
                <w:kern w:val="2"/>
                <w:sz w:val="22"/>
              </w:rPr>
            </w:pPr>
            <w:r w:rsidRPr="00E31308">
              <w:rPr>
                <w:rFonts w:eastAsia="Aptos"/>
                <w:bCs/>
                <w:i/>
                <w:iCs/>
                <w:kern w:val="2"/>
                <w:sz w:val="22"/>
              </w:rPr>
              <w:t>doporučuje Ministerstvu školství, mládeže a tělovýchovy, aby v metodických materiálech k Rámcovým vzdělávacím programům zohlednilo témata související s manosférou, jako např. bezpečné používání sociálních sítí, posilování duševního zdraví, zdravá maskulinita a její vzory, budování zdravých vztahů apod.</w:t>
            </w:r>
            <w:r w:rsidRPr="00E31308">
              <w:rPr>
                <w:i/>
                <w:iCs/>
                <w:sz w:val="22"/>
              </w:rPr>
              <w:t>;</w:t>
            </w:r>
          </w:p>
          <w:p w14:paraId="2518EA72" w14:textId="77777777" w:rsidR="009C7ED3" w:rsidRPr="00E31308" w:rsidRDefault="009C7ED3" w:rsidP="005F21DF">
            <w:pPr>
              <w:pStyle w:val="Vc"/>
              <w:numPr>
                <w:ilvl w:val="0"/>
                <w:numId w:val="22"/>
              </w:numPr>
              <w:spacing w:before="0" w:after="0" w:line="240" w:lineRule="auto"/>
              <w:rPr>
                <w:i/>
                <w:iCs/>
                <w:sz w:val="22"/>
              </w:rPr>
            </w:pPr>
            <w:r w:rsidRPr="00E31308">
              <w:rPr>
                <w:rFonts w:eastAsia="Aptos"/>
                <w:bCs/>
                <w:i/>
                <w:iCs/>
                <w:kern w:val="2"/>
                <w:sz w:val="22"/>
              </w:rPr>
              <w:t>doporučuje Ministerstvu vnitra zohlednit rizika manosféry, toxické maskulinity a radikalizace mladých mužů při koordinaci plnění programu Bezpečné dětství: Cesta k prevenci násilí ve společnosti</w:t>
            </w:r>
            <w:r w:rsidRPr="00E31308">
              <w:rPr>
                <w:i/>
                <w:iCs/>
                <w:sz w:val="22"/>
              </w:rPr>
              <w:t>;</w:t>
            </w:r>
          </w:p>
          <w:p w14:paraId="5674EDD7" w14:textId="47E6D920" w:rsidR="009C7ED3" w:rsidRPr="00E31308" w:rsidRDefault="009C7ED3" w:rsidP="005F21DF">
            <w:pPr>
              <w:pStyle w:val="Vc"/>
              <w:numPr>
                <w:ilvl w:val="0"/>
                <w:numId w:val="22"/>
              </w:numPr>
              <w:spacing w:before="0" w:after="0" w:line="240" w:lineRule="auto"/>
              <w:rPr>
                <w:b w:val="0"/>
                <w:bCs/>
                <w:i/>
                <w:iCs/>
                <w:color w:val="000000"/>
              </w:rPr>
            </w:pPr>
            <w:r w:rsidRPr="00365240">
              <w:rPr>
                <w:rFonts w:eastAsia="Aptos"/>
                <w:bCs/>
                <w:i/>
                <w:iCs/>
                <w:kern w:val="2"/>
                <w:sz w:val="22"/>
              </w:rPr>
              <w:t>doporučuje Odboru rovnosti žen a mužů Úřadu vlády zadat provedení výzkumu zmapování fenoménu manosféry v České republice.</w:t>
            </w:r>
          </w:p>
        </w:tc>
      </w:tr>
    </w:tbl>
    <w:p w14:paraId="2E8EB205" w14:textId="77777777" w:rsidR="00E31308" w:rsidRDefault="00E31308" w:rsidP="005F21DF">
      <w:pPr>
        <w:spacing w:after="0" w:line="240" w:lineRule="auto"/>
        <w:rPr>
          <w:highlight w:val="yellow"/>
        </w:rPr>
      </w:pPr>
    </w:p>
    <w:p w14:paraId="0FD21A8A" w14:textId="16FE22EE" w:rsidR="00D02251" w:rsidRPr="00190510" w:rsidRDefault="00D02251" w:rsidP="005F21DF">
      <w:pPr>
        <w:spacing w:after="0" w:line="240" w:lineRule="auto"/>
        <w:rPr>
          <w:b/>
        </w:rPr>
      </w:pPr>
      <w:r w:rsidRPr="00190510">
        <w:t xml:space="preserve">O usnesení proběhlo </w:t>
      </w:r>
      <w:r w:rsidRPr="00190510">
        <w:rPr>
          <w:b/>
        </w:rPr>
        <w:t>hlasování.</w:t>
      </w:r>
    </w:p>
    <w:p w14:paraId="0A50EC43" w14:textId="77777777" w:rsidR="00D02251" w:rsidRPr="00190510" w:rsidRDefault="00D02251" w:rsidP="005F21DF">
      <w:pPr>
        <w:spacing w:after="0" w:line="240" w:lineRule="auto"/>
        <w:rPr>
          <w:b/>
        </w:rPr>
      </w:pPr>
    </w:p>
    <w:p w14:paraId="5D848ECB" w14:textId="6E2AE388" w:rsidR="00D02251" w:rsidRPr="00190510" w:rsidRDefault="00D02251" w:rsidP="005F21DF">
      <w:pPr>
        <w:spacing w:after="0" w:line="240" w:lineRule="auto"/>
      </w:pPr>
      <w:r w:rsidRPr="00190510">
        <w:t xml:space="preserve">pro: </w:t>
      </w:r>
      <w:r w:rsidR="00190510" w:rsidRPr="00190510">
        <w:t>29</w:t>
      </w:r>
      <w:r w:rsidRPr="00190510">
        <w:t xml:space="preserve">, proti: </w:t>
      </w:r>
      <w:r w:rsidR="00754918" w:rsidRPr="00190510">
        <w:t>1</w:t>
      </w:r>
      <w:r w:rsidRPr="00190510">
        <w:t>, zdržel/a se: 0 (nehlasovali:</w:t>
      </w:r>
      <w:r w:rsidR="00190510" w:rsidRPr="00190510">
        <w:t xml:space="preserve"> 2</w:t>
      </w:r>
      <w:r w:rsidRPr="00190510">
        <w:t>)</w:t>
      </w:r>
    </w:p>
    <w:p w14:paraId="4166F463" w14:textId="77777777" w:rsidR="00D02251" w:rsidRPr="009B1BE4" w:rsidRDefault="00D02251" w:rsidP="005F21DF">
      <w:pPr>
        <w:spacing w:after="0" w:line="240" w:lineRule="auto"/>
        <w:rPr>
          <w:highlight w:val="yellow"/>
        </w:rPr>
      </w:pPr>
    </w:p>
    <w:p w14:paraId="25BA505C" w14:textId="05C1F89B" w:rsidR="00D02251" w:rsidRPr="009C7ED3" w:rsidRDefault="00D02251" w:rsidP="005F21DF">
      <w:pPr>
        <w:spacing w:after="0" w:line="240" w:lineRule="auto"/>
        <w:rPr>
          <w:color w:val="000000" w:themeColor="text1"/>
        </w:rPr>
      </w:pPr>
      <w:r w:rsidRPr="009C7ED3">
        <w:rPr>
          <w:color w:val="000000" w:themeColor="text1"/>
        </w:rPr>
        <w:t xml:space="preserve">Usnesení bylo přijato (jako usnesení č. </w:t>
      </w:r>
      <w:r w:rsidR="009C7ED3" w:rsidRPr="009C7ED3">
        <w:rPr>
          <w:color w:val="000000" w:themeColor="text1"/>
        </w:rPr>
        <w:t>25</w:t>
      </w:r>
      <w:r w:rsidRPr="009C7ED3">
        <w:rPr>
          <w:color w:val="000000" w:themeColor="text1"/>
        </w:rPr>
        <w:t>/2025).</w:t>
      </w:r>
    </w:p>
    <w:p w14:paraId="35A864C9" w14:textId="77777777" w:rsidR="008B336E" w:rsidRPr="009B1BE4" w:rsidRDefault="008B336E" w:rsidP="005F21DF">
      <w:pPr>
        <w:overflowPunct w:val="0"/>
        <w:autoSpaceDE w:val="0"/>
        <w:autoSpaceDN w:val="0"/>
        <w:adjustRightInd w:val="0"/>
        <w:spacing w:after="0" w:line="240" w:lineRule="auto"/>
        <w:textAlignment w:val="baseline"/>
        <w:rPr>
          <w:b/>
          <w:bCs/>
        </w:rPr>
      </w:pPr>
    </w:p>
    <w:p w14:paraId="0C4BA398" w14:textId="20E2E8A5" w:rsidR="00365240" w:rsidRDefault="00325A85" w:rsidP="00365240">
      <w:pPr>
        <w:pStyle w:val="Odstavecseseznamem"/>
        <w:numPr>
          <w:ilvl w:val="0"/>
          <w:numId w:val="12"/>
        </w:numPr>
        <w:overflowPunct w:val="0"/>
        <w:autoSpaceDE w:val="0"/>
        <w:autoSpaceDN w:val="0"/>
        <w:adjustRightInd w:val="0"/>
        <w:spacing w:after="0" w:line="240" w:lineRule="auto"/>
        <w:textAlignment w:val="baseline"/>
        <w:rPr>
          <w:b/>
          <w:bCs/>
        </w:rPr>
      </w:pPr>
      <w:r w:rsidRPr="009B1BE4">
        <w:rPr>
          <w:b/>
          <w:bCs/>
        </w:rPr>
        <w:t xml:space="preserve">Podnět k vypořádání připomínek Vědecké rady Ministerstva zdravotnictví </w:t>
      </w:r>
      <w:r w:rsidR="00E25991">
        <w:rPr>
          <w:b/>
          <w:bCs/>
        </w:rPr>
        <w:br/>
      </w:r>
      <w:r w:rsidRPr="009B1BE4">
        <w:rPr>
          <w:b/>
          <w:bCs/>
        </w:rPr>
        <w:t xml:space="preserve">a doporučení dalšího postupu projednávání návrhu Strategie rozvoje respektující péče o matku a dítě v těhotenství, při porodu a v šestinedělí (Pracovní skupina k porodnictví) </w:t>
      </w:r>
    </w:p>
    <w:p w14:paraId="78759775" w14:textId="77777777" w:rsidR="00365240" w:rsidRPr="00365240" w:rsidRDefault="00365240" w:rsidP="00365240">
      <w:pPr>
        <w:pStyle w:val="Odstavecseseznamem"/>
        <w:overflowPunct w:val="0"/>
        <w:autoSpaceDE w:val="0"/>
        <w:autoSpaceDN w:val="0"/>
        <w:adjustRightInd w:val="0"/>
        <w:spacing w:after="0" w:line="240" w:lineRule="auto"/>
        <w:ind w:left="786"/>
        <w:textAlignment w:val="baseline"/>
        <w:rPr>
          <w:b/>
          <w:bCs/>
        </w:rPr>
      </w:pPr>
    </w:p>
    <w:p w14:paraId="4CCFC7A6" w14:textId="77777777" w:rsidR="00365240" w:rsidRPr="00DF5EAE" w:rsidRDefault="00365240" w:rsidP="00365240">
      <w:pPr>
        <w:spacing w:after="120" w:line="240" w:lineRule="auto"/>
      </w:pPr>
      <w:r w:rsidRPr="00DF5EAE">
        <w:rPr>
          <w:u w:val="single"/>
        </w:rPr>
        <w:t>K. Šimáčková Laurenčíková</w:t>
      </w:r>
      <w:r w:rsidRPr="00DF5EAE">
        <w:t xml:space="preserve"> předala slovo předsedkyni Pracovní skupiny k porodnictví </w:t>
      </w:r>
      <w:r w:rsidRPr="00DF5EAE">
        <w:rPr>
          <w:u w:val="single"/>
        </w:rPr>
        <w:t>M. Čermákové</w:t>
      </w:r>
      <w:r w:rsidRPr="00DF5EAE">
        <w:t xml:space="preserve"> a požádala ji o představení podnětu k vypořádání připomínek Vědecké rady Ministerstva zdravotnictví a doporučení dalšího postupu projednávání návrhu </w:t>
      </w:r>
      <w:r w:rsidRPr="00DF5EAE">
        <w:rPr>
          <w:i/>
          <w:iCs/>
        </w:rPr>
        <w:t>Strategie rozvoje respektující péče o matku a dítě v těhotenství, při porodu a v šestinedělí</w:t>
      </w:r>
      <w:r w:rsidRPr="00DF5EAE">
        <w:t>.</w:t>
      </w:r>
    </w:p>
    <w:p w14:paraId="5A2B0571" w14:textId="5BBB17FE" w:rsidR="00365240" w:rsidRPr="00DF5EAE" w:rsidRDefault="00365240" w:rsidP="00365240">
      <w:pPr>
        <w:spacing w:after="120" w:line="240" w:lineRule="auto"/>
      </w:pPr>
      <w:r w:rsidRPr="00DF5EAE">
        <w:rPr>
          <w:u w:val="single"/>
        </w:rPr>
        <w:t>M. Čermáková</w:t>
      </w:r>
      <w:r w:rsidRPr="00DF5EAE">
        <w:t xml:space="preserve"> připomenula, že strategie vznikala na základě dlouhodobých doporučení Pracovní skupiny k porodnictví i této Rady. Vláda na doporučení Rady reagovala a úkol strategii zpracovat zadala ministrovi zdravotnictví ve spolupráci se zmocněnkyní vlády pro lidská práva. V loňské</w:t>
      </w:r>
      <w:r w:rsidR="00E54E21">
        <w:t>m</w:t>
      </w:r>
      <w:r w:rsidRPr="00DF5EAE">
        <w:t xml:space="preserve"> roce vznikl vysoce kvalitní návrh strategie, který Rada přivítala a jednomyslně podpořila. Strategie na doporučení Rady úspěšně prošla vnitřním připomínkovým řízením na Ministerstvu zdravotnictví. Vnitřní připomínkové řízení přineslo 80 připomínek, z toho 42 zásadních. Všechny připomínky byly usilovnou prací a měsíce trvajícími jednáními úspěšně vypořádány. </w:t>
      </w:r>
      <w:r w:rsidRPr="00DF5EAE">
        <w:rPr>
          <w:u w:val="single"/>
        </w:rPr>
        <w:t>M. Čermáková</w:t>
      </w:r>
      <w:r w:rsidRPr="00DF5EAE">
        <w:t xml:space="preserve"> zdůraznila, že je to historicky vůbec poprvé, kdy se v tomto tématu podařilo dosáhnout takové shody a jednotlivá opatření detailně prodiskutovat s příslušnými útvary Ministerstva zdravotnictví. Ministerstvo zdravotnictví mělo materiál předložit do mezire</w:t>
      </w:r>
      <w:r w:rsidR="000E47D8">
        <w:t>s</w:t>
      </w:r>
      <w:r w:rsidRPr="00DF5EAE">
        <w:t xml:space="preserve">ortního připomínkového řízení. To se však dosud nestalo. Důvodem jsou připomínky Vědecké rady Ministerstva zdravotnictví, která ministrovi nedoporučila v projednávání pokračovat. Z připomínek, které jsou přílohou podnětu, je však zřejmé, že se většina Vědecké rady s tímto dokumentem neseznámila a pouze převzala dlouhodobý narativ dvou gynekologů, kteří v principu nesouhlasí s jakoukoli změnou v oblasti porodní péče. Některé připomínky ignorují doložené skutečnosti uvedené ve strategii, jiné jí přisuzují obsah, který v ní vůbec není. </w:t>
      </w:r>
      <w:r w:rsidRPr="00DF5EAE">
        <w:rPr>
          <w:u w:val="single"/>
        </w:rPr>
        <w:t>M. Čermáková</w:t>
      </w:r>
      <w:r w:rsidRPr="00DF5EAE">
        <w:t xml:space="preserve"> uvedla, že pozoruhodné, že se Vědecká rada ve svém odmítavém stanovisku odvolává na Mezinárodní federaci gynekologie a porodnictví (FIGO) jako na odbornou autoritu v</w:t>
      </w:r>
      <w:r>
        <w:t> </w:t>
      </w:r>
      <w:r w:rsidRPr="00DF5EAE">
        <w:t>oblasti porodní péče, avšak předseda Výboru FIGO pro posilování zdravotních systémů a</w:t>
      </w:r>
      <w:r>
        <w:t> </w:t>
      </w:r>
      <w:r w:rsidRPr="00DF5EAE">
        <w:t xml:space="preserve">respektující péči strategii jednoznačně podpořil a deklaroval připravenost spolupracovat s Českou republikou na její implementaci. Podporu strategii vyjádřila také výkonná ředitelka Mezinárodní </w:t>
      </w:r>
      <w:r w:rsidRPr="00DF5EAE">
        <w:lastRenderedPageBreak/>
        <w:t>konfederace porodních asistentek a další mezinárodně uznávaní experti a expertky.</w:t>
      </w:r>
      <w:r>
        <w:rPr>
          <w:rStyle w:val="Znakapoznpodarou"/>
        </w:rPr>
        <w:footnoteReference w:id="1"/>
      </w:r>
      <w:r w:rsidRPr="00DF5EAE">
        <w:t xml:space="preserve"> Jejich stanoviska jsou rovněž přílohou skupinou předkládaného podnětu. Pracovní skupina k porodnictví proto vyjadřuje znepokojení nad přístupem Vědecké rady a zdůrazňuje potřebu korektní, odborné a</w:t>
      </w:r>
      <w:r>
        <w:t> </w:t>
      </w:r>
      <w:r w:rsidRPr="00DF5EAE">
        <w:t xml:space="preserve">věcné diskuze. Strategie má zásadní význam nejen pro kvalitu a bezpečí péče o matku a dítě, ale i pro plnění mezinárodních závazků České republiky – včetně doporučení Výboru OSN pro odstranění diskriminace žen. </w:t>
      </w:r>
    </w:p>
    <w:p w14:paraId="3F7CAD99" w14:textId="339454B3" w:rsidR="00365240" w:rsidRPr="00DF5EAE" w:rsidRDefault="00365240" w:rsidP="00365240">
      <w:pPr>
        <w:spacing w:after="120" w:line="240" w:lineRule="auto"/>
      </w:pPr>
      <w:r w:rsidRPr="00DF5EAE">
        <w:rPr>
          <w:u w:val="single"/>
        </w:rPr>
        <w:t>K. Šimáčková Laurenčíková</w:t>
      </w:r>
      <w:r w:rsidRPr="00DF5EAE">
        <w:t xml:space="preserve"> ocenila práci sekretariátu Rady a zdůraznila, že převzal značnou část práce na strategii v reakci na avizovaný nedostatek kapacit ze strany Ministerstva zdravotnictví. Vyjádřila znepokojení nad rozhodnutím nepředložit materiál k širší odborné diskuzi. Vzhledem k</w:t>
      </w:r>
      <w:r>
        <w:t> </w:t>
      </w:r>
      <w:r w:rsidRPr="00DF5EAE">
        <w:t>tomu, že se jedná o závazný úkol vlády, považuje za zásadní, aby byl projednán v transparentním způsobem v mezire</w:t>
      </w:r>
      <w:r w:rsidR="000E47D8">
        <w:t>s</w:t>
      </w:r>
      <w:r w:rsidRPr="00DF5EAE">
        <w:t xml:space="preserve">ortním připomínkovém řízení, které umožní vyjádření všem relevantním aktérům a aktérkám, nikoli pouze vybraným osobám. Pokud existují odborné a racionální argumenty, je podle ní zapotřebí o nich vést transparentní, širokou a věcnou diskuzi. </w:t>
      </w:r>
    </w:p>
    <w:p w14:paraId="2D1C8F7D" w14:textId="77777777" w:rsidR="00365240" w:rsidRPr="00DF5EAE" w:rsidRDefault="00365240" w:rsidP="00365240">
      <w:pPr>
        <w:spacing w:after="120" w:line="240" w:lineRule="auto"/>
      </w:pPr>
      <w:r w:rsidRPr="00DF5EAE">
        <w:rPr>
          <w:u w:val="single"/>
        </w:rPr>
        <w:t>J. Berkovec</w:t>
      </w:r>
      <w:r w:rsidRPr="00DF5EAE">
        <w:t xml:space="preserve"> tlumočil vyjádření </w:t>
      </w:r>
      <w:r w:rsidRPr="00DF5EAE">
        <w:rPr>
          <w:u w:val="single"/>
        </w:rPr>
        <w:t>R. Policara</w:t>
      </w:r>
      <w:r w:rsidRPr="00DF5EAE">
        <w:t xml:space="preserve">, že ministr zdravotnictví o dalším postupu zatím nerozhodl. </w:t>
      </w:r>
    </w:p>
    <w:p w14:paraId="3BB97E22" w14:textId="77777777" w:rsidR="00365240" w:rsidRPr="00DF5EAE" w:rsidRDefault="00365240" w:rsidP="00365240">
      <w:pPr>
        <w:spacing w:after="120" w:line="240" w:lineRule="auto"/>
      </w:pPr>
      <w:r w:rsidRPr="00DF5EAE">
        <w:rPr>
          <w:u w:val="single"/>
        </w:rPr>
        <w:t>K. Šimáčková Laurenčíková</w:t>
      </w:r>
      <w:r w:rsidRPr="00DF5EAE">
        <w:t xml:space="preserve"> rozporovala předchozí poznámku, neboť jí ministr zdravotnictví při osobním jednání před několika dny sdělil, že se rozhodl materiál v tomto volebním období nepředložit k projednání. Zdůraznila, že téma vyžaduje jasné politické vedení, a proto plánuje o</w:t>
      </w:r>
      <w:r>
        <w:t> </w:t>
      </w:r>
      <w:r w:rsidRPr="00DF5EAE">
        <w:t xml:space="preserve">strategii jednat s budoucím ministrem zdravotnictví. Vyjádřila naději, že nový ministr projeví podporu a odvahu postavit se netransparentním tlakům, které v současnosti ovlivňují dění kolem strategie. </w:t>
      </w:r>
    </w:p>
    <w:p w14:paraId="5628C261" w14:textId="77777777" w:rsidR="00365240" w:rsidRPr="00DF5EAE" w:rsidRDefault="00365240" w:rsidP="00365240">
      <w:pPr>
        <w:spacing w:after="120" w:line="240" w:lineRule="auto"/>
      </w:pPr>
      <w:r w:rsidRPr="00DF5EAE">
        <w:rPr>
          <w:u w:val="single"/>
        </w:rPr>
        <w:t>M. Čermáková</w:t>
      </w:r>
      <w:r w:rsidRPr="00DF5EAE">
        <w:t xml:space="preserve"> velice poděkovala </w:t>
      </w:r>
      <w:r w:rsidRPr="00DF5EAE">
        <w:rPr>
          <w:u w:val="single"/>
        </w:rPr>
        <w:t>K. Šimáčková Laurenčíkové</w:t>
      </w:r>
      <w:r w:rsidRPr="00DF5EAE">
        <w:t xml:space="preserve"> za podporu a společně s ní ocenila práci sekretariátu Rady. </w:t>
      </w:r>
    </w:p>
    <w:p w14:paraId="74B5EFE2" w14:textId="77777777" w:rsidR="00365240" w:rsidRDefault="00365240" w:rsidP="00CE6537">
      <w:pPr>
        <w:spacing w:after="0" w:line="240" w:lineRule="auto"/>
      </w:pPr>
      <w:r w:rsidRPr="00DF5EAE">
        <w:rPr>
          <w:u w:val="single"/>
        </w:rPr>
        <w:t>K. Šimáčková Laurenčíková</w:t>
      </w:r>
      <w:r w:rsidRPr="00DF5EAE">
        <w:t xml:space="preserve"> následně zahájila hlasování o návrhu usnesení.</w:t>
      </w:r>
    </w:p>
    <w:p w14:paraId="6A998831" w14:textId="77777777" w:rsidR="00CE6537" w:rsidRDefault="00CE6537" w:rsidP="00CE6537">
      <w:pPr>
        <w:spacing w:after="0" w:line="240" w:lineRule="auto"/>
      </w:pPr>
    </w:p>
    <w:tbl>
      <w:tblPr>
        <w:tblStyle w:val="Mkatabulky"/>
        <w:tblW w:w="0" w:type="auto"/>
        <w:tblLook w:val="04A0" w:firstRow="1" w:lastRow="0" w:firstColumn="1" w:lastColumn="0" w:noHBand="0" w:noVBand="1"/>
      </w:tblPr>
      <w:tblGrid>
        <w:gridCol w:w="9628"/>
      </w:tblGrid>
      <w:tr w:rsidR="00980FCE" w:rsidRPr="00980FCE" w14:paraId="74BCDF4D" w14:textId="77777777" w:rsidTr="00980FCE">
        <w:trPr>
          <w:trHeight w:val="2519"/>
        </w:trPr>
        <w:tc>
          <w:tcPr>
            <w:tcW w:w="9628" w:type="dxa"/>
          </w:tcPr>
          <w:p w14:paraId="7C44E4A8" w14:textId="7A04ECB3" w:rsidR="00980FCE" w:rsidRDefault="00980FCE" w:rsidP="00980FCE">
            <w:pPr>
              <w:spacing w:after="0" w:line="240" w:lineRule="auto"/>
              <w:rPr>
                <w:b/>
                <w:bCs/>
              </w:rPr>
            </w:pPr>
            <w:r w:rsidRPr="00980FCE">
              <w:rPr>
                <w:b/>
                <w:bCs/>
              </w:rPr>
              <w:t>Rada vlády pro rovnost žen a mužů doporučuje ministrovi zdravotnictví, aby</w:t>
            </w:r>
          </w:p>
          <w:p w14:paraId="66155AE3" w14:textId="77777777" w:rsidR="00980FCE" w:rsidRPr="00980FCE" w:rsidRDefault="00980FCE" w:rsidP="00AD6EC0">
            <w:pPr>
              <w:spacing w:after="120" w:line="240" w:lineRule="auto"/>
              <w:rPr>
                <w:b/>
                <w:bCs/>
              </w:rPr>
            </w:pPr>
          </w:p>
          <w:p w14:paraId="5FAB8719" w14:textId="071E42E8" w:rsidR="00980FCE" w:rsidRPr="00980FCE" w:rsidRDefault="00980FCE" w:rsidP="00AD6EC0">
            <w:pPr>
              <w:numPr>
                <w:ilvl w:val="0"/>
                <w:numId w:val="29"/>
              </w:numPr>
              <w:spacing w:after="120" w:line="240" w:lineRule="auto"/>
            </w:pPr>
            <w:r w:rsidRPr="00980FCE">
              <w:rPr>
                <w:b/>
                <w:bCs/>
                <w:i/>
                <w:iCs/>
              </w:rPr>
              <w:t>umožnil řádný postup projednávání strategie a zajistil její předložení do mezire</w:t>
            </w:r>
            <w:r w:rsidR="000E47D8">
              <w:rPr>
                <w:b/>
                <w:bCs/>
                <w:i/>
                <w:iCs/>
              </w:rPr>
              <w:t>s</w:t>
            </w:r>
            <w:r w:rsidRPr="00980FCE">
              <w:rPr>
                <w:b/>
                <w:bCs/>
                <w:i/>
                <w:iCs/>
              </w:rPr>
              <w:t>ortního připomínkového řízení bez dalšího čekání na stanovisko Vědecké rady, která se k materiálu bude moci opětovně vyjádřit standardním způsobem v rámci spojeného mezire</w:t>
            </w:r>
            <w:r w:rsidR="000E47D8">
              <w:rPr>
                <w:b/>
                <w:bCs/>
                <w:i/>
                <w:iCs/>
              </w:rPr>
              <w:t>s</w:t>
            </w:r>
            <w:r w:rsidRPr="00980FCE">
              <w:rPr>
                <w:b/>
                <w:bCs/>
                <w:i/>
                <w:iCs/>
              </w:rPr>
              <w:t>ortního připomínkového řízení a fakultativního vnitřního připomínkového řízení;</w:t>
            </w:r>
          </w:p>
          <w:p w14:paraId="7B97419B" w14:textId="0F2A080C" w:rsidR="00980FCE" w:rsidRPr="00980FCE" w:rsidRDefault="00980FCE" w:rsidP="00AD6EC0">
            <w:pPr>
              <w:numPr>
                <w:ilvl w:val="0"/>
                <w:numId w:val="29"/>
              </w:numPr>
              <w:spacing w:after="120" w:line="240" w:lineRule="auto"/>
            </w:pPr>
            <w:r w:rsidRPr="00980FCE">
              <w:rPr>
                <w:b/>
                <w:bCs/>
                <w:i/>
                <w:iCs/>
              </w:rPr>
              <w:t xml:space="preserve">předložil spolu se zmocněnkyní vlády pro lidská práva materiál vládě co nejdříve </w:t>
            </w:r>
            <w:r>
              <w:rPr>
                <w:b/>
                <w:bCs/>
                <w:i/>
                <w:iCs/>
              </w:rPr>
              <w:br/>
            </w:r>
            <w:r w:rsidRPr="00980FCE">
              <w:rPr>
                <w:b/>
                <w:bCs/>
                <w:i/>
                <w:iCs/>
              </w:rPr>
              <w:t>k projednání v souladu s příslušným opatřením 4.1.1 v kapitole Zdraví z aktualizované Strategie rovnosti žen a mužů na léta 2021-2030.</w:t>
            </w:r>
          </w:p>
        </w:tc>
      </w:tr>
    </w:tbl>
    <w:p w14:paraId="1F5D78E7" w14:textId="77777777" w:rsidR="00365240" w:rsidRDefault="00365240" w:rsidP="00365240">
      <w:pPr>
        <w:spacing w:after="0" w:line="240" w:lineRule="auto"/>
        <w:rPr>
          <w:highlight w:val="yellow"/>
        </w:rPr>
      </w:pPr>
    </w:p>
    <w:p w14:paraId="5FF403B1" w14:textId="77777777" w:rsidR="00365240" w:rsidRPr="00DF5EAE" w:rsidRDefault="00365240" w:rsidP="00365240">
      <w:pPr>
        <w:spacing w:after="0" w:line="240" w:lineRule="auto"/>
        <w:rPr>
          <w:b/>
        </w:rPr>
      </w:pPr>
      <w:r w:rsidRPr="00DF5EAE">
        <w:t xml:space="preserve">O usnesení proběhlo </w:t>
      </w:r>
      <w:r w:rsidRPr="00DF5EAE">
        <w:rPr>
          <w:b/>
        </w:rPr>
        <w:t>hlasování.</w:t>
      </w:r>
    </w:p>
    <w:p w14:paraId="2F3E8BF9" w14:textId="77777777" w:rsidR="00365240" w:rsidRPr="00DF5EAE" w:rsidRDefault="00365240" w:rsidP="00365240">
      <w:pPr>
        <w:spacing w:after="0" w:line="240" w:lineRule="auto"/>
        <w:rPr>
          <w:b/>
        </w:rPr>
      </w:pPr>
    </w:p>
    <w:p w14:paraId="0D8C8DCD" w14:textId="77777777" w:rsidR="00365240" w:rsidRPr="00DF5EAE" w:rsidRDefault="00365240" w:rsidP="00365240">
      <w:pPr>
        <w:spacing w:after="0" w:line="240" w:lineRule="auto"/>
      </w:pPr>
      <w:r w:rsidRPr="00DF5EAE">
        <w:t>pro: 25, proti: 0, zdržel/a se: 1 (nehlasovali: 6)</w:t>
      </w:r>
    </w:p>
    <w:p w14:paraId="6428A9BE" w14:textId="77777777" w:rsidR="00365240" w:rsidRPr="009B1BE4" w:rsidRDefault="00365240" w:rsidP="00365240">
      <w:pPr>
        <w:spacing w:after="0" w:line="240" w:lineRule="auto"/>
        <w:rPr>
          <w:highlight w:val="yellow"/>
        </w:rPr>
      </w:pPr>
    </w:p>
    <w:p w14:paraId="0704C7AD" w14:textId="77777777" w:rsidR="00365240" w:rsidRPr="009C7ED3" w:rsidRDefault="00365240" w:rsidP="00365240">
      <w:pPr>
        <w:spacing w:after="0" w:line="240" w:lineRule="auto"/>
        <w:rPr>
          <w:color w:val="000000" w:themeColor="text1"/>
        </w:rPr>
      </w:pPr>
      <w:r w:rsidRPr="009C7ED3">
        <w:rPr>
          <w:color w:val="000000" w:themeColor="text1"/>
        </w:rPr>
        <w:t>Usnesení bylo přijato (jako usnesení č. 2</w:t>
      </w:r>
      <w:r>
        <w:rPr>
          <w:color w:val="000000" w:themeColor="text1"/>
        </w:rPr>
        <w:t>6</w:t>
      </w:r>
      <w:r w:rsidRPr="009C7ED3">
        <w:rPr>
          <w:color w:val="000000" w:themeColor="text1"/>
        </w:rPr>
        <w:t>/2025).</w:t>
      </w:r>
    </w:p>
    <w:p w14:paraId="106CBE83" w14:textId="77777777" w:rsidR="009C7ED3" w:rsidRPr="009B1BE4" w:rsidRDefault="009C7ED3" w:rsidP="005F21DF">
      <w:pPr>
        <w:spacing w:after="0" w:line="240" w:lineRule="auto"/>
        <w:rPr>
          <w:b/>
          <w:bCs/>
          <w:highlight w:val="yellow"/>
        </w:rPr>
      </w:pPr>
    </w:p>
    <w:p w14:paraId="6C67F41C" w14:textId="5C978A6D" w:rsidR="00912533" w:rsidRDefault="00E25991" w:rsidP="005F21DF">
      <w:pPr>
        <w:overflowPunct w:val="0"/>
        <w:autoSpaceDE w:val="0"/>
        <w:autoSpaceDN w:val="0"/>
        <w:adjustRightInd w:val="0"/>
        <w:spacing w:after="0" w:line="240" w:lineRule="auto"/>
        <w:textAlignment w:val="baseline"/>
        <w:rPr>
          <w:b/>
          <w:bCs/>
        </w:rPr>
      </w:pPr>
      <w:r>
        <w:rPr>
          <w:b/>
          <w:bCs/>
        </w:rPr>
        <w:t xml:space="preserve">5. </w:t>
      </w:r>
      <w:r w:rsidR="00912533" w:rsidRPr="009B1BE4">
        <w:rPr>
          <w:b/>
          <w:bCs/>
        </w:rPr>
        <w:t>Příprava politiky soudržnosti po roce 2027 – aktuální informac</w:t>
      </w:r>
      <w:r w:rsidR="00EF03AD" w:rsidRPr="009B1BE4">
        <w:rPr>
          <w:b/>
          <w:bCs/>
        </w:rPr>
        <w:t>e</w:t>
      </w:r>
    </w:p>
    <w:p w14:paraId="51EC2043" w14:textId="77777777" w:rsidR="00F9504D" w:rsidRPr="00FF2F26" w:rsidRDefault="00F9504D" w:rsidP="005F21DF">
      <w:pPr>
        <w:overflowPunct w:val="0"/>
        <w:autoSpaceDE w:val="0"/>
        <w:autoSpaceDN w:val="0"/>
        <w:adjustRightInd w:val="0"/>
        <w:spacing w:after="0" w:line="240" w:lineRule="auto"/>
        <w:textAlignment w:val="baseline"/>
      </w:pPr>
    </w:p>
    <w:p w14:paraId="13B7735D" w14:textId="04747D39" w:rsidR="00FF2F26" w:rsidRPr="00FF2F26" w:rsidRDefault="00F9504D" w:rsidP="00FF2F26">
      <w:pPr>
        <w:pStyle w:val="Normlnweb"/>
        <w:spacing w:before="0" w:beforeAutospacing="0" w:after="0" w:afterAutospacing="0"/>
        <w:jc w:val="both"/>
        <w:rPr>
          <w:rFonts w:ascii="Arial" w:hAnsi="Arial" w:cs="Arial"/>
          <w:sz w:val="22"/>
          <w:szCs w:val="22"/>
        </w:rPr>
      </w:pPr>
      <w:r w:rsidRPr="00FF2F26">
        <w:rPr>
          <w:rFonts w:ascii="Arial" w:hAnsi="Arial" w:cs="Arial"/>
          <w:sz w:val="22"/>
          <w:szCs w:val="22"/>
          <w:u w:val="single"/>
        </w:rPr>
        <w:t>K. Šimáčková Laurenčíková</w:t>
      </w:r>
      <w:r w:rsidRPr="00FF2F26">
        <w:rPr>
          <w:rFonts w:ascii="Arial" w:hAnsi="Arial" w:cs="Arial"/>
          <w:sz w:val="22"/>
          <w:szCs w:val="22"/>
        </w:rPr>
        <w:t xml:space="preserve"> </w:t>
      </w:r>
      <w:r w:rsidR="00FF2F26" w:rsidRPr="00FF2F26">
        <w:rPr>
          <w:rFonts w:ascii="Arial" w:hAnsi="Arial" w:cs="Arial"/>
          <w:sz w:val="22"/>
          <w:szCs w:val="22"/>
        </w:rPr>
        <w:t>přešla k dalšímu bodu programu týkajícího se přípravy politiky soudržnosti po roce 2027. Uvedla, že v červenci tohoto roku představila Evropská komise návrhy jednotlivých nařízení, která mají tvořit základ víceletého finančního rámce. V současné době probíhá na evropské úrovni vyjednávání právního rámce fondů EU pro nadcházející programové období. Sekretariát v průběhu srpna intenzivně spolupracoval s </w:t>
      </w:r>
      <w:r w:rsidR="00FF2F26" w:rsidRPr="00FF2F26">
        <w:rPr>
          <w:rFonts w:ascii="Arial" w:eastAsiaTheme="minorHAnsi" w:hAnsi="Arial" w:cs="Arial"/>
          <w:kern w:val="2"/>
          <w:sz w:val="22"/>
          <w:szCs w:val="22"/>
          <w:lang w:eastAsia="en-US"/>
          <w14:ligatures w14:val="standardContextual"/>
        </w:rPr>
        <w:t xml:space="preserve">Ministerstvem kultury </w:t>
      </w:r>
      <w:r w:rsidR="00FF2F26" w:rsidRPr="00FF2F26">
        <w:rPr>
          <w:rFonts w:ascii="Arial" w:hAnsi="Arial" w:cs="Arial"/>
        </w:rPr>
        <w:t xml:space="preserve">(dále jen „MK“), </w:t>
      </w:r>
      <w:r w:rsidR="00FF2F26" w:rsidRPr="00FF2F26">
        <w:rPr>
          <w:rFonts w:ascii="Arial" w:hAnsi="Arial" w:cs="Arial"/>
          <w:sz w:val="22"/>
          <w:szCs w:val="22"/>
        </w:rPr>
        <w:t>MMR a MF na přípravě rámcových pozic k jednotlivým nařízením regulujícím fondy EU.</w:t>
      </w:r>
    </w:p>
    <w:p w14:paraId="204259E0" w14:textId="77777777" w:rsidR="00FF2F26" w:rsidRDefault="00FF2F26" w:rsidP="00FF2F26">
      <w:pPr>
        <w:pStyle w:val="Normlnweb"/>
        <w:spacing w:before="0" w:beforeAutospacing="0" w:after="0" w:afterAutospacing="0"/>
        <w:jc w:val="both"/>
        <w:rPr>
          <w:rFonts w:ascii="Arial" w:hAnsi="Arial" w:cs="Arial"/>
          <w:sz w:val="22"/>
          <w:szCs w:val="22"/>
        </w:rPr>
      </w:pPr>
    </w:p>
    <w:p w14:paraId="72F757D0" w14:textId="2CCB70E9" w:rsidR="00F9504D" w:rsidRPr="00F9504D" w:rsidRDefault="00F9504D" w:rsidP="00FF2F26">
      <w:pPr>
        <w:pStyle w:val="Normlnweb"/>
        <w:spacing w:before="0" w:beforeAutospacing="0" w:after="0" w:afterAutospacing="0"/>
        <w:jc w:val="both"/>
        <w:rPr>
          <w:rFonts w:ascii="Arial" w:hAnsi="Arial" w:cs="Arial"/>
          <w:sz w:val="22"/>
          <w:szCs w:val="22"/>
        </w:rPr>
      </w:pPr>
      <w:r w:rsidRPr="00F9504D">
        <w:rPr>
          <w:rFonts w:ascii="Arial" w:hAnsi="Arial" w:cs="Arial"/>
          <w:sz w:val="22"/>
          <w:szCs w:val="22"/>
        </w:rPr>
        <w:t xml:space="preserve">Následně předala slovo </w:t>
      </w:r>
      <w:r w:rsidRPr="00FF2F26">
        <w:rPr>
          <w:rFonts w:ascii="Arial" w:hAnsi="Arial" w:cs="Arial"/>
          <w:sz w:val="22"/>
          <w:szCs w:val="22"/>
          <w:u w:val="single"/>
        </w:rPr>
        <w:t>R. Šafaříkovi</w:t>
      </w:r>
      <w:r w:rsidRPr="00F9504D">
        <w:rPr>
          <w:rFonts w:ascii="Arial" w:hAnsi="Arial" w:cs="Arial"/>
          <w:sz w:val="22"/>
          <w:szCs w:val="22"/>
        </w:rPr>
        <w:t xml:space="preserve"> a požádala ho o před</w:t>
      </w:r>
      <w:r>
        <w:rPr>
          <w:rFonts w:ascii="Arial" w:hAnsi="Arial" w:cs="Arial"/>
          <w:sz w:val="22"/>
          <w:szCs w:val="22"/>
        </w:rPr>
        <w:t>st</w:t>
      </w:r>
      <w:r w:rsidRPr="00F9504D">
        <w:rPr>
          <w:rFonts w:ascii="Arial" w:hAnsi="Arial" w:cs="Arial"/>
          <w:sz w:val="22"/>
          <w:szCs w:val="22"/>
        </w:rPr>
        <w:t xml:space="preserve">avení první části tohoto bodu. </w:t>
      </w:r>
    </w:p>
    <w:p w14:paraId="6A1E6EA9" w14:textId="77777777" w:rsidR="005F21DF" w:rsidRDefault="005F21DF" w:rsidP="00FF2F26">
      <w:pPr>
        <w:overflowPunct w:val="0"/>
        <w:autoSpaceDE w:val="0"/>
        <w:autoSpaceDN w:val="0"/>
        <w:adjustRightInd w:val="0"/>
        <w:spacing w:after="0" w:line="240" w:lineRule="auto"/>
        <w:textAlignment w:val="baseline"/>
        <w:rPr>
          <w:b/>
          <w:bCs/>
        </w:rPr>
      </w:pPr>
    </w:p>
    <w:p w14:paraId="7CDE7BE7" w14:textId="77777777" w:rsidR="005F21DF" w:rsidRPr="005F21DF" w:rsidRDefault="005F21DF" w:rsidP="00FF2F26">
      <w:pPr>
        <w:pStyle w:val="Odstavecseseznamem"/>
        <w:numPr>
          <w:ilvl w:val="0"/>
          <w:numId w:val="25"/>
        </w:numPr>
        <w:overflowPunct w:val="0"/>
        <w:autoSpaceDE w:val="0"/>
        <w:autoSpaceDN w:val="0"/>
        <w:adjustRightInd w:val="0"/>
        <w:spacing w:after="0" w:line="240" w:lineRule="auto"/>
        <w:textAlignment w:val="baseline"/>
        <w:rPr>
          <w:b/>
          <w:bCs/>
        </w:rPr>
      </w:pPr>
      <w:r w:rsidRPr="005F21DF">
        <w:rPr>
          <w:b/>
          <w:bCs/>
        </w:rPr>
        <w:t>Úroveň EU: příprava víceletého finančního rámce</w:t>
      </w:r>
    </w:p>
    <w:p w14:paraId="39367DCB" w14:textId="77777777" w:rsidR="00EF03AD" w:rsidRPr="009B1BE4" w:rsidRDefault="00EF03AD" w:rsidP="00FF2F26">
      <w:pPr>
        <w:overflowPunct w:val="0"/>
        <w:autoSpaceDE w:val="0"/>
        <w:autoSpaceDN w:val="0"/>
        <w:adjustRightInd w:val="0"/>
        <w:spacing w:after="0" w:line="240" w:lineRule="auto"/>
        <w:textAlignment w:val="baseline"/>
      </w:pPr>
    </w:p>
    <w:p w14:paraId="06FB738A" w14:textId="7CA6EA68" w:rsidR="00E25991" w:rsidRPr="00E25991" w:rsidRDefault="00EF03AD" w:rsidP="00FF2F26">
      <w:pPr>
        <w:overflowPunct w:val="0"/>
        <w:autoSpaceDE w:val="0"/>
        <w:autoSpaceDN w:val="0"/>
        <w:adjustRightInd w:val="0"/>
        <w:spacing w:after="0" w:line="240" w:lineRule="auto"/>
        <w:textAlignment w:val="baseline"/>
      </w:pPr>
      <w:r w:rsidRPr="00E25991">
        <w:rPr>
          <w:u w:val="single"/>
        </w:rPr>
        <w:t>R</w:t>
      </w:r>
      <w:r w:rsidR="00D02251" w:rsidRPr="00E25991">
        <w:rPr>
          <w:u w:val="single"/>
        </w:rPr>
        <w:t>. Šafařík</w:t>
      </w:r>
      <w:r w:rsidRPr="009B1BE4">
        <w:t xml:space="preserve"> </w:t>
      </w:r>
      <w:r w:rsidR="00F0272A" w:rsidRPr="00F0272A">
        <w:t xml:space="preserve">Uvedl, že Evropská komise v červenci představila návrhy jednotlivých nařízení, která mají tvořit víceletý finanční rámec po roce 2027. V současné době probíhá na evropské úrovni vyjednávání právního rámce pro nadcházející programové období fondů EU. Jak již bylo zmíněno, sekretariát v průběhu srpna spolupracoval s MK, MMR a MF na přípravě rámcových pozic ČR </w:t>
      </w:r>
      <w:r w:rsidR="00F0272A">
        <w:br/>
      </w:r>
      <w:r w:rsidR="00F0272A" w:rsidRPr="00F0272A">
        <w:t xml:space="preserve">k jednotlivým návrhům nařízení regulujícím fondy EU. Dále informoval o hlavních změnách </w:t>
      </w:r>
      <w:r w:rsidR="00F0272A">
        <w:br/>
      </w:r>
      <w:r w:rsidR="00F0272A" w:rsidRPr="00F0272A">
        <w:t xml:space="preserve">v </w:t>
      </w:r>
      <w:r w:rsidR="00F0272A" w:rsidRPr="002544F1">
        <w:t xml:space="preserve">nastavení fondů ve vztahu k podpoře rovnosti žen a mužů a o aktuálním stavu vyjednávání. Připomněl, že v současném programovém období jsou témata související s činností Rady řešena především prostřednictvím Operačního programu Zaměstnanost plus </w:t>
      </w:r>
      <w:r w:rsidR="002544F1" w:rsidRPr="002544F1">
        <w:t>(dále jen „OPZ+“</w:t>
      </w:r>
      <w:r w:rsidR="00F0272A" w:rsidRPr="002544F1">
        <w:t xml:space="preserve">) </w:t>
      </w:r>
      <w:r w:rsidR="002544F1" w:rsidRPr="002544F1">
        <w:br/>
      </w:r>
      <w:r w:rsidR="00F0272A" w:rsidRPr="002544F1">
        <w:t>a Operačního programu Jan Amos Komenský (</w:t>
      </w:r>
      <w:r w:rsidR="002544F1" w:rsidRPr="002544F1">
        <w:t>dále jen „OP JAK“</w:t>
      </w:r>
      <w:r w:rsidR="00F0272A" w:rsidRPr="002544F1">
        <w:t>). Tyto programy</w:t>
      </w:r>
      <w:r w:rsidR="00F0272A" w:rsidRPr="00F0272A">
        <w:t xml:space="preserve"> podporují zejména rovnost žen a mužů na trhu práce, prevenci genderově podmíněného násilí a rovnost ve vzdělávání. </w:t>
      </w:r>
      <w:r w:rsidR="00F0272A">
        <w:br/>
      </w:r>
      <w:r w:rsidR="00F0272A" w:rsidRPr="00F0272A">
        <w:t xml:space="preserve">V návaznosti na to doplnil, že jednou ze základních podmínek pro čerpání prostředků z fondů EU </w:t>
      </w:r>
      <w:r w:rsidR="00F0272A">
        <w:br/>
      </w:r>
      <w:r w:rsidR="00F0272A" w:rsidRPr="00F0272A">
        <w:t xml:space="preserve">v současném období bylo přijetí strategií v oblasti lidských práv – konkrétně </w:t>
      </w:r>
      <w:r w:rsidR="00D76568">
        <w:t>s</w:t>
      </w:r>
      <w:r w:rsidR="00D76568" w:rsidRPr="00F0272A">
        <w:t xml:space="preserve">trategie </w:t>
      </w:r>
      <w:r w:rsidR="00F0272A" w:rsidRPr="00F0272A">
        <w:t>romské integrace a Strategie rovnosti žen a mužů na léta 2021–2030. Bez jejich přijetí by členské státy nemohly čerpat prostředky z fondů EU. Evropská komise zároveň monitorovala plnění těchto strategií, což vedlo k posílení důrazu na jejich existenci a realizaci. V novém návrhu právního rámce pro období po roce 2027 však dochází ke změně – existence výše uvedených strategií již nebude nadále podmínkou pro čerpání prostředků z fondů EU.</w:t>
      </w:r>
    </w:p>
    <w:p w14:paraId="5D9FEBA4" w14:textId="77777777" w:rsidR="00E25991" w:rsidRDefault="00E25991" w:rsidP="005F21DF">
      <w:pPr>
        <w:overflowPunct w:val="0"/>
        <w:autoSpaceDE w:val="0"/>
        <w:autoSpaceDN w:val="0"/>
        <w:adjustRightInd w:val="0"/>
        <w:spacing w:after="0" w:line="240" w:lineRule="auto"/>
        <w:textAlignment w:val="baseline"/>
      </w:pPr>
    </w:p>
    <w:p w14:paraId="5EAD73E4" w14:textId="77777777" w:rsidR="005F21DF" w:rsidRPr="005F21DF" w:rsidRDefault="005F21DF" w:rsidP="005F21DF">
      <w:pPr>
        <w:overflowPunct w:val="0"/>
        <w:autoSpaceDE w:val="0"/>
        <w:autoSpaceDN w:val="0"/>
        <w:adjustRightInd w:val="0"/>
        <w:spacing w:after="0" w:line="240" w:lineRule="auto"/>
        <w:ind w:firstLine="708"/>
        <w:textAlignment w:val="baseline"/>
        <w:rPr>
          <w:b/>
          <w:bCs/>
        </w:rPr>
      </w:pPr>
      <w:r w:rsidRPr="005F21DF">
        <w:rPr>
          <w:b/>
          <w:bCs/>
        </w:rPr>
        <w:t>b) Úroveň ČR: příprava Strategického rámce politiky soudržnosti v ČR po roce 2027</w:t>
      </w:r>
    </w:p>
    <w:p w14:paraId="5F13D34B" w14:textId="3F43D748" w:rsidR="005F21DF" w:rsidRDefault="005F21DF" w:rsidP="005F21DF">
      <w:pPr>
        <w:overflowPunct w:val="0"/>
        <w:autoSpaceDE w:val="0"/>
        <w:autoSpaceDN w:val="0"/>
        <w:adjustRightInd w:val="0"/>
        <w:spacing w:after="0" w:line="240" w:lineRule="auto"/>
        <w:textAlignment w:val="baseline"/>
      </w:pPr>
    </w:p>
    <w:p w14:paraId="2215185A" w14:textId="17274C40" w:rsidR="005F21DF" w:rsidRPr="005F21DF" w:rsidRDefault="005F21DF" w:rsidP="005F21DF">
      <w:pPr>
        <w:overflowPunct w:val="0"/>
        <w:autoSpaceDE w:val="0"/>
        <w:autoSpaceDN w:val="0"/>
        <w:adjustRightInd w:val="0"/>
        <w:spacing w:after="0" w:line="240" w:lineRule="auto"/>
        <w:textAlignment w:val="baseline"/>
      </w:pPr>
      <w:r w:rsidRPr="005F21DF">
        <w:rPr>
          <w:u w:val="single"/>
        </w:rPr>
        <w:t xml:space="preserve">P. </w:t>
      </w:r>
      <w:r w:rsidR="00EF03AD" w:rsidRPr="005F21DF">
        <w:rPr>
          <w:u w:val="single"/>
        </w:rPr>
        <w:t>Jurásková</w:t>
      </w:r>
      <w:r>
        <w:t xml:space="preserve"> </w:t>
      </w:r>
      <w:r w:rsidRPr="00EF03AD">
        <w:t>n</w:t>
      </w:r>
      <w:r w:rsidRPr="005F21DF">
        <w:t xml:space="preserve">ásledně doplnila </w:t>
      </w:r>
      <w:r w:rsidR="00F0272A" w:rsidRPr="00F0272A">
        <w:rPr>
          <w:u w:val="single"/>
        </w:rPr>
        <w:t>R. Šafaříka</w:t>
      </w:r>
      <w:r w:rsidR="00F0272A">
        <w:t xml:space="preserve">. </w:t>
      </w:r>
      <w:r w:rsidRPr="005F21DF">
        <w:t>Uvedla, že si MMR je vědomo odlišných názorů na zachování podmínek pro čerpání prostředků z fondů EU. Dlouhodobě prosazovalo, aby odpovědnost za nastavení těchto podmínek zůstala na členských státech, což se v návrhu nového nařízení Evropské komise skutečně odráží.</w:t>
      </w:r>
      <w:r>
        <w:t xml:space="preserve"> </w:t>
      </w:r>
      <w:r w:rsidRPr="005F21DF">
        <w:t xml:space="preserve">Upozornila, že národní diskuse k nastavení podmínek budou složité. Potvrdila, že ve strategickém rámci předloženém vládě není rovnost žen a mužů uvedena jako samostatná priorita, což však není jediná oblast, která oproti současnému období vypadla. </w:t>
      </w:r>
      <w:r w:rsidR="00E3174B">
        <w:t xml:space="preserve">Nicméně oblast rovnosti žen a můžu je ve strategickém rámci zakotvena jako horizontální princip napříč všemi tematickými prioritami. </w:t>
      </w:r>
      <w:r w:rsidRPr="005F21DF">
        <w:t xml:space="preserve">Vláda dokument vzala pouze na vědomí, a </w:t>
      </w:r>
      <w:r w:rsidR="00E3174B">
        <w:t>je pravděpodobné</w:t>
      </w:r>
      <w:r w:rsidRPr="005F21DF">
        <w:t>, že s nástupem nové vlády bude otázka stanovení priorit znovu otevřena.</w:t>
      </w:r>
      <w:r>
        <w:t xml:space="preserve"> </w:t>
      </w:r>
      <w:r w:rsidRPr="005F21DF">
        <w:t>MMR bylo pověřeno přípravou Národního plánu, který bude vycházet ze stávajícího strategického rámce. Počítá se s tím, že jeho součástí budou i reformy, které zatím nebyly zapracovány. Evropská komise klade na reformy důraz, a pokud se téma rovnosti žen a mužů objeví v rámci evropského semestru nebo jiných doporučení, bude do Národního plánu zohledněno.</w:t>
      </w:r>
      <w:r>
        <w:t xml:space="preserve"> </w:t>
      </w:r>
      <w:r w:rsidRPr="005F21DF">
        <w:t xml:space="preserve">Dále uvedla, že na evropské úrovni zatím nebylo zaznamenáno, že by ostatní členské státy vyjadřovaly obdobné obavy. V rámci přípravy Národního plánu bude rovnost žen a mužů uvažována jako horizontální princip a Rada </w:t>
      </w:r>
      <w:r w:rsidR="00277E43">
        <w:t>bude</w:t>
      </w:r>
      <w:r w:rsidRPr="005F21DF">
        <w:t xml:space="preserve"> do přípravného procesu zapojena.</w:t>
      </w:r>
    </w:p>
    <w:p w14:paraId="4D401B30" w14:textId="4B549409" w:rsidR="005F21DF" w:rsidRDefault="009C5DD8" w:rsidP="005F21DF">
      <w:pPr>
        <w:overflowPunct w:val="0"/>
        <w:autoSpaceDE w:val="0"/>
        <w:autoSpaceDN w:val="0"/>
        <w:adjustRightInd w:val="0"/>
        <w:spacing w:after="0" w:line="240" w:lineRule="auto"/>
        <w:textAlignment w:val="baseline"/>
      </w:pPr>
      <w:r w:rsidRPr="009B1BE4">
        <w:t xml:space="preserve"> </w:t>
      </w:r>
    </w:p>
    <w:p w14:paraId="4B4AF77C" w14:textId="0688C911" w:rsidR="009C5DD8" w:rsidRPr="009B1BE4" w:rsidRDefault="005F21DF" w:rsidP="005F21DF">
      <w:pPr>
        <w:overflowPunct w:val="0"/>
        <w:autoSpaceDE w:val="0"/>
        <w:autoSpaceDN w:val="0"/>
        <w:adjustRightInd w:val="0"/>
        <w:spacing w:after="0" w:line="240" w:lineRule="auto"/>
        <w:textAlignment w:val="baseline"/>
      </w:pPr>
      <w:r w:rsidRPr="005F21DF">
        <w:rPr>
          <w:u w:val="single"/>
        </w:rPr>
        <w:t>K. Šimáčková Laurenčíková</w:t>
      </w:r>
      <w:r w:rsidRPr="005F21DF">
        <w:t xml:space="preserve"> následně poděkovala za příspěvek a zdůraznila, že je pro Radu klíčové, aby byla do další fáze příprav důstojně a včas zapojena. Upozornila, že </w:t>
      </w:r>
      <w:r w:rsidR="00571A03">
        <w:t>ČR</w:t>
      </w:r>
      <w:r w:rsidRPr="005F21DF">
        <w:t xml:space="preserve"> může v nadcházejících letech čelit politickému tlaku, který by mohl vést k marginalizaci tématu rovnosti žen a mužů. Proto je nezbytné, aby na tuto oblast i nadále směřovaly odpovídající finanční zdroje a aby se rovnost žen a mužů nestala tématem, které je považováno za okrajové nebo nevhodné k veřejné diskusi.</w:t>
      </w:r>
      <w:r>
        <w:t xml:space="preserve"> </w:t>
      </w:r>
      <w:r w:rsidRPr="005F21DF">
        <w:t>Zdůraznila, že podpora konkrétních projektů zaměřených na prosazování rovnosti žen a mužů je zásadní pro snižování stávajících nerovností a pro naplňování doporučení relevantních mezinárodních organizací</w:t>
      </w:r>
      <w:r w:rsidR="009C5DD8" w:rsidRPr="007C3D9F">
        <w:t xml:space="preserve">, jako je </w:t>
      </w:r>
      <w:r w:rsidRPr="007C3D9F">
        <w:t xml:space="preserve">například </w:t>
      </w:r>
      <w:r w:rsidR="009C5DD8" w:rsidRPr="007C3D9F">
        <w:t>OECD. Usnesení k tomuto bodu považuje za velmi důležité a relevantní.</w:t>
      </w:r>
    </w:p>
    <w:p w14:paraId="6B6D0ADB" w14:textId="77777777" w:rsidR="00EF03AD" w:rsidRPr="009B1BE4" w:rsidRDefault="00EF03AD" w:rsidP="005F21DF">
      <w:pPr>
        <w:overflowPunct w:val="0"/>
        <w:autoSpaceDE w:val="0"/>
        <w:autoSpaceDN w:val="0"/>
        <w:adjustRightInd w:val="0"/>
        <w:spacing w:after="0" w:line="240" w:lineRule="auto"/>
        <w:ind w:left="426"/>
        <w:textAlignment w:val="baseline"/>
      </w:pPr>
    </w:p>
    <w:p w14:paraId="178CACAD" w14:textId="1D738DE2" w:rsidR="009C5DD8" w:rsidRPr="009B1BE4" w:rsidRDefault="005F21DF" w:rsidP="005F21DF">
      <w:pPr>
        <w:overflowPunct w:val="0"/>
        <w:autoSpaceDE w:val="0"/>
        <w:autoSpaceDN w:val="0"/>
        <w:adjustRightInd w:val="0"/>
        <w:spacing w:after="0" w:line="240" w:lineRule="auto"/>
        <w:textAlignment w:val="baseline"/>
      </w:pPr>
      <w:r w:rsidRPr="005F21DF">
        <w:rPr>
          <w:u w:val="single"/>
        </w:rPr>
        <w:t xml:space="preserve">M. </w:t>
      </w:r>
      <w:r w:rsidR="009C5DD8" w:rsidRPr="005F21DF">
        <w:rPr>
          <w:u w:val="single"/>
        </w:rPr>
        <w:t>Postupová</w:t>
      </w:r>
      <w:r w:rsidR="009C5DD8" w:rsidRPr="009B1BE4">
        <w:t xml:space="preserve"> </w:t>
      </w:r>
      <w:r w:rsidR="007C3D9F">
        <w:t>u</w:t>
      </w:r>
      <w:r w:rsidR="007C3D9F" w:rsidRPr="007C3D9F">
        <w:t xml:space="preserve">vedla, že považuje za důležité převést diskusi o přípravě politiky soudržnosti po roce 2027 také na úřední úroveň a ujistila, že MMR při vyjednávání s EU hájí zachování podpory genderové rovnosti a souvisejících témat. Zdůraznila, že i když rovnost žen a mužů není výslovně uvedena mezi prioritami ČR, podle informací, které má od svých kolegů a kolegyň, nebyla na </w:t>
      </w:r>
      <w:r w:rsidR="007C3D9F" w:rsidRPr="007C3D9F">
        <w:lastRenderedPageBreak/>
        <w:t xml:space="preserve">jednáních s EK opomenuta. EU tato témata nadále podporuje a MMR v této oblasti nepochybuje </w:t>
      </w:r>
      <w:r w:rsidR="007C3D9F">
        <w:br/>
      </w:r>
      <w:r w:rsidR="007C3D9F" w:rsidRPr="007C3D9F">
        <w:t>o nutnosti pokračovat.</w:t>
      </w:r>
    </w:p>
    <w:p w14:paraId="264808E0" w14:textId="77777777" w:rsidR="009C5DD8" w:rsidRPr="009B1BE4" w:rsidRDefault="009C5DD8" w:rsidP="005F21DF">
      <w:pPr>
        <w:overflowPunct w:val="0"/>
        <w:autoSpaceDE w:val="0"/>
        <w:autoSpaceDN w:val="0"/>
        <w:adjustRightInd w:val="0"/>
        <w:spacing w:after="0" w:line="240" w:lineRule="auto"/>
        <w:textAlignment w:val="baseline"/>
      </w:pPr>
    </w:p>
    <w:p w14:paraId="35AD1E84" w14:textId="45F5835D" w:rsidR="00571A03" w:rsidRDefault="00301AD6" w:rsidP="005F21DF">
      <w:pPr>
        <w:overflowPunct w:val="0"/>
        <w:autoSpaceDE w:val="0"/>
        <w:autoSpaceDN w:val="0"/>
        <w:adjustRightInd w:val="0"/>
        <w:spacing w:after="0" w:line="240" w:lineRule="auto"/>
        <w:textAlignment w:val="baseline"/>
      </w:pPr>
      <w:r w:rsidRPr="00301AD6">
        <w:rPr>
          <w:u w:val="single"/>
        </w:rPr>
        <w:t>O.</w:t>
      </w:r>
      <w:r w:rsidR="009C5DD8" w:rsidRPr="00301AD6">
        <w:rPr>
          <w:u w:val="single"/>
        </w:rPr>
        <w:t xml:space="preserve"> Rosenbergerová</w:t>
      </w:r>
      <w:r w:rsidR="009C5DD8" w:rsidRPr="009B1BE4">
        <w:t xml:space="preserve"> </w:t>
      </w:r>
      <w:r w:rsidR="007C3D9F">
        <w:t>u</w:t>
      </w:r>
      <w:r w:rsidR="007C3D9F" w:rsidRPr="007C3D9F">
        <w:t>vedla, že souhlasí se zástupkyní MMR, neboť se téma rovnosti žen a mužů projednávalo i na Regionální stálé konferenci ve spolupráci s MMR a nebylo opomenuto. Podle jejího názoru je navržené usnesení v této fázi předčasné, zároveň však potvrdila podporu tématu.</w:t>
      </w:r>
    </w:p>
    <w:p w14:paraId="561C27FC" w14:textId="77777777" w:rsidR="00301AD6" w:rsidRPr="008B336E" w:rsidRDefault="00301AD6" w:rsidP="00301AD6">
      <w:pPr>
        <w:overflowPunct w:val="0"/>
        <w:autoSpaceDE w:val="0"/>
        <w:autoSpaceDN w:val="0"/>
        <w:adjustRightInd w:val="0"/>
        <w:spacing w:after="0" w:line="240" w:lineRule="auto"/>
        <w:textAlignment w:val="baseline"/>
      </w:pPr>
    </w:p>
    <w:p w14:paraId="1136CBE9" w14:textId="47686A54" w:rsidR="00301AD6" w:rsidRPr="005F21DF" w:rsidRDefault="00301AD6" w:rsidP="00301AD6">
      <w:pPr>
        <w:overflowPunct w:val="0"/>
        <w:autoSpaceDE w:val="0"/>
        <w:autoSpaceDN w:val="0"/>
        <w:adjustRightInd w:val="0"/>
        <w:spacing w:after="0" w:line="240" w:lineRule="auto"/>
        <w:textAlignment w:val="baseline"/>
      </w:pPr>
      <w:r w:rsidRPr="007C3D9F">
        <w:rPr>
          <w:u w:val="single"/>
        </w:rPr>
        <w:t>K. Šimáčková Laurenčíková</w:t>
      </w:r>
      <w:r w:rsidRPr="007C3D9F">
        <w:t xml:space="preserve"> následně ukončila rozpravu a zahájila </w:t>
      </w:r>
      <w:r w:rsidRPr="007C3D9F">
        <w:rPr>
          <w:u w:val="single"/>
        </w:rPr>
        <w:t xml:space="preserve">hlasování o </w:t>
      </w:r>
      <w:r w:rsidRPr="00EB328C">
        <w:rPr>
          <w:u w:val="single"/>
        </w:rPr>
        <w:t>návrhu usnesení</w:t>
      </w:r>
      <w:r w:rsidRPr="00EB328C">
        <w:t>.</w:t>
      </w:r>
    </w:p>
    <w:p w14:paraId="36E1F473" w14:textId="35C8824E" w:rsidR="0063283C" w:rsidRDefault="0063283C" w:rsidP="00301AD6">
      <w:pPr>
        <w:overflowPunct w:val="0"/>
        <w:autoSpaceDE w:val="0"/>
        <w:autoSpaceDN w:val="0"/>
        <w:adjustRightInd w:val="0"/>
        <w:spacing w:after="0" w:line="240" w:lineRule="auto"/>
        <w:textAlignment w:val="baseline"/>
      </w:pPr>
    </w:p>
    <w:tbl>
      <w:tblPr>
        <w:tblStyle w:val="Mkatabulky"/>
        <w:tblW w:w="0" w:type="auto"/>
        <w:tblLook w:val="04A0" w:firstRow="1" w:lastRow="0" w:firstColumn="1" w:lastColumn="0" w:noHBand="0" w:noVBand="1"/>
      </w:tblPr>
      <w:tblGrid>
        <w:gridCol w:w="9628"/>
      </w:tblGrid>
      <w:tr w:rsidR="0063283C" w:rsidRPr="0063283C" w14:paraId="665D4D87" w14:textId="77777777" w:rsidTr="00273351">
        <w:trPr>
          <w:trHeight w:val="3817"/>
        </w:trPr>
        <w:tc>
          <w:tcPr>
            <w:tcW w:w="9628" w:type="dxa"/>
          </w:tcPr>
          <w:p w14:paraId="74762038" w14:textId="77777777" w:rsidR="0063283C" w:rsidRPr="00273351" w:rsidRDefault="0063283C" w:rsidP="00273351">
            <w:pPr>
              <w:spacing w:line="240" w:lineRule="auto"/>
              <w:rPr>
                <w:rFonts w:eastAsia="Calibri"/>
                <w:b/>
                <w:bCs/>
                <w:i/>
                <w:iCs/>
                <w:kern w:val="0"/>
                <w:lang w:eastAsia="cs-CZ"/>
              </w:rPr>
            </w:pPr>
            <w:r w:rsidRPr="00273351">
              <w:rPr>
                <w:rFonts w:eastAsia="Calibri"/>
                <w:b/>
                <w:bCs/>
                <w:i/>
                <w:iCs/>
                <w:kern w:val="0"/>
                <w:lang w:eastAsia="cs-CZ"/>
              </w:rPr>
              <w:t>Rada vlády pro rovnost žen a mužů:</w:t>
            </w:r>
          </w:p>
          <w:p w14:paraId="72BF02D2" w14:textId="77777777" w:rsidR="0063283C" w:rsidRPr="00273351" w:rsidRDefault="0063283C" w:rsidP="005F21DF">
            <w:pPr>
              <w:pStyle w:val="Odstavecseseznamem"/>
              <w:numPr>
                <w:ilvl w:val="0"/>
                <w:numId w:val="23"/>
              </w:numPr>
              <w:spacing w:before="240" w:after="160" w:line="240" w:lineRule="auto"/>
              <w:rPr>
                <w:rFonts w:eastAsia="Calibri"/>
                <w:b/>
                <w:bCs/>
                <w:i/>
                <w:iCs/>
                <w:kern w:val="0"/>
                <w:lang w:eastAsia="cs-CZ"/>
              </w:rPr>
            </w:pPr>
            <w:r w:rsidRPr="00273351">
              <w:rPr>
                <w:rFonts w:eastAsia="Calibri"/>
                <w:b/>
                <w:bCs/>
                <w:i/>
                <w:iCs/>
                <w:kern w:val="0"/>
                <w:lang w:eastAsia="cs-CZ"/>
              </w:rPr>
              <w:t xml:space="preserve">považuje současné nastavení podpory genderové rovnosti v rámci fondů EU formou základních tematických podmínek spočívajících v požadavku na existenci vnitrostátního strategického rámce pro rovnost žen a mužů pro čerpání ESF+ (OP JAK a OPZ+) za efektivní a účelné; </w:t>
            </w:r>
          </w:p>
          <w:p w14:paraId="24DC2382" w14:textId="77777777" w:rsidR="0063283C" w:rsidRPr="00273351" w:rsidRDefault="0063283C" w:rsidP="005F21DF">
            <w:pPr>
              <w:pStyle w:val="Odstavecseseznamem"/>
              <w:numPr>
                <w:ilvl w:val="0"/>
                <w:numId w:val="23"/>
              </w:numPr>
              <w:spacing w:before="240" w:after="160" w:line="240" w:lineRule="auto"/>
              <w:rPr>
                <w:rFonts w:eastAsia="Calibri"/>
                <w:b/>
                <w:bCs/>
                <w:i/>
                <w:iCs/>
                <w:kern w:val="0"/>
                <w:lang w:eastAsia="cs-CZ"/>
              </w:rPr>
            </w:pPr>
            <w:r w:rsidRPr="00273351">
              <w:rPr>
                <w:rFonts w:eastAsia="Calibri"/>
                <w:b/>
                <w:bCs/>
                <w:i/>
                <w:iCs/>
                <w:kern w:val="0"/>
                <w:lang w:eastAsia="cs-CZ"/>
              </w:rPr>
              <w:t>doporučuje vládě ČR, aby v rámci vyjednávání příslušných nařízení na úrovni EU od Evropské komise požadovala vysvětlení efektivity a přínosů nového nastavení podpory genderové rovnosti v rámci Evropského fondu pro hospodářskou, sociální a územní soudržnost, zemědělství a rozvoj venkova, rybolov a námořní problematiku, prosperitu a bezpečnost na období 2028–2034;</w:t>
            </w:r>
          </w:p>
          <w:p w14:paraId="62D6D2AE" w14:textId="2C4AF763" w:rsidR="0063283C" w:rsidRPr="0063283C" w:rsidRDefault="0063283C" w:rsidP="00273351">
            <w:pPr>
              <w:pStyle w:val="Odstavecseseznamem"/>
              <w:numPr>
                <w:ilvl w:val="0"/>
                <w:numId w:val="23"/>
              </w:numPr>
              <w:spacing w:before="240" w:after="0" w:line="240" w:lineRule="auto"/>
              <w:rPr>
                <w:rFonts w:eastAsia="Calibri"/>
                <w:b/>
                <w:bCs/>
                <w:kern w:val="0"/>
                <w:lang w:eastAsia="cs-CZ"/>
              </w:rPr>
            </w:pPr>
            <w:r w:rsidRPr="00273351">
              <w:rPr>
                <w:rFonts w:eastAsia="Calibri"/>
                <w:b/>
                <w:bCs/>
                <w:i/>
                <w:iCs/>
                <w:kern w:val="0"/>
                <w:lang w:eastAsia="cs-CZ"/>
              </w:rPr>
              <w:t>doporučuje vládě ČR, aby do přípravy Národního a regionálního partnerského plánu zapojila Radu vlády pro rovnost žen a mužů a mezi opatření zahrnula opatření zaměřená na podporu genderové rovnosti, včetně přijetí nové strategie po roce 2030.</w:t>
            </w:r>
          </w:p>
        </w:tc>
      </w:tr>
    </w:tbl>
    <w:p w14:paraId="6BBC414A" w14:textId="77777777" w:rsidR="0063283C" w:rsidRPr="00190510" w:rsidRDefault="0063283C" w:rsidP="005F21DF">
      <w:pPr>
        <w:spacing w:after="0" w:line="240" w:lineRule="auto"/>
      </w:pPr>
    </w:p>
    <w:p w14:paraId="44F8C59E" w14:textId="30219A89" w:rsidR="008F0A65" w:rsidRPr="00190510" w:rsidRDefault="008F0A65" w:rsidP="005F21DF">
      <w:pPr>
        <w:spacing w:after="0" w:line="240" w:lineRule="auto"/>
        <w:rPr>
          <w:b/>
        </w:rPr>
      </w:pPr>
      <w:r w:rsidRPr="00190510">
        <w:t xml:space="preserve">O usnesení proběhlo </w:t>
      </w:r>
      <w:r w:rsidRPr="00190510">
        <w:rPr>
          <w:b/>
        </w:rPr>
        <w:t>hlasování.</w:t>
      </w:r>
    </w:p>
    <w:p w14:paraId="16C209DB" w14:textId="77777777" w:rsidR="008F0A65" w:rsidRPr="00190510" w:rsidRDefault="008F0A65" w:rsidP="005F21DF">
      <w:pPr>
        <w:spacing w:after="0" w:line="240" w:lineRule="auto"/>
        <w:rPr>
          <w:b/>
        </w:rPr>
      </w:pPr>
    </w:p>
    <w:p w14:paraId="2D00C6AA" w14:textId="62DC3E86" w:rsidR="008F0A65" w:rsidRPr="00190510" w:rsidRDefault="008F0A65" w:rsidP="005F21DF">
      <w:pPr>
        <w:spacing w:after="0" w:line="240" w:lineRule="auto"/>
      </w:pPr>
      <w:r w:rsidRPr="00190510">
        <w:t xml:space="preserve">pro: </w:t>
      </w:r>
      <w:r w:rsidR="00190510" w:rsidRPr="00190510">
        <w:t>27</w:t>
      </w:r>
      <w:r w:rsidRPr="00190510">
        <w:t xml:space="preserve">, proti: </w:t>
      </w:r>
      <w:r w:rsidR="00520A57" w:rsidRPr="00190510">
        <w:t>0</w:t>
      </w:r>
      <w:r w:rsidRPr="00190510">
        <w:t xml:space="preserve">, zdržel/a se: </w:t>
      </w:r>
      <w:r w:rsidR="00571A03" w:rsidRPr="00190510">
        <w:t>4</w:t>
      </w:r>
      <w:r w:rsidR="00B86155">
        <w:t xml:space="preserve"> (nehlasoval/a: 1)</w:t>
      </w:r>
    </w:p>
    <w:p w14:paraId="11D232C4" w14:textId="77777777" w:rsidR="008F0A65" w:rsidRPr="009B1BE4" w:rsidRDefault="008F0A65" w:rsidP="005F21DF">
      <w:pPr>
        <w:spacing w:after="0" w:line="240" w:lineRule="auto"/>
        <w:rPr>
          <w:highlight w:val="yellow"/>
        </w:rPr>
      </w:pPr>
    </w:p>
    <w:p w14:paraId="55B07E8C" w14:textId="09883B85" w:rsidR="00362C4D" w:rsidRDefault="008F0A65" w:rsidP="007C3D9F">
      <w:pPr>
        <w:spacing w:after="0" w:line="240" w:lineRule="auto"/>
        <w:rPr>
          <w:color w:val="000000" w:themeColor="text1"/>
        </w:rPr>
      </w:pPr>
      <w:r w:rsidRPr="0063283C">
        <w:rPr>
          <w:color w:val="000000" w:themeColor="text1"/>
        </w:rPr>
        <w:t xml:space="preserve">Usnesení bylo přijato (jako usnesení č. </w:t>
      </w:r>
      <w:r w:rsidR="0063283C" w:rsidRPr="0063283C">
        <w:rPr>
          <w:color w:val="000000" w:themeColor="text1"/>
        </w:rPr>
        <w:t>2</w:t>
      </w:r>
      <w:r w:rsidRPr="0063283C">
        <w:rPr>
          <w:color w:val="000000" w:themeColor="text1"/>
        </w:rPr>
        <w:t>7/2025).</w:t>
      </w:r>
    </w:p>
    <w:p w14:paraId="5235D5FF" w14:textId="77777777" w:rsidR="0063283C" w:rsidRDefault="0063283C" w:rsidP="007C3D9F">
      <w:pPr>
        <w:spacing w:after="0" w:line="240" w:lineRule="auto"/>
        <w:rPr>
          <w:color w:val="000000" w:themeColor="text1"/>
        </w:rPr>
      </w:pPr>
    </w:p>
    <w:p w14:paraId="28F98F67" w14:textId="77777777" w:rsidR="007C3D9F" w:rsidRDefault="007C3D9F" w:rsidP="007C3D9F">
      <w:pPr>
        <w:overflowPunct w:val="0"/>
        <w:autoSpaceDE w:val="0"/>
        <w:autoSpaceDN w:val="0"/>
        <w:adjustRightInd w:val="0"/>
        <w:spacing w:after="0" w:line="240" w:lineRule="auto"/>
        <w:textAlignment w:val="baseline"/>
      </w:pPr>
      <w:r w:rsidRPr="007C3D9F">
        <w:rPr>
          <w:u w:val="single"/>
        </w:rPr>
        <w:t>M. Kos Mottlová</w:t>
      </w:r>
      <w:r>
        <w:t xml:space="preserve"> v</w:t>
      </w:r>
      <w:r w:rsidRPr="007C3D9F">
        <w:t xml:space="preserve">znesla dotaz k zástupkyni MPSV ohledně stávajícího období OPZ+ </w:t>
      </w:r>
      <w:r>
        <w:br/>
      </w:r>
      <w:r w:rsidRPr="007C3D9F">
        <w:t>a nevyčerpaných prostředků a zajímala se o teoretickou možnost vypsání nové dotační výzvy na podporu některých témat probíraných na tomto jednání Rady, například fenomén manosféry či přetrvávající genderové stereotypy na trhu práce.</w:t>
      </w:r>
    </w:p>
    <w:p w14:paraId="32659648" w14:textId="77777777" w:rsidR="007C3D9F" w:rsidRDefault="007C3D9F" w:rsidP="007C3D9F">
      <w:pPr>
        <w:overflowPunct w:val="0"/>
        <w:autoSpaceDE w:val="0"/>
        <w:autoSpaceDN w:val="0"/>
        <w:adjustRightInd w:val="0"/>
        <w:spacing w:after="0" w:line="240" w:lineRule="auto"/>
        <w:textAlignment w:val="baseline"/>
      </w:pPr>
    </w:p>
    <w:p w14:paraId="2829BDD0" w14:textId="5B43E3D6" w:rsidR="00151480" w:rsidRDefault="007C3D9F" w:rsidP="005F21DF">
      <w:pPr>
        <w:spacing w:after="0" w:line="240" w:lineRule="auto"/>
      </w:pPr>
      <w:r w:rsidRPr="00EB328C">
        <w:rPr>
          <w:u w:val="single"/>
        </w:rPr>
        <w:t>P. Kačírková</w:t>
      </w:r>
      <w:r w:rsidRPr="007C3D9F">
        <w:t xml:space="preserve"> </w:t>
      </w:r>
      <w:r w:rsidR="00151480" w:rsidRPr="0008677B">
        <w:t xml:space="preserve">uvedla, že daná agenda spadá pod jinou sekci, nicméně vyjádřila podporu návrhu </w:t>
      </w:r>
      <w:r w:rsidR="00151480">
        <w:br/>
      </w:r>
      <w:r w:rsidR="00151480" w:rsidRPr="0008677B">
        <w:t>a nabídla možnost následné konzultace s příslušnou sekcí po jednání.</w:t>
      </w:r>
    </w:p>
    <w:p w14:paraId="47E4B698" w14:textId="77777777" w:rsidR="00151480" w:rsidRDefault="00151480" w:rsidP="005F21DF">
      <w:pPr>
        <w:spacing w:after="0" w:line="240" w:lineRule="auto"/>
        <w:rPr>
          <w:color w:val="000000" w:themeColor="text1"/>
        </w:rPr>
      </w:pPr>
    </w:p>
    <w:p w14:paraId="7D08AB14" w14:textId="73EB9F79" w:rsidR="00301AD6" w:rsidRPr="00151480" w:rsidRDefault="0063283C" w:rsidP="00301AD6">
      <w:pPr>
        <w:spacing w:after="0" w:line="240" w:lineRule="auto"/>
        <w:rPr>
          <w:b/>
          <w:bCs/>
        </w:rPr>
      </w:pPr>
      <w:r w:rsidRPr="0063283C">
        <w:rPr>
          <w:b/>
          <w:bCs/>
        </w:rPr>
        <w:t>6. Revize rámcových vzdělávacích programů pro základní vzdělávání a střední vzdělávání</w:t>
      </w:r>
    </w:p>
    <w:p w14:paraId="207104FD" w14:textId="32627835" w:rsidR="00301AD6" w:rsidRPr="008B336E" w:rsidRDefault="00301AD6" w:rsidP="00301AD6">
      <w:pPr>
        <w:overflowPunct w:val="0"/>
        <w:autoSpaceDE w:val="0"/>
        <w:autoSpaceDN w:val="0"/>
        <w:adjustRightInd w:val="0"/>
        <w:spacing w:after="0" w:line="240" w:lineRule="auto"/>
        <w:textAlignment w:val="baseline"/>
      </w:pPr>
    </w:p>
    <w:p w14:paraId="50A426AB" w14:textId="6817C7D9" w:rsidR="00151480" w:rsidRDefault="00301AD6" w:rsidP="00301AD6">
      <w:pPr>
        <w:spacing w:after="0" w:line="240" w:lineRule="auto"/>
      </w:pPr>
      <w:r w:rsidRPr="00357174">
        <w:rPr>
          <w:u w:val="single"/>
        </w:rPr>
        <w:t>K. Šimáčková Laurenčíková</w:t>
      </w:r>
      <w:r w:rsidRPr="00357174">
        <w:t xml:space="preserve"> </w:t>
      </w:r>
      <w:r w:rsidR="00A878B4" w:rsidRPr="00357174">
        <w:t xml:space="preserve">přistoupila k dalšímu bodu programu a představila podnět týkající se revize rámcových vzdělávacích programů (dále jen „RVP“) pro základní a střední vzdělávání. Podnět vycházel z podkladů a z práce organizace Konsent a ČŽL. Nejprve požádala </w:t>
      </w:r>
      <w:r w:rsidR="00A878B4" w:rsidRPr="00357174">
        <w:rPr>
          <w:u w:val="single"/>
        </w:rPr>
        <w:t xml:space="preserve">V. Fajmonovou </w:t>
      </w:r>
      <w:r w:rsidR="00A878B4" w:rsidRPr="00357174">
        <w:br/>
        <w:t xml:space="preserve">a případně zástupkyně Národního pedagogického institutu (dále jen „NPI“), paní </w:t>
      </w:r>
      <w:r w:rsidR="00A878B4" w:rsidRPr="00357174">
        <w:rPr>
          <w:u w:val="single"/>
        </w:rPr>
        <w:t xml:space="preserve">L. Olivovou </w:t>
      </w:r>
      <w:r w:rsidR="00A878B4" w:rsidRPr="00357174">
        <w:rPr>
          <w:u w:val="single"/>
        </w:rPr>
        <w:br/>
      </w:r>
      <w:r w:rsidR="00A878B4" w:rsidRPr="00357174">
        <w:t xml:space="preserve">a </w:t>
      </w:r>
      <w:r w:rsidR="00A878B4" w:rsidRPr="00357174">
        <w:rPr>
          <w:u w:val="single"/>
        </w:rPr>
        <w:t>Z. Husovou</w:t>
      </w:r>
      <w:r w:rsidR="00A878B4" w:rsidRPr="00357174">
        <w:t>, aby stručně informovaly</w:t>
      </w:r>
      <w:r w:rsidR="00A878B4" w:rsidRPr="00A878B4">
        <w:t xml:space="preserve"> o průběhu příprav metodických dokumentů navazujících na revizi RVP a o možnosti zapojení členek a členů Rady do případné spolupráce.</w:t>
      </w:r>
    </w:p>
    <w:p w14:paraId="7B64F809" w14:textId="77777777" w:rsidR="00A878B4" w:rsidRDefault="00A878B4" w:rsidP="00301AD6">
      <w:pPr>
        <w:spacing w:after="0" w:line="240" w:lineRule="auto"/>
      </w:pPr>
    </w:p>
    <w:p w14:paraId="778EB94D" w14:textId="4B483783" w:rsidR="00D80E91" w:rsidRDefault="00151480" w:rsidP="00301AD6">
      <w:pPr>
        <w:spacing w:after="0" w:line="240" w:lineRule="auto"/>
      </w:pPr>
      <w:r w:rsidRPr="00A878B4">
        <w:rPr>
          <w:u w:val="single"/>
        </w:rPr>
        <w:t>V. Fajmonová</w:t>
      </w:r>
      <w:r>
        <w:t xml:space="preserve"> </w:t>
      </w:r>
      <w:r w:rsidR="00D80E91">
        <w:t>p</w:t>
      </w:r>
      <w:r w:rsidR="00D80E91" w:rsidRPr="00D80E91">
        <w:t xml:space="preserve">oděkovala za slovo a stručně shrnula probíhající spolupráci s NPI při tvorbě metodických materiálů, které zohledňují téma genderové rovnosti. Uvedla, že v rámci jednání s NPI byla dohodnuta možnost zapojení nejen </w:t>
      </w:r>
      <w:r w:rsidR="00D80E91">
        <w:t>O</w:t>
      </w:r>
      <w:r w:rsidR="00D80E91" w:rsidRPr="00D80E91">
        <w:t>dboru, ale i expertů a expertek z neziskového sektoru. Podklady od NPI byly následně zaslány</w:t>
      </w:r>
      <w:r w:rsidR="00D80E91">
        <w:t xml:space="preserve"> Odboru</w:t>
      </w:r>
      <w:r w:rsidR="00D80E91" w:rsidRPr="00D80E91">
        <w:t>, na jejichž základě byly osloveny konkrétní členky a členové Rady a pracovních skupin s nabídkou zapojení do tvorby metodických materiálů. Získaná zpětná vazba byla předána odpovědným osobám na NPI. Dále informovala, že následující den proběhne jednání se zástupkyní NPI týkající se připomínkování RVP a že po domluvě koordinace budou členové a členky Rady, kteří projevili zájem, opět osloveni k aktivní účasti.</w:t>
      </w:r>
    </w:p>
    <w:p w14:paraId="41BB6F17" w14:textId="77777777" w:rsidR="00D17F7A" w:rsidRDefault="00D17F7A" w:rsidP="00301AD6">
      <w:pPr>
        <w:spacing w:after="0" w:line="240" w:lineRule="auto"/>
      </w:pPr>
    </w:p>
    <w:p w14:paraId="1157869F" w14:textId="33B4E0C5" w:rsidR="00D17F7A" w:rsidRDefault="00D17F7A" w:rsidP="00301AD6">
      <w:pPr>
        <w:spacing w:after="0" w:line="240" w:lineRule="auto"/>
      </w:pPr>
      <w:r w:rsidRPr="00D17F7A">
        <w:rPr>
          <w:u w:val="single"/>
        </w:rPr>
        <w:lastRenderedPageBreak/>
        <w:t>L. Olivová</w:t>
      </w:r>
      <w:r w:rsidRPr="00D17F7A">
        <w:t xml:space="preserve"> </w:t>
      </w:r>
      <w:r>
        <w:t>p</w:t>
      </w:r>
      <w:r w:rsidRPr="00D17F7A">
        <w:t>oděkovala za spolupráci na RVP pro základní vzdělávání, která se liší od spolupráce na přípravě RVP pro střední vzdělávání, a potvrdila, že všechny dříve uvedené informace jsou správné</w:t>
      </w:r>
      <w:r>
        <w:t>. Dále uvedla, že v</w:t>
      </w:r>
      <w:r w:rsidRPr="00D17F7A">
        <w:t xml:space="preserve"> současné době probíhá pilotní ověřování, které se časově kryje s připomínkováním ze strany zmíněn</w:t>
      </w:r>
      <w:r>
        <w:t>ých</w:t>
      </w:r>
      <w:r w:rsidRPr="00D17F7A">
        <w:t xml:space="preserve"> organizac</w:t>
      </w:r>
      <w:r>
        <w:t>í</w:t>
      </w:r>
      <w:r w:rsidRPr="00D17F7A">
        <w:t>, což umožňuje případné úpravy těchto modelových programů.</w:t>
      </w:r>
    </w:p>
    <w:p w14:paraId="1C49F176" w14:textId="77777777" w:rsidR="00D17F7A" w:rsidRDefault="00D17F7A" w:rsidP="00CD47E3">
      <w:pPr>
        <w:spacing w:after="0" w:line="240" w:lineRule="auto"/>
      </w:pPr>
    </w:p>
    <w:p w14:paraId="439E41BF" w14:textId="06AA4BCB" w:rsidR="0008677B" w:rsidRDefault="00D17F7A" w:rsidP="00CD47E3">
      <w:pPr>
        <w:spacing w:line="240" w:lineRule="auto"/>
      </w:pPr>
      <w:r w:rsidRPr="00A878B4">
        <w:rPr>
          <w:u w:val="single"/>
        </w:rPr>
        <w:t>Z. Husov</w:t>
      </w:r>
      <w:r>
        <w:rPr>
          <w:u w:val="single"/>
        </w:rPr>
        <w:t>á</w:t>
      </w:r>
      <w:r>
        <w:t xml:space="preserve"> </w:t>
      </w:r>
      <w:r w:rsidR="008F5540">
        <w:t>i</w:t>
      </w:r>
      <w:r w:rsidR="008F5540" w:rsidRPr="008F5540">
        <w:t>nformovala, že v souvislosti se Strategií vzdělávací politiky ČR do roku 2030+ bylo připravováno zpracování inovace oborové soustavy pro střední odborné vzdělávání s ohledem na společenské a technologické změny. Návrh byl projednán na odborných platformách a v září vzat na vědomí poradou vedení MŠMT. Došlo k redukci počtu oborů přibližně o třetinu, což slouží jako předobraz pro revizi RVP středního odborného vzdělávání, zahrnující maturitní obory s odbornou praxí i obory s odborným výcvikem. V současné době se připravují podklady pro odborné části RVP v rámci první vlny revizí, přičemž celkový počet oborů činí kolem 190. Revize budou komplexní, zahrnující odbornou i všeobecně vzdělávací složku. Témata probíraná na dnešním jednání jsou již zahrnuta v současných RVP, a to v klíčových kompetencích, průřezových tématech a různých vzdělávacích oblastech, například společenskovědní, jazykové a zdravotní. MŠMT připravuje hlavní směry pro revize RVP středního vzdělávání a pokračuje v přípravných pracích na odbornou složku.</w:t>
      </w:r>
      <w:r w:rsidR="0008677B" w:rsidRPr="0008677B">
        <w:t>pro revize RVP středního vzdělávání, které budou zveřejněny v blízké době.</w:t>
      </w:r>
    </w:p>
    <w:p w14:paraId="558EF8DE" w14:textId="10B9790C" w:rsidR="00357174" w:rsidRPr="00ED6E10" w:rsidRDefault="00357174" w:rsidP="00CD47E3">
      <w:pPr>
        <w:spacing w:line="240" w:lineRule="auto"/>
      </w:pPr>
      <w:r w:rsidRPr="00357174">
        <w:rPr>
          <w:u w:val="single"/>
        </w:rPr>
        <w:t>K. Šimáčková Laurenčíková</w:t>
      </w:r>
      <w:r w:rsidRPr="00357174">
        <w:t xml:space="preserve"> poděkovala za příspěvek a </w:t>
      </w:r>
      <w:r w:rsidRPr="007F7E1C">
        <w:t xml:space="preserve">následně předala slovo </w:t>
      </w:r>
      <w:r w:rsidRPr="007F7E1C">
        <w:rPr>
          <w:u w:val="single"/>
        </w:rPr>
        <w:t>M. Štěpánové</w:t>
      </w:r>
      <w:r w:rsidRPr="0007795D">
        <w:t>.</w:t>
      </w:r>
    </w:p>
    <w:p w14:paraId="3558DDAA" w14:textId="0DCE7986" w:rsidR="00301AD6" w:rsidRDefault="0008677B" w:rsidP="00CD47E3">
      <w:pPr>
        <w:spacing w:after="0" w:line="240" w:lineRule="auto"/>
      </w:pPr>
      <w:r w:rsidRPr="0008677B">
        <w:rPr>
          <w:u w:val="single"/>
        </w:rPr>
        <w:t>M.</w:t>
      </w:r>
      <w:r w:rsidR="00301AD6" w:rsidRPr="0008677B">
        <w:rPr>
          <w:u w:val="single"/>
        </w:rPr>
        <w:t xml:space="preserve"> Štěpánová</w:t>
      </w:r>
      <w:r w:rsidR="00301AD6" w:rsidRPr="00ED6E10">
        <w:t xml:space="preserve"> představila podnět </w:t>
      </w:r>
      <w:r w:rsidR="007F7E1C">
        <w:t>ČŽL</w:t>
      </w:r>
      <w:r w:rsidR="00301AD6" w:rsidRPr="00ED6E10">
        <w:t xml:space="preserve"> k revizi RVP pro střední vzdělávání. Navázala na dosavadní dobrou spolupráci při revizi RVP pro základní vzdělávání a upozornila na důležitost explicitního promítnutí témat rovnosti žen a mužů do průřezových témat i v rámci středního vzdělávání. </w:t>
      </w:r>
    </w:p>
    <w:p w14:paraId="0F509535" w14:textId="77777777" w:rsidR="0008677B" w:rsidRPr="00ED6E10" w:rsidRDefault="0008677B" w:rsidP="00CD47E3">
      <w:pPr>
        <w:spacing w:after="0" w:line="240" w:lineRule="auto"/>
      </w:pPr>
    </w:p>
    <w:p w14:paraId="72FB3968" w14:textId="4BB01250" w:rsidR="0063283C" w:rsidRDefault="0008677B" w:rsidP="005F21DF">
      <w:pPr>
        <w:spacing w:after="0" w:line="240" w:lineRule="auto"/>
      </w:pPr>
      <w:r w:rsidRPr="0008677B">
        <w:rPr>
          <w:u w:val="single"/>
        </w:rPr>
        <w:t xml:space="preserve">L. </w:t>
      </w:r>
      <w:r w:rsidR="00301AD6" w:rsidRPr="0008677B">
        <w:rPr>
          <w:u w:val="single"/>
        </w:rPr>
        <w:t>Viktorinová</w:t>
      </w:r>
      <w:r w:rsidR="00301AD6" w:rsidRPr="00ED6E10">
        <w:t xml:space="preserve"> uvedla, že </w:t>
      </w:r>
      <w:r w:rsidR="00FA0909">
        <w:t>MŠMT</w:t>
      </w:r>
      <w:r w:rsidR="00301AD6" w:rsidRPr="00ED6E10">
        <w:t xml:space="preserve"> je s podnětem v souladu. </w:t>
      </w:r>
    </w:p>
    <w:p w14:paraId="5992E522" w14:textId="77777777" w:rsidR="00B86155" w:rsidRDefault="00B86155" w:rsidP="005F21DF">
      <w:pPr>
        <w:spacing w:after="0" w:line="240" w:lineRule="auto"/>
      </w:pPr>
    </w:p>
    <w:p w14:paraId="4169ACBE" w14:textId="112147F3" w:rsidR="00B86155" w:rsidRPr="00FA0909" w:rsidRDefault="00B86155" w:rsidP="00B86155">
      <w:pPr>
        <w:overflowPunct w:val="0"/>
        <w:autoSpaceDE w:val="0"/>
        <w:autoSpaceDN w:val="0"/>
        <w:adjustRightInd w:val="0"/>
        <w:spacing w:after="0" w:line="240" w:lineRule="auto"/>
        <w:textAlignment w:val="baseline"/>
      </w:pPr>
      <w:r w:rsidRPr="00BA5706">
        <w:t xml:space="preserve">V průběhu projednávání tohoto bodu </w:t>
      </w:r>
      <w:r>
        <w:t>klesl</w:t>
      </w:r>
      <w:r w:rsidRPr="00BA5706">
        <w:t xml:space="preserve"> počet přítomných členů a členek </w:t>
      </w:r>
      <w:r w:rsidR="00135400">
        <w:t xml:space="preserve">z 32 </w:t>
      </w:r>
      <w:r w:rsidRPr="00BA5706">
        <w:t xml:space="preserve">na </w:t>
      </w:r>
      <w:r>
        <w:t>29.</w:t>
      </w:r>
    </w:p>
    <w:p w14:paraId="4BE8F598" w14:textId="77777777" w:rsidR="00301AD6" w:rsidRPr="008B336E" w:rsidRDefault="00301AD6" w:rsidP="00301AD6">
      <w:pPr>
        <w:overflowPunct w:val="0"/>
        <w:autoSpaceDE w:val="0"/>
        <w:autoSpaceDN w:val="0"/>
        <w:adjustRightInd w:val="0"/>
        <w:spacing w:after="0" w:line="240" w:lineRule="auto"/>
        <w:textAlignment w:val="baseline"/>
      </w:pPr>
    </w:p>
    <w:p w14:paraId="7619648E" w14:textId="3CBB5CB5" w:rsidR="0063283C" w:rsidRDefault="00301AD6" w:rsidP="00301AD6">
      <w:pPr>
        <w:spacing w:after="0" w:line="240" w:lineRule="auto"/>
        <w:rPr>
          <w:b/>
          <w:bCs/>
        </w:rPr>
      </w:pPr>
      <w:r w:rsidRPr="00FA0909">
        <w:rPr>
          <w:u w:val="single"/>
        </w:rPr>
        <w:t>K. Šimáčková Laurenčíková</w:t>
      </w:r>
      <w:r w:rsidRPr="00FA0909">
        <w:t xml:space="preserve"> následně ukončila rozpravu a zahájila </w:t>
      </w:r>
      <w:r w:rsidRPr="00FA0909">
        <w:rPr>
          <w:u w:val="single"/>
        </w:rPr>
        <w:t>hlasování o návrhu usnesení</w:t>
      </w:r>
      <w:r w:rsidR="00FA0909" w:rsidRPr="0007795D">
        <w:t>.</w:t>
      </w:r>
    </w:p>
    <w:p w14:paraId="20965572" w14:textId="77777777" w:rsidR="0063283C" w:rsidRDefault="0063283C" w:rsidP="005F21DF">
      <w:pPr>
        <w:spacing w:after="0" w:line="240" w:lineRule="auto"/>
        <w:rPr>
          <w:b/>
          <w:bCs/>
        </w:rPr>
      </w:pPr>
    </w:p>
    <w:tbl>
      <w:tblPr>
        <w:tblStyle w:val="Mkatabulky"/>
        <w:tblW w:w="0" w:type="auto"/>
        <w:tblLook w:val="04A0" w:firstRow="1" w:lastRow="0" w:firstColumn="1" w:lastColumn="0" w:noHBand="0" w:noVBand="1"/>
      </w:tblPr>
      <w:tblGrid>
        <w:gridCol w:w="9628"/>
      </w:tblGrid>
      <w:tr w:rsidR="0063283C" w:rsidRPr="0063283C" w14:paraId="608B9B3F" w14:textId="77777777" w:rsidTr="0008677B">
        <w:trPr>
          <w:trHeight w:val="3579"/>
        </w:trPr>
        <w:tc>
          <w:tcPr>
            <w:tcW w:w="9628" w:type="dxa"/>
          </w:tcPr>
          <w:p w14:paraId="398D8A97" w14:textId="19BFE8E1" w:rsidR="0063283C" w:rsidRPr="0008677B" w:rsidRDefault="0063283C" w:rsidP="0008677B">
            <w:pPr>
              <w:pStyle w:val="Bezmezer"/>
              <w:rPr>
                <w:rFonts w:eastAsia="Calibri"/>
                <w:b/>
                <w:bCs/>
                <w:i/>
                <w:iCs/>
                <w:kern w:val="0"/>
                <w:lang w:eastAsia="cs-CZ"/>
              </w:rPr>
            </w:pPr>
            <w:r w:rsidRPr="0008677B">
              <w:rPr>
                <w:rFonts w:eastAsia="Calibri"/>
                <w:b/>
                <w:bCs/>
                <w:i/>
                <w:iCs/>
                <w:kern w:val="0"/>
                <w:lang w:eastAsia="cs-CZ"/>
              </w:rPr>
              <w:t xml:space="preserve">Rada vlády pro rovnost žen a mužů doporučuje Ministerstvu školství, mládeže </w:t>
            </w:r>
            <w:r w:rsidR="0008677B">
              <w:rPr>
                <w:rFonts w:eastAsia="Calibri"/>
                <w:b/>
                <w:bCs/>
                <w:i/>
                <w:iCs/>
                <w:kern w:val="0"/>
                <w:lang w:eastAsia="cs-CZ"/>
              </w:rPr>
              <w:br/>
            </w:r>
            <w:r w:rsidRPr="0008677B">
              <w:rPr>
                <w:rFonts w:eastAsia="Calibri"/>
                <w:b/>
                <w:bCs/>
                <w:i/>
                <w:iCs/>
                <w:kern w:val="0"/>
                <w:lang w:eastAsia="cs-CZ"/>
              </w:rPr>
              <w:t>a tělovýchovy a jím přímo řízenému Národnímu pedagogickému institutu ČR, aby při probíhající revizi rámcových vzdělávacích programů pro střední školy:</w:t>
            </w:r>
          </w:p>
          <w:p w14:paraId="4C3E6100" w14:textId="77777777" w:rsidR="0008677B" w:rsidRPr="0008677B" w:rsidRDefault="0008677B" w:rsidP="0008677B">
            <w:pPr>
              <w:pStyle w:val="Bezmezer"/>
              <w:rPr>
                <w:rFonts w:eastAsia="Calibri"/>
                <w:b/>
                <w:bCs/>
                <w:i/>
                <w:iCs/>
                <w:kern w:val="0"/>
                <w:lang w:eastAsia="cs-CZ"/>
              </w:rPr>
            </w:pPr>
          </w:p>
          <w:p w14:paraId="060A8F49" w14:textId="101C1FD5" w:rsidR="0063283C" w:rsidRPr="0008677B" w:rsidRDefault="0063283C" w:rsidP="0008677B">
            <w:pPr>
              <w:pStyle w:val="Bezmezer"/>
              <w:numPr>
                <w:ilvl w:val="0"/>
                <w:numId w:val="24"/>
              </w:numPr>
              <w:rPr>
                <w:rFonts w:eastAsia="Calibri"/>
                <w:b/>
                <w:bCs/>
                <w:i/>
                <w:iCs/>
                <w:kern w:val="0"/>
                <w:lang w:eastAsia="cs-CZ"/>
              </w:rPr>
            </w:pPr>
            <w:r w:rsidRPr="0008677B">
              <w:rPr>
                <w:rFonts w:eastAsia="Calibri"/>
                <w:b/>
                <w:bCs/>
                <w:i/>
                <w:iCs/>
                <w:kern w:val="0"/>
                <w:lang w:eastAsia="cs-CZ"/>
              </w:rPr>
              <w:t>zajistily dostatečné zohlednění průřezových témat, zejména problematiky rovnosti žen a mužů, prevence genderově podmíněného násilí a komplexní sexuální výchovy;</w:t>
            </w:r>
          </w:p>
          <w:p w14:paraId="5E27A17C" w14:textId="5DDD0A3C" w:rsidR="0063283C" w:rsidRPr="0008677B" w:rsidRDefault="0063283C" w:rsidP="0008677B">
            <w:pPr>
              <w:pStyle w:val="Bezmezer"/>
              <w:numPr>
                <w:ilvl w:val="0"/>
                <w:numId w:val="24"/>
              </w:numPr>
              <w:rPr>
                <w:rFonts w:eastAsia="Calibri"/>
                <w:b/>
                <w:bCs/>
                <w:i/>
                <w:iCs/>
                <w:kern w:val="0"/>
                <w:lang w:eastAsia="cs-CZ"/>
              </w:rPr>
            </w:pPr>
            <w:r w:rsidRPr="0008677B">
              <w:rPr>
                <w:rFonts w:eastAsia="Calibri"/>
                <w:b/>
                <w:bCs/>
                <w:i/>
                <w:iCs/>
                <w:kern w:val="0"/>
                <w:lang w:eastAsia="cs-CZ"/>
              </w:rPr>
              <w:t xml:space="preserve">přizvaly k tvorbě rámcových vzdělávacích programů odborníky a odbornice </w:t>
            </w:r>
            <w:r w:rsidR="0008677B">
              <w:rPr>
                <w:rFonts w:eastAsia="Calibri"/>
                <w:b/>
                <w:bCs/>
                <w:i/>
                <w:iCs/>
                <w:kern w:val="0"/>
                <w:lang w:eastAsia="cs-CZ"/>
              </w:rPr>
              <w:br/>
            </w:r>
            <w:r w:rsidRPr="0008677B">
              <w:rPr>
                <w:rFonts w:eastAsia="Calibri"/>
                <w:b/>
                <w:bCs/>
                <w:i/>
                <w:iCs/>
                <w:kern w:val="0"/>
                <w:lang w:eastAsia="cs-CZ"/>
              </w:rPr>
              <w:t xml:space="preserve">z neziskového sektoru, akademické sféry, a dalších institucí s expertní zkušeností </w:t>
            </w:r>
            <w:r w:rsidR="0008677B">
              <w:rPr>
                <w:rFonts w:eastAsia="Calibri"/>
                <w:b/>
                <w:bCs/>
                <w:i/>
                <w:iCs/>
                <w:kern w:val="0"/>
                <w:lang w:eastAsia="cs-CZ"/>
              </w:rPr>
              <w:br/>
            </w:r>
            <w:r w:rsidRPr="0008677B">
              <w:rPr>
                <w:rFonts w:eastAsia="Calibri"/>
                <w:b/>
                <w:bCs/>
                <w:i/>
                <w:iCs/>
                <w:kern w:val="0"/>
                <w:lang w:eastAsia="cs-CZ"/>
              </w:rPr>
              <w:t>v oblasti vzdělávání a rovnosti žen a mužů;</w:t>
            </w:r>
          </w:p>
          <w:p w14:paraId="69EA6758" w14:textId="316AF434" w:rsidR="0063283C" w:rsidRPr="0063283C" w:rsidRDefault="0063283C" w:rsidP="0008677B">
            <w:pPr>
              <w:pStyle w:val="Bezmezer"/>
              <w:numPr>
                <w:ilvl w:val="0"/>
                <w:numId w:val="24"/>
              </w:numPr>
              <w:rPr>
                <w:b/>
                <w:bCs/>
                <w:color w:val="000000" w:themeColor="text1"/>
              </w:rPr>
            </w:pPr>
            <w:r w:rsidRPr="0008677B">
              <w:rPr>
                <w:rFonts w:eastAsia="Calibri"/>
                <w:b/>
                <w:bCs/>
                <w:i/>
                <w:iCs/>
                <w:kern w:val="0"/>
                <w:lang w:eastAsia="cs-CZ"/>
              </w:rPr>
              <w:t>postupovaly v souladu s mezinárodními standardy a strategickými dokumenty, zejména se Standardy WHO pro sexuální výchovu v Evropě, UNESCO Strategy for Gender Equality in and through Education 2019–2025 a Strategií rovnosti žen a mužů na léta 2021–2030</w:t>
            </w:r>
            <w:r w:rsidRPr="0063283C">
              <w:rPr>
                <w:rFonts w:eastAsia="Calibri"/>
                <w:b/>
                <w:bCs/>
                <w:kern w:val="0"/>
                <w:lang w:eastAsia="cs-CZ"/>
              </w:rPr>
              <w:t>.</w:t>
            </w:r>
          </w:p>
        </w:tc>
      </w:tr>
    </w:tbl>
    <w:p w14:paraId="4E0E7E78" w14:textId="77777777" w:rsidR="009177CB" w:rsidRPr="009B1BE4" w:rsidRDefault="009177CB" w:rsidP="005F21DF">
      <w:pPr>
        <w:spacing w:after="0" w:line="240" w:lineRule="auto"/>
        <w:rPr>
          <w:color w:val="000000" w:themeColor="text1"/>
          <w:highlight w:val="yellow"/>
        </w:rPr>
      </w:pPr>
    </w:p>
    <w:p w14:paraId="14AE3401" w14:textId="77777777" w:rsidR="008F0A65" w:rsidRPr="00B86155" w:rsidRDefault="008F0A65" w:rsidP="00EA742B">
      <w:pPr>
        <w:spacing w:after="0" w:line="240" w:lineRule="auto"/>
        <w:rPr>
          <w:b/>
        </w:rPr>
      </w:pPr>
      <w:r w:rsidRPr="00B86155">
        <w:t xml:space="preserve">O usnesení proběhlo </w:t>
      </w:r>
      <w:r w:rsidRPr="00B86155">
        <w:rPr>
          <w:b/>
        </w:rPr>
        <w:t>hlasování.</w:t>
      </w:r>
    </w:p>
    <w:p w14:paraId="7A0DB824" w14:textId="77777777" w:rsidR="008F0A65" w:rsidRPr="00B86155" w:rsidRDefault="008F0A65" w:rsidP="00EA742B">
      <w:pPr>
        <w:spacing w:after="0" w:line="240" w:lineRule="auto"/>
        <w:rPr>
          <w:b/>
        </w:rPr>
      </w:pPr>
    </w:p>
    <w:p w14:paraId="7B5E3C9A" w14:textId="10102073" w:rsidR="008F0A65" w:rsidRPr="00B86155" w:rsidRDefault="008F0A65" w:rsidP="00EA742B">
      <w:pPr>
        <w:spacing w:after="0" w:line="240" w:lineRule="auto"/>
      </w:pPr>
      <w:r w:rsidRPr="00B86155">
        <w:t xml:space="preserve">pro: </w:t>
      </w:r>
      <w:r w:rsidR="00B86155" w:rsidRPr="00B86155">
        <w:t>28</w:t>
      </w:r>
      <w:r w:rsidRPr="00B86155">
        <w:t xml:space="preserve">, proti: </w:t>
      </w:r>
      <w:r w:rsidR="00476C4F" w:rsidRPr="00B86155">
        <w:t>0</w:t>
      </w:r>
      <w:r w:rsidRPr="00B86155">
        <w:t xml:space="preserve">, zdržel/a se: </w:t>
      </w:r>
      <w:r w:rsidR="0008677B" w:rsidRPr="00B86155">
        <w:t>1</w:t>
      </w:r>
      <w:r w:rsidRPr="00B86155">
        <w:t xml:space="preserve"> (nehlasovali: </w:t>
      </w:r>
      <w:r w:rsidR="002C478C" w:rsidRPr="00B86155">
        <w:t>0</w:t>
      </w:r>
      <w:r w:rsidRPr="00B86155">
        <w:t>)</w:t>
      </w:r>
    </w:p>
    <w:p w14:paraId="6947E624" w14:textId="77777777" w:rsidR="008F0A65" w:rsidRPr="009B1BE4" w:rsidRDefault="008F0A65" w:rsidP="00EA742B">
      <w:pPr>
        <w:spacing w:after="0" w:line="240" w:lineRule="auto"/>
        <w:rPr>
          <w:highlight w:val="yellow"/>
        </w:rPr>
      </w:pPr>
    </w:p>
    <w:p w14:paraId="43B1BD0B" w14:textId="0A84B448" w:rsidR="008F0A65" w:rsidRDefault="008F0A65" w:rsidP="00EA742B">
      <w:pPr>
        <w:spacing w:after="0" w:line="240" w:lineRule="auto"/>
        <w:rPr>
          <w:color w:val="000000" w:themeColor="text1"/>
        </w:rPr>
      </w:pPr>
      <w:r w:rsidRPr="0063283C">
        <w:rPr>
          <w:color w:val="000000" w:themeColor="text1"/>
        </w:rPr>
        <w:t xml:space="preserve">Usnesení bylo přijato (jako usnesení č. </w:t>
      </w:r>
      <w:r w:rsidR="0063283C" w:rsidRPr="0063283C">
        <w:rPr>
          <w:color w:val="000000" w:themeColor="text1"/>
        </w:rPr>
        <w:t>2</w:t>
      </w:r>
      <w:r w:rsidRPr="0063283C">
        <w:rPr>
          <w:color w:val="000000" w:themeColor="text1"/>
        </w:rPr>
        <w:t>8/2025).</w:t>
      </w:r>
    </w:p>
    <w:p w14:paraId="3158EE9D" w14:textId="77777777" w:rsidR="00301AD6" w:rsidRPr="00FA0909" w:rsidRDefault="00301AD6" w:rsidP="00EA742B">
      <w:pPr>
        <w:spacing w:after="0" w:line="240" w:lineRule="auto"/>
        <w:rPr>
          <w:color w:val="000000" w:themeColor="text1"/>
        </w:rPr>
      </w:pPr>
    </w:p>
    <w:p w14:paraId="16220A22" w14:textId="7967E3EF" w:rsidR="00FA0909" w:rsidRPr="00FA0909" w:rsidRDefault="00FA0909" w:rsidP="00EA742B">
      <w:pPr>
        <w:spacing w:after="0" w:line="240" w:lineRule="auto"/>
        <w:rPr>
          <w:color w:val="000000" w:themeColor="text1"/>
        </w:rPr>
      </w:pPr>
      <w:r w:rsidRPr="00FA0909">
        <w:rPr>
          <w:color w:val="000000" w:themeColor="text1"/>
          <w:u w:val="single"/>
        </w:rPr>
        <w:t>K. Šimáčková Laurenčíková</w:t>
      </w:r>
      <w:r w:rsidRPr="00FA0909">
        <w:rPr>
          <w:color w:val="000000" w:themeColor="text1"/>
        </w:rPr>
        <w:t xml:space="preserve"> uvedla, že na jednání je již přítomná </w:t>
      </w:r>
      <w:r w:rsidRPr="00FA0909">
        <w:rPr>
          <w:color w:val="000000" w:themeColor="text1"/>
          <w:u w:val="single"/>
        </w:rPr>
        <w:t>M. Linková</w:t>
      </w:r>
      <w:r w:rsidRPr="00FA0909">
        <w:rPr>
          <w:color w:val="000000" w:themeColor="text1"/>
        </w:rPr>
        <w:t xml:space="preserve">, a proto navrátila jednání k bodu 4 „Podněty výborů a pracovních skupin“ – e) Podnět k podpoře žen ve vědě </w:t>
      </w:r>
      <w:r w:rsidRPr="00FA0909">
        <w:rPr>
          <w:color w:val="000000" w:themeColor="text1"/>
        </w:rPr>
        <w:br/>
        <w:t>a výzkumu (Výbor pro institucionální zabezpečení rovnosti žen a mužů). Požádala ji o stručné představení podnětu.</w:t>
      </w:r>
    </w:p>
    <w:p w14:paraId="03DCEB73" w14:textId="77777777" w:rsidR="00FA0909" w:rsidRDefault="00FA0909" w:rsidP="00EA742B">
      <w:pPr>
        <w:spacing w:after="0" w:line="240" w:lineRule="auto"/>
        <w:rPr>
          <w:color w:val="000000" w:themeColor="text1"/>
        </w:rPr>
      </w:pPr>
    </w:p>
    <w:p w14:paraId="39E7D47F" w14:textId="65A4B7D0" w:rsidR="00BC3886" w:rsidRDefault="00301AD6" w:rsidP="0007795D">
      <w:pPr>
        <w:spacing w:after="0" w:line="240" w:lineRule="auto"/>
      </w:pPr>
      <w:r w:rsidRPr="009B1BE4">
        <w:rPr>
          <w:u w:val="single"/>
        </w:rPr>
        <w:lastRenderedPageBreak/>
        <w:t>M</w:t>
      </w:r>
      <w:r w:rsidR="00F9504D">
        <w:rPr>
          <w:u w:val="single"/>
        </w:rPr>
        <w:t>.</w:t>
      </w:r>
      <w:r w:rsidRPr="009B1BE4">
        <w:rPr>
          <w:u w:val="single"/>
        </w:rPr>
        <w:t xml:space="preserve"> Linková</w:t>
      </w:r>
      <w:r w:rsidRPr="009B1BE4">
        <w:t xml:space="preserve"> </w:t>
      </w:r>
      <w:r w:rsidR="00BC3886" w:rsidRPr="00BC3886">
        <w:t>představila návrh usnesení k podpoře žen ve vědě a výzkumu. Uvedla, že Č</w:t>
      </w:r>
      <w:r w:rsidR="00BC3886">
        <w:t>R</w:t>
      </w:r>
      <w:r w:rsidR="00BC3886" w:rsidRPr="00BC3886">
        <w:t xml:space="preserve"> si nemůže dovolit plýtvat talenty a vysoce vzdělanými lidmi, a je proto nezbytné využívat veškerý dostupný potenciál. Zdůraznila, že ačkoliv ženy tvoří značný podíl studentek na všech stupních vzdělávání, včetně doktorského studia, tyto vzdělanostní zisky se nepřeklápějí do vědecké kariéry. Největší odliv žen je v technických a přírodních vědách, zejména v soukromém výzkumném sektoru, kde ženy tvoří pouze 16 % všech výzkumných pracovníků, a tento sektor zaměstnává polovinu všech výzkumných pracovníků v</w:t>
      </w:r>
      <w:r w:rsidR="00BC3886">
        <w:t> </w:t>
      </w:r>
      <w:r w:rsidR="00BC3886" w:rsidRPr="00BC3886">
        <w:t>ČR</w:t>
      </w:r>
      <w:r w:rsidR="00BC3886">
        <w:t>. Na konec z</w:t>
      </w:r>
      <w:r w:rsidR="00BC3886" w:rsidRPr="00BC3886">
        <w:t>důraznila, že efektivní využití lidských zdrojů je klíčové pro zvýšení inovačního potenciálu ČR, protože země s vysokou úrovní genderové rovnosti patří zároveň mezi inovační lídry.</w:t>
      </w:r>
    </w:p>
    <w:p w14:paraId="124BBDFB" w14:textId="77777777" w:rsidR="000B63C9" w:rsidRPr="00BC3886" w:rsidRDefault="000B63C9" w:rsidP="0007795D">
      <w:pPr>
        <w:spacing w:after="0" w:line="240" w:lineRule="auto"/>
      </w:pPr>
    </w:p>
    <w:p w14:paraId="0DCFDEDC" w14:textId="7D81D339" w:rsidR="00BC3886" w:rsidRPr="00BC3886" w:rsidRDefault="00BC3886" w:rsidP="00EA742B">
      <w:pPr>
        <w:spacing w:after="0" w:line="240" w:lineRule="auto"/>
      </w:pPr>
      <w:r w:rsidRPr="00BC3886">
        <w:rPr>
          <w:u w:val="single"/>
        </w:rPr>
        <w:t>K. Šimáčková Laurenčíková</w:t>
      </w:r>
      <w:r w:rsidRPr="00BC3886">
        <w:t xml:space="preserve"> poděkovala za představení podnětu a otevřela rozpravu. </w:t>
      </w:r>
      <w:r w:rsidRPr="001F464D">
        <w:t>O s</w:t>
      </w:r>
      <w:r w:rsidRPr="00BC3886">
        <w:t xml:space="preserve">lovo </w:t>
      </w:r>
      <w:r w:rsidR="001F464D" w:rsidRPr="001F464D">
        <w:t>se</w:t>
      </w:r>
      <w:r w:rsidRPr="001F464D">
        <w:t xml:space="preserve"> přihlásil </w:t>
      </w:r>
      <w:r w:rsidR="001F464D" w:rsidRPr="001F464D">
        <w:rPr>
          <w:u w:val="single"/>
        </w:rPr>
        <w:t>M. Glanc</w:t>
      </w:r>
      <w:r w:rsidR="001F464D" w:rsidRPr="0007795D">
        <w:t>.</w:t>
      </w:r>
    </w:p>
    <w:p w14:paraId="054C6ECF" w14:textId="77777777" w:rsidR="00301AD6" w:rsidRPr="001F464D" w:rsidRDefault="00301AD6" w:rsidP="00EA742B">
      <w:pPr>
        <w:spacing w:after="0" w:line="240" w:lineRule="auto"/>
        <w:rPr>
          <w:u w:val="single"/>
        </w:rPr>
      </w:pPr>
    </w:p>
    <w:p w14:paraId="7D84E853" w14:textId="0E524026" w:rsidR="001F464D" w:rsidRPr="00910236" w:rsidRDefault="00910236" w:rsidP="00EA742B">
      <w:pPr>
        <w:spacing w:after="0" w:line="240" w:lineRule="auto"/>
      </w:pPr>
      <w:r w:rsidRPr="00910236">
        <w:rPr>
          <w:u w:val="single"/>
        </w:rPr>
        <w:t>M. Glanc</w:t>
      </w:r>
      <w:r w:rsidRPr="00910236">
        <w:t xml:space="preserve"> vyjádřil silnou podporu navrženému podnětu. Uvedl, že ve vědecké komunitě panuje shoda, že klíčem ke zvýšení inovativnosti a konkurenceschopnosti ČR je internacionalizace </w:t>
      </w:r>
      <w:r>
        <w:br/>
      </w:r>
      <w:r w:rsidRPr="00910236">
        <w:t xml:space="preserve">a přivádění špičkových odborníků </w:t>
      </w:r>
      <w:r w:rsidR="00980FCE">
        <w:t xml:space="preserve">a odbornic </w:t>
      </w:r>
      <w:r w:rsidRPr="00910236">
        <w:t>ze zahraničí. Podle dostupných dat každý druhý odborník či odbornice v zahraničí zvažuje návrat do ČR, ale čelí řadě bariér, zejména nerovným příležitostem pro ženy. Zdůraznil rozdíl v zastoupení žen na vyšších akademických pozicích v ČR (27 % docentek, 16 % profesorek) oproti zahraničí, kde je zastoupení žen na seniorních pozicích téměř vyrovnané (46 %).</w:t>
      </w:r>
      <w:r>
        <w:rPr>
          <w:rStyle w:val="Znakapoznpodarou"/>
        </w:rPr>
        <w:footnoteReference w:id="2"/>
      </w:r>
    </w:p>
    <w:p w14:paraId="2DB94BBC" w14:textId="77777777" w:rsidR="00910236" w:rsidRPr="00ED6E10" w:rsidRDefault="00910236" w:rsidP="00EA742B">
      <w:pPr>
        <w:spacing w:after="0" w:line="240" w:lineRule="auto"/>
      </w:pPr>
    </w:p>
    <w:p w14:paraId="1FA5139E" w14:textId="141A9536" w:rsidR="00301AD6" w:rsidRPr="00910236" w:rsidRDefault="00910236" w:rsidP="00EA742B">
      <w:pPr>
        <w:spacing w:after="0" w:line="240" w:lineRule="auto"/>
      </w:pPr>
      <w:r w:rsidRPr="00910236">
        <w:rPr>
          <w:u w:val="single"/>
        </w:rPr>
        <w:t>L.</w:t>
      </w:r>
      <w:r w:rsidR="00301AD6" w:rsidRPr="00910236">
        <w:rPr>
          <w:u w:val="single"/>
        </w:rPr>
        <w:t xml:space="preserve"> Viktorinová</w:t>
      </w:r>
      <w:r w:rsidR="00301AD6" w:rsidRPr="00ED6E10">
        <w:t xml:space="preserve"> vyjádřila podporu podnětu a uvedla, že </w:t>
      </w:r>
      <w:r>
        <w:t>MŠMT</w:t>
      </w:r>
      <w:r w:rsidR="00301AD6" w:rsidRPr="00ED6E10">
        <w:t xml:space="preserve"> přikládá tématu velkou důležitost. Potvrdila připravenost sekce vysokých škol, vědy a výzkumu a sekce spravující OP JAK plnit </w:t>
      </w:r>
      <w:r w:rsidR="00301AD6" w:rsidRPr="00910236">
        <w:t>doporučení uvedená v podnětu.</w:t>
      </w:r>
    </w:p>
    <w:p w14:paraId="6BC792D9" w14:textId="77777777" w:rsidR="00CF1304" w:rsidRPr="00910236" w:rsidRDefault="00CF1304" w:rsidP="00EA742B">
      <w:pPr>
        <w:spacing w:after="0" w:line="240" w:lineRule="auto"/>
      </w:pPr>
    </w:p>
    <w:p w14:paraId="69D15E3E" w14:textId="77777777" w:rsidR="00CF1304" w:rsidRDefault="00CF1304" w:rsidP="00EA742B">
      <w:pPr>
        <w:spacing w:after="0" w:line="240" w:lineRule="auto"/>
      </w:pPr>
      <w:r w:rsidRPr="00910236">
        <w:rPr>
          <w:u w:val="single"/>
        </w:rPr>
        <w:t>K. Šimáčková Laurenčíková</w:t>
      </w:r>
      <w:r w:rsidRPr="00910236">
        <w:t xml:space="preserve"> ukončila rozpravu a zahájila </w:t>
      </w:r>
      <w:r w:rsidRPr="00910236">
        <w:rPr>
          <w:u w:val="single"/>
        </w:rPr>
        <w:t>hlasování o návrhu usnesení</w:t>
      </w:r>
      <w:r w:rsidRPr="00910236">
        <w:t>.</w:t>
      </w:r>
    </w:p>
    <w:p w14:paraId="14A2A67D" w14:textId="77777777" w:rsidR="00A6429B" w:rsidRDefault="00A6429B" w:rsidP="00EA742B">
      <w:pPr>
        <w:spacing w:after="0" w:line="240" w:lineRule="auto"/>
      </w:pPr>
    </w:p>
    <w:p w14:paraId="4291DDBD" w14:textId="77777777" w:rsidR="00A6429B" w:rsidRDefault="00A6429B" w:rsidP="005F21DF">
      <w:pPr>
        <w:spacing w:after="0" w:line="240" w:lineRule="auto"/>
      </w:pPr>
    </w:p>
    <w:tbl>
      <w:tblPr>
        <w:tblStyle w:val="Mkatabulky"/>
        <w:tblW w:w="0" w:type="auto"/>
        <w:tblLook w:val="04A0" w:firstRow="1" w:lastRow="0" w:firstColumn="1" w:lastColumn="0" w:noHBand="0" w:noVBand="1"/>
      </w:tblPr>
      <w:tblGrid>
        <w:gridCol w:w="9628"/>
      </w:tblGrid>
      <w:tr w:rsidR="00A6429B" w:rsidRPr="00A6429B" w14:paraId="1EBBB700" w14:textId="77777777" w:rsidTr="00A6429B">
        <w:trPr>
          <w:trHeight w:val="4504"/>
        </w:trPr>
        <w:tc>
          <w:tcPr>
            <w:tcW w:w="9628" w:type="dxa"/>
          </w:tcPr>
          <w:p w14:paraId="1C93BC88" w14:textId="77777777" w:rsidR="00A6429B" w:rsidRPr="00A6429B" w:rsidRDefault="00A6429B" w:rsidP="00A6429B">
            <w:pPr>
              <w:spacing w:line="240" w:lineRule="auto"/>
              <w:rPr>
                <w:b/>
                <w:i/>
              </w:rPr>
            </w:pPr>
            <w:bookmarkStart w:id="3" w:name="_Hlk212452376"/>
            <w:r w:rsidRPr="00A6429B">
              <w:rPr>
                <w:b/>
                <w:i/>
              </w:rPr>
              <w:t>Rada vlády pro rovnost žen a mužů</w:t>
            </w:r>
          </w:p>
          <w:p w14:paraId="6AB46DEB" w14:textId="77777777" w:rsidR="00A6429B" w:rsidRPr="00A6429B" w:rsidRDefault="00A6429B" w:rsidP="00A6429B">
            <w:pPr>
              <w:pStyle w:val="Odstavecseseznamem"/>
              <w:numPr>
                <w:ilvl w:val="0"/>
                <w:numId w:val="27"/>
              </w:numPr>
              <w:spacing w:after="160" w:line="240" w:lineRule="auto"/>
              <w:rPr>
                <w:b/>
                <w:i/>
              </w:rPr>
            </w:pPr>
            <w:r w:rsidRPr="00A6429B">
              <w:rPr>
                <w:b/>
                <w:i/>
              </w:rPr>
              <w:t>doporučuje Ministerstvu školství, mládeže a tělovýchovy (dále jen „MŠMT“) zpracovat a zavést povinné národní standardy kvality Plánů genderové rovnosti, dále zahrnout plnění národních standardů Plánů genderové rovnosti do podmínek čerpání veřejné podpory, posílit institucionální koordinaci a monitoring genderové rovnosti ve VaVaI a zajistit kapacitní a kvalitní evaluaci těchto plánů na úrovni MŠMT i samotných institucí;</w:t>
            </w:r>
          </w:p>
          <w:p w14:paraId="26E9B946" w14:textId="77777777" w:rsidR="00A6429B" w:rsidRPr="00A6429B" w:rsidRDefault="00A6429B" w:rsidP="00A6429B">
            <w:pPr>
              <w:pStyle w:val="Odstavecseseznamem"/>
              <w:numPr>
                <w:ilvl w:val="0"/>
                <w:numId w:val="27"/>
              </w:numPr>
              <w:spacing w:after="160" w:line="240" w:lineRule="auto"/>
              <w:rPr>
                <w:b/>
                <w:i/>
              </w:rPr>
            </w:pPr>
            <w:r w:rsidRPr="00A6429B">
              <w:rPr>
                <w:b/>
                <w:i/>
              </w:rPr>
              <w:t xml:space="preserve">doporučuje Ministerstvu průmyslu a obchodu zahrnout požadavek přijetí Plánu genderové rovnosti mezi kritéria způsobilosti či výběru v rámci programů podpory výzkumu a vývoje podniků a soukromých subjektů s více než 50 zaměstnanci; </w:t>
            </w:r>
          </w:p>
          <w:p w14:paraId="6F75714B" w14:textId="77777777" w:rsidR="00A6429B" w:rsidRPr="00A6429B" w:rsidRDefault="00A6429B" w:rsidP="00A6429B">
            <w:pPr>
              <w:pStyle w:val="Odstavecseseznamem"/>
              <w:numPr>
                <w:ilvl w:val="0"/>
                <w:numId w:val="27"/>
              </w:numPr>
              <w:spacing w:after="160" w:line="240" w:lineRule="auto"/>
              <w:rPr>
                <w:b/>
                <w:i/>
              </w:rPr>
            </w:pPr>
            <w:r w:rsidRPr="00A6429B">
              <w:rPr>
                <w:b/>
                <w:i/>
              </w:rPr>
              <w:t>doporučuje MŠMT a Akademii věd ČR zpracovat, zavést a vymáhat minimální standardy prevence a řešení nevhodného chování zahrnujícího sexuální obtěžování, šikanu aj. na VŠ a ústavech AV ČR;</w:t>
            </w:r>
          </w:p>
          <w:p w14:paraId="2A6278A9" w14:textId="7A4EC405" w:rsidR="00A6429B" w:rsidRPr="00A6429B" w:rsidRDefault="00A6429B" w:rsidP="00A6429B">
            <w:pPr>
              <w:pStyle w:val="Odstavecseseznamem"/>
              <w:numPr>
                <w:ilvl w:val="0"/>
                <w:numId w:val="27"/>
              </w:numPr>
              <w:spacing w:after="0" w:line="240" w:lineRule="auto"/>
              <w:rPr>
                <w:b/>
                <w:i/>
              </w:rPr>
            </w:pPr>
            <w:r w:rsidRPr="00A6429B">
              <w:rPr>
                <w:b/>
                <w:i/>
              </w:rPr>
              <w:t xml:space="preserve">doporučuje MŠMT a Grantové agentuře ČR pravidelně vyhodnocovat zavedené programy podpory podporující kontinuitu výzkumné práce rodičů a osob </w:t>
            </w:r>
            <w:r>
              <w:rPr>
                <w:b/>
                <w:i/>
              </w:rPr>
              <w:br/>
            </w:r>
            <w:r w:rsidRPr="00A6429B">
              <w:rPr>
                <w:b/>
                <w:i/>
              </w:rPr>
              <w:t>s pečovatelskými závazky (návratové granty) a případně optimalizovat nastavení kritérií způsobilosti u těchto programů podpory.</w:t>
            </w:r>
            <w:bookmarkEnd w:id="3"/>
          </w:p>
        </w:tc>
      </w:tr>
    </w:tbl>
    <w:p w14:paraId="581AF405" w14:textId="77777777" w:rsidR="00910236" w:rsidRPr="00B86155" w:rsidRDefault="00910236" w:rsidP="005F21DF">
      <w:pPr>
        <w:spacing w:after="0" w:line="240" w:lineRule="auto"/>
      </w:pPr>
    </w:p>
    <w:p w14:paraId="3590C218" w14:textId="611AB191" w:rsidR="009A6C41" w:rsidRPr="00B86155" w:rsidRDefault="009A6C41" w:rsidP="005F21DF">
      <w:pPr>
        <w:spacing w:after="0" w:line="240" w:lineRule="auto"/>
        <w:rPr>
          <w:b/>
        </w:rPr>
      </w:pPr>
      <w:r w:rsidRPr="00B86155">
        <w:t xml:space="preserve">O usnesení proběhlo </w:t>
      </w:r>
      <w:r w:rsidRPr="00B86155">
        <w:rPr>
          <w:b/>
        </w:rPr>
        <w:t>hlasování.</w:t>
      </w:r>
    </w:p>
    <w:p w14:paraId="0D72E751" w14:textId="77777777" w:rsidR="009A6C41" w:rsidRPr="00B86155" w:rsidRDefault="009A6C41" w:rsidP="005F21DF">
      <w:pPr>
        <w:spacing w:after="0" w:line="240" w:lineRule="auto"/>
        <w:rPr>
          <w:b/>
        </w:rPr>
      </w:pPr>
    </w:p>
    <w:p w14:paraId="0C20C4AD" w14:textId="18D1AE69" w:rsidR="009A6C41" w:rsidRPr="00B86155" w:rsidRDefault="009A6C41" w:rsidP="005F21DF">
      <w:pPr>
        <w:spacing w:after="0" w:line="240" w:lineRule="auto"/>
      </w:pPr>
      <w:r w:rsidRPr="00B86155">
        <w:t xml:space="preserve">pro: </w:t>
      </w:r>
      <w:r w:rsidR="00B86155" w:rsidRPr="00B86155">
        <w:t>27</w:t>
      </w:r>
      <w:r w:rsidRPr="00B86155">
        <w:t xml:space="preserve">, proti: </w:t>
      </w:r>
      <w:r w:rsidR="00476C4F" w:rsidRPr="00B86155">
        <w:t>0</w:t>
      </w:r>
      <w:r w:rsidRPr="00B86155">
        <w:t xml:space="preserve">, zdržel/a se: </w:t>
      </w:r>
      <w:r w:rsidR="00476C4F" w:rsidRPr="00B86155">
        <w:t>1</w:t>
      </w:r>
      <w:r w:rsidRPr="00B86155">
        <w:t xml:space="preserve"> (nehlasovali: </w:t>
      </w:r>
      <w:r w:rsidR="00B86155" w:rsidRPr="00B86155">
        <w:t>1</w:t>
      </w:r>
      <w:r w:rsidRPr="00B86155">
        <w:t>)</w:t>
      </w:r>
    </w:p>
    <w:p w14:paraId="6025E7CE" w14:textId="77777777" w:rsidR="009A6C41" w:rsidRPr="009B1BE4" w:rsidRDefault="009A6C41" w:rsidP="005F21DF">
      <w:pPr>
        <w:spacing w:after="0" w:line="240" w:lineRule="auto"/>
        <w:rPr>
          <w:highlight w:val="yellow"/>
        </w:rPr>
      </w:pPr>
    </w:p>
    <w:p w14:paraId="087B10C0" w14:textId="09F3BCAC" w:rsidR="00343A12" w:rsidRDefault="009A6C41" w:rsidP="005F21DF">
      <w:pPr>
        <w:spacing w:after="0" w:line="240" w:lineRule="auto"/>
        <w:rPr>
          <w:color w:val="000000" w:themeColor="text1"/>
        </w:rPr>
      </w:pPr>
      <w:r w:rsidRPr="00910236">
        <w:rPr>
          <w:color w:val="000000" w:themeColor="text1"/>
        </w:rPr>
        <w:t xml:space="preserve">Usnesení bylo přijato (jako usnesení č. </w:t>
      </w:r>
      <w:r w:rsidR="00910236" w:rsidRPr="00910236">
        <w:rPr>
          <w:color w:val="000000" w:themeColor="text1"/>
        </w:rPr>
        <w:t>2</w:t>
      </w:r>
      <w:r w:rsidRPr="00910236">
        <w:rPr>
          <w:color w:val="000000" w:themeColor="text1"/>
        </w:rPr>
        <w:t>9/2025).</w:t>
      </w:r>
    </w:p>
    <w:p w14:paraId="3CF040D1" w14:textId="77777777" w:rsidR="00EA742B" w:rsidRDefault="00EA742B" w:rsidP="005F21DF">
      <w:pPr>
        <w:spacing w:after="0" w:line="240" w:lineRule="auto"/>
        <w:rPr>
          <w:color w:val="000000" w:themeColor="text1"/>
        </w:rPr>
      </w:pPr>
    </w:p>
    <w:p w14:paraId="3CC60DDE" w14:textId="77777777" w:rsidR="00EA742B" w:rsidRPr="00910236" w:rsidRDefault="00EA742B" w:rsidP="005F21DF">
      <w:pPr>
        <w:spacing w:after="0" w:line="240" w:lineRule="auto"/>
        <w:rPr>
          <w:color w:val="000000" w:themeColor="text1"/>
        </w:rPr>
      </w:pPr>
    </w:p>
    <w:p w14:paraId="4DBBFBC6" w14:textId="7CF8D2A4" w:rsidR="0072148A" w:rsidRDefault="00A93422" w:rsidP="00A93422">
      <w:pPr>
        <w:spacing w:after="0" w:line="240" w:lineRule="auto"/>
        <w:rPr>
          <w:b/>
          <w:bCs/>
        </w:rPr>
      </w:pPr>
      <w:r w:rsidRPr="00A93422">
        <w:rPr>
          <w:b/>
          <w:bCs/>
        </w:rPr>
        <w:lastRenderedPageBreak/>
        <w:t xml:space="preserve">7. </w:t>
      </w:r>
      <w:r w:rsidR="00845816" w:rsidRPr="00A93422">
        <w:rPr>
          <w:b/>
          <w:bCs/>
        </w:rPr>
        <w:t>Různé</w:t>
      </w:r>
    </w:p>
    <w:p w14:paraId="152E3517" w14:textId="77777777" w:rsidR="00F867AE" w:rsidRDefault="00F867AE" w:rsidP="00A93422">
      <w:pPr>
        <w:spacing w:after="0" w:line="240" w:lineRule="auto"/>
        <w:rPr>
          <w:b/>
          <w:bCs/>
        </w:rPr>
      </w:pPr>
    </w:p>
    <w:p w14:paraId="221886B6" w14:textId="67D7CF7C" w:rsidR="00F867AE" w:rsidRPr="00505F48" w:rsidRDefault="00F867AE" w:rsidP="00A93422">
      <w:pPr>
        <w:spacing w:after="0" w:line="240" w:lineRule="auto"/>
        <w:rPr>
          <w:b/>
          <w:bCs/>
        </w:rPr>
      </w:pPr>
      <w:r w:rsidRPr="00F867AE">
        <w:rPr>
          <w:u w:val="single"/>
        </w:rPr>
        <w:t>K. Šimáčková Laurenčíková</w:t>
      </w:r>
      <w:r w:rsidRPr="00F867AE">
        <w:t xml:space="preserve"> otevřela poslední bod jednání. Uvedla, že MŠMT v tomto bodě avizovalo poskytnutí informace o novém interním předpisu k zajištění rovného zacházení a řešení diskriminace na </w:t>
      </w:r>
      <w:r>
        <w:t>MŠMT</w:t>
      </w:r>
      <w:r w:rsidRPr="00F867AE">
        <w:t xml:space="preserve">, včetně souvisejícího manuálu pro zaměstnance. Následně předala slovo </w:t>
      </w:r>
      <w:r w:rsidR="00505F48">
        <w:br/>
      </w:r>
      <w:r w:rsidRPr="00F867AE">
        <w:rPr>
          <w:u w:val="single"/>
        </w:rPr>
        <w:t>L. Viktorinové</w:t>
      </w:r>
      <w:r w:rsidR="00505F48">
        <w:t xml:space="preserve"> a požádala ji o bližší informace.</w:t>
      </w:r>
    </w:p>
    <w:p w14:paraId="0C9F9838" w14:textId="77777777" w:rsidR="00A93422" w:rsidRPr="00A93422" w:rsidRDefault="00A93422" w:rsidP="00A93422">
      <w:pPr>
        <w:spacing w:after="0" w:line="240" w:lineRule="auto"/>
      </w:pPr>
    </w:p>
    <w:p w14:paraId="68E71C6D" w14:textId="1E08C09C" w:rsidR="00A93422" w:rsidRPr="00A93422" w:rsidRDefault="00A93422" w:rsidP="00A93422">
      <w:pPr>
        <w:spacing w:after="0" w:line="240" w:lineRule="auto"/>
        <w:rPr>
          <w:rFonts w:eastAsia="Times New Roman"/>
          <w:kern w:val="0"/>
          <w:lang w:eastAsia="cs-CZ"/>
          <w14:ligatures w14:val="none"/>
        </w:rPr>
      </w:pPr>
      <w:r w:rsidRPr="00A93422">
        <w:rPr>
          <w:rFonts w:eastAsia="Times New Roman"/>
          <w:kern w:val="0"/>
          <w:u w:val="single"/>
          <w:lang w:eastAsia="cs-CZ"/>
          <w14:ligatures w14:val="none"/>
        </w:rPr>
        <w:t>L. Viktorinová</w:t>
      </w:r>
      <w:r w:rsidRPr="00A93422">
        <w:rPr>
          <w:rFonts w:eastAsia="Times New Roman"/>
          <w:kern w:val="0"/>
          <w:lang w:eastAsia="cs-CZ"/>
          <w14:ligatures w14:val="none"/>
        </w:rPr>
        <w:t xml:space="preserve"> uvedla, že MŠMT připravilo interní dokument zaměřený na prevenci a řešení případů diskriminačního chování. Dokument reflektuje legislativní povinnosti zaměstnavatele i snahu </w:t>
      </w:r>
      <w:r w:rsidRPr="00A93422">
        <w:rPr>
          <w:rFonts w:eastAsia="Times New Roman"/>
          <w:kern w:val="0"/>
          <w:lang w:eastAsia="cs-CZ"/>
          <w14:ligatures w14:val="none"/>
        </w:rPr>
        <w:br/>
        <w:t>o budování kvalitního pracovního prostředí. Součástí je manuál pro zaměstnance a v současnosti se pracuje na vytvoření intervenčního týmu, který se bude tématu věnovat. Zdůraznila důležitost prevence i promyšleného postupu při výskytu konkrétních situací.</w:t>
      </w:r>
    </w:p>
    <w:p w14:paraId="38D096D8" w14:textId="77777777" w:rsidR="00A93422" w:rsidRPr="00A93422" w:rsidRDefault="00A93422" w:rsidP="00A93422">
      <w:pPr>
        <w:spacing w:after="0" w:line="240" w:lineRule="auto"/>
        <w:rPr>
          <w:u w:val="single"/>
        </w:rPr>
      </w:pPr>
    </w:p>
    <w:p w14:paraId="73F430AE" w14:textId="50D1DC77" w:rsidR="00A93422" w:rsidRPr="00A93422" w:rsidRDefault="00A93422" w:rsidP="00A93422">
      <w:pPr>
        <w:spacing w:after="0" w:line="240" w:lineRule="auto"/>
        <w:rPr>
          <w:rFonts w:eastAsia="Times New Roman"/>
          <w:kern w:val="0"/>
          <w:lang w:eastAsia="cs-CZ"/>
          <w14:ligatures w14:val="none"/>
        </w:rPr>
      </w:pPr>
      <w:r w:rsidRPr="00A93422">
        <w:rPr>
          <w:u w:val="single"/>
        </w:rPr>
        <w:t>K. Šimáčková Laurenčíková</w:t>
      </w:r>
      <w:r w:rsidRPr="00A93422">
        <w:t xml:space="preserve"> </w:t>
      </w:r>
      <w:r w:rsidRPr="00A93422">
        <w:rPr>
          <w:rFonts w:eastAsia="Times New Roman"/>
          <w:kern w:val="0"/>
          <w:lang w:eastAsia="cs-CZ"/>
          <w14:ligatures w14:val="none"/>
        </w:rPr>
        <w:t xml:space="preserve">poděkovala za příkladnou pozornost věnovanou tomuto tématu </w:t>
      </w:r>
      <w:r>
        <w:rPr>
          <w:rFonts w:eastAsia="Times New Roman"/>
          <w:kern w:val="0"/>
          <w:lang w:eastAsia="cs-CZ"/>
          <w14:ligatures w14:val="none"/>
        </w:rPr>
        <w:br/>
      </w:r>
      <w:r w:rsidRPr="00A93422">
        <w:rPr>
          <w:rFonts w:eastAsia="Times New Roman"/>
          <w:kern w:val="0"/>
          <w:lang w:eastAsia="cs-CZ"/>
          <w14:ligatures w14:val="none"/>
        </w:rPr>
        <w:t>a ocenila přístup MŠMT, který může být inspirací pro ostatní resorty.</w:t>
      </w:r>
    </w:p>
    <w:p w14:paraId="79FC7EC4" w14:textId="32ADA527" w:rsidR="00A93422" w:rsidRPr="00A93422" w:rsidRDefault="00A93422" w:rsidP="00A93422">
      <w:pPr>
        <w:spacing w:after="0" w:line="240" w:lineRule="auto"/>
        <w:rPr>
          <w:rFonts w:eastAsia="Times New Roman"/>
          <w:kern w:val="0"/>
          <w:lang w:eastAsia="cs-CZ"/>
          <w14:ligatures w14:val="none"/>
        </w:rPr>
      </w:pPr>
    </w:p>
    <w:p w14:paraId="66981345" w14:textId="1AF9F870" w:rsidR="00A93422" w:rsidRDefault="00A93422" w:rsidP="00505F48">
      <w:pPr>
        <w:spacing w:after="0" w:line="240" w:lineRule="auto"/>
        <w:rPr>
          <w:rFonts w:eastAsia="Times New Roman"/>
          <w:kern w:val="0"/>
          <w:lang w:eastAsia="cs-CZ"/>
          <w14:ligatures w14:val="none"/>
        </w:rPr>
      </w:pPr>
      <w:r w:rsidRPr="00A93422">
        <w:rPr>
          <w:rFonts w:eastAsia="Times New Roman"/>
          <w:kern w:val="0"/>
          <w:u w:val="single"/>
          <w:lang w:eastAsia="cs-CZ"/>
          <w14:ligatures w14:val="none"/>
        </w:rPr>
        <w:t>R. Kolínská</w:t>
      </w:r>
      <w:r w:rsidRPr="00A93422">
        <w:rPr>
          <w:rFonts w:eastAsia="Times New Roman"/>
          <w:kern w:val="0"/>
          <w:lang w:eastAsia="cs-CZ"/>
          <w14:ligatures w14:val="none"/>
        </w:rPr>
        <w:t xml:space="preserve"> oznámila své rozhodnutí ukončit členství v</w:t>
      </w:r>
      <w:r w:rsidR="00E10ED9">
        <w:rPr>
          <w:rFonts w:eastAsia="Times New Roman"/>
          <w:kern w:val="0"/>
          <w:lang w:eastAsia="cs-CZ"/>
          <w14:ligatures w14:val="none"/>
        </w:rPr>
        <w:t xml:space="preserve"> Radě </w:t>
      </w:r>
      <w:r w:rsidRPr="00A93422">
        <w:rPr>
          <w:rFonts w:eastAsia="Times New Roman"/>
          <w:kern w:val="0"/>
          <w:lang w:eastAsia="cs-CZ"/>
          <w14:ligatures w14:val="none"/>
        </w:rPr>
        <w:t>po 23 letech aktivního působení. Uvedla, že se rozhodla věnovat své síly jiným formám občanského angažmá a poděkovala všem kolegyním a kolegům za spolupráci. Vyjádřila přání, aby se proměna myšlení ve společnosti dařila rychleji a aby se členové a členky Rady nadále zasazovali o rovnost a spravedlnost s energií a</w:t>
      </w:r>
      <w:r w:rsidR="00E10ED9">
        <w:rPr>
          <w:rFonts w:eastAsia="Times New Roman"/>
          <w:kern w:val="0"/>
          <w:lang w:eastAsia="cs-CZ"/>
          <w14:ligatures w14:val="none"/>
        </w:rPr>
        <w:t> </w:t>
      </w:r>
      <w:r w:rsidRPr="00A93422">
        <w:rPr>
          <w:rFonts w:eastAsia="Times New Roman"/>
          <w:kern w:val="0"/>
          <w:lang w:eastAsia="cs-CZ"/>
          <w14:ligatures w14:val="none"/>
        </w:rPr>
        <w:t>rozvahou.</w:t>
      </w:r>
    </w:p>
    <w:p w14:paraId="69139B3A" w14:textId="77777777" w:rsidR="00505F48" w:rsidRDefault="00505F48" w:rsidP="00505F48">
      <w:pPr>
        <w:spacing w:after="0" w:line="240" w:lineRule="auto"/>
        <w:rPr>
          <w:rFonts w:eastAsia="Times New Roman"/>
          <w:kern w:val="0"/>
          <w:lang w:eastAsia="cs-CZ"/>
          <w14:ligatures w14:val="none"/>
        </w:rPr>
      </w:pPr>
    </w:p>
    <w:p w14:paraId="46748D3C" w14:textId="7AFD3B23" w:rsidR="00505F48" w:rsidRPr="00A93422" w:rsidRDefault="00505F48" w:rsidP="00505F48">
      <w:pPr>
        <w:spacing w:after="0" w:line="240" w:lineRule="auto"/>
        <w:rPr>
          <w:rFonts w:eastAsia="Times New Roman"/>
          <w:kern w:val="0"/>
          <w:lang w:eastAsia="cs-CZ"/>
          <w14:ligatures w14:val="none"/>
        </w:rPr>
      </w:pPr>
      <w:r w:rsidRPr="00505F48">
        <w:rPr>
          <w:rFonts w:eastAsia="Times New Roman"/>
          <w:kern w:val="0"/>
          <w:u w:val="single"/>
          <w:lang w:eastAsia="cs-CZ"/>
          <w14:ligatures w14:val="none"/>
        </w:rPr>
        <w:t>K. Šimáčková Laurenčíková</w:t>
      </w:r>
      <w:r w:rsidRPr="00505F48">
        <w:rPr>
          <w:rFonts w:eastAsia="Times New Roman"/>
          <w:kern w:val="0"/>
          <w:lang w:eastAsia="cs-CZ"/>
          <w14:ligatures w14:val="none"/>
        </w:rPr>
        <w:t xml:space="preserve"> poděkovala </w:t>
      </w:r>
      <w:r w:rsidRPr="00505F48">
        <w:rPr>
          <w:rFonts w:eastAsia="Times New Roman"/>
          <w:kern w:val="0"/>
          <w:u w:val="single"/>
          <w:lang w:eastAsia="cs-CZ"/>
          <w14:ligatures w14:val="none"/>
        </w:rPr>
        <w:t>R. Kolínské</w:t>
      </w:r>
      <w:r w:rsidRPr="00505F48">
        <w:rPr>
          <w:rFonts w:eastAsia="Times New Roman"/>
          <w:kern w:val="0"/>
          <w:lang w:eastAsia="cs-CZ"/>
          <w14:ligatures w14:val="none"/>
        </w:rPr>
        <w:t xml:space="preserve"> za dlouholetou a obětavou práci v Radě, vyzdvihla její odvahu otevřeně pojmenovávat problémy a přínos pro prosazování rovnosti a lidských práv, a popřála jí mnoho úspěchů v další činnosti</w:t>
      </w:r>
    </w:p>
    <w:p w14:paraId="338A0ABF" w14:textId="77777777" w:rsidR="00A93422" w:rsidRPr="00A93422" w:rsidRDefault="00A93422" w:rsidP="00A93422">
      <w:pPr>
        <w:spacing w:after="0" w:line="240" w:lineRule="auto"/>
        <w:rPr>
          <w:rFonts w:eastAsia="Times New Roman"/>
          <w:kern w:val="0"/>
          <w:lang w:eastAsia="cs-CZ"/>
          <w14:ligatures w14:val="none"/>
        </w:rPr>
      </w:pPr>
    </w:p>
    <w:p w14:paraId="732837D2" w14:textId="2D159BC0" w:rsidR="00A93422" w:rsidRPr="00A93422" w:rsidRDefault="00A93422" w:rsidP="00A93422">
      <w:pPr>
        <w:spacing w:after="0" w:line="240" w:lineRule="auto"/>
        <w:rPr>
          <w:rFonts w:eastAsia="Times New Roman"/>
          <w:kern w:val="0"/>
          <w:lang w:eastAsia="cs-CZ"/>
          <w14:ligatures w14:val="none"/>
        </w:rPr>
      </w:pPr>
      <w:r w:rsidRPr="00A93422">
        <w:rPr>
          <w:rFonts w:eastAsia="Times New Roman"/>
          <w:kern w:val="0"/>
          <w:u w:val="single"/>
          <w:lang w:eastAsia="cs-CZ"/>
          <w14:ligatures w14:val="none"/>
        </w:rPr>
        <w:t>E. Valentová</w:t>
      </w:r>
      <w:r w:rsidRPr="00A93422">
        <w:rPr>
          <w:rFonts w:eastAsia="Times New Roman"/>
          <w:kern w:val="0"/>
          <w:lang w:eastAsia="cs-CZ"/>
          <w14:ligatures w14:val="none"/>
        </w:rPr>
        <w:t xml:space="preserve"> informovala o připravované akci k agendě „Ženy, mír a bezpečnost“, která se uskuteční 11. listopadu v Buquoyském paláci (Francouzská ambasáda v Praze). Akce je organizována meziresortní pracovní skupinou vedenou Ministerstvem zahraničních věcí </w:t>
      </w:r>
      <w:r>
        <w:rPr>
          <w:rFonts w:eastAsia="Times New Roman"/>
          <w:kern w:val="0"/>
          <w:lang w:eastAsia="cs-CZ"/>
          <w14:ligatures w14:val="none"/>
        </w:rPr>
        <w:t xml:space="preserve">(dále jen „MZV“) </w:t>
      </w:r>
      <w:r w:rsidRPr="00A93422">
        <w:rPr>
          <w:rFonts w:eastAsia="Times New Roman"/>
          <w:kern w:val="0"/>
          <w:lang w:eastAsia="cs-CZ"/>
          <w14:ligatures w14:val="none"/>
        </w:rPr>
        <w:t>a bude zahrnovat dvě panelové diskuze – k vnitřním a vnějším dimenzím této agendy. Pozvánka bude distribuována členům Rady prostřednictvím sekretariátu.</w:t>
      </w:r>
    </w:p>
    <w:p w14:paraId="2FB6C4F1" w14:textId="77777777" w:rsidR="00A93422" w:rsidRPr="00A93422" w:rsidRDefault="00A93422" w:rsidP="00A93422">
      <w:pPr>
        <w:spacing w:after="0" w:line="240" w:lineRule="auto"/>
        <w:rPr>
          <w:rFonts w:eastAsia="Times New Roman"/>
          <w:kern w:val="0"/>
          <w:lang w:eastAsia="cs-CZ"/>
          <w14:ligatures w14:val="none"/>
        </w:rPr>
      </w:pPr>
    </w:p>
    <w:p w14:paraId="68F279DC" w14:textId="220545EC" w:rsidR="00A93422" w:rsidRPr="00A93422" w:rsidRDefault="00A93422" w:rsidP="00A93422">
      <w:pPr>
        <w:spacing w:after="0" w:line="240" w:lineRule="auto"/>
        <w:rPr>
          <w:rFonts w:eastAsia="Times New Roman"/>
          <w:kern w:val="0"/>
          <w:lang w:eastAsia="cs-CZ"/>
          <w14:ligatures w14:val="none"/>
        </w:rPr>
      </w:pPr>
      <w:r w:rsidRPr="00A93422">
        <w:rPr>
          <w:rFonts w:eastAsia="Times New Roman"/>
          <w:kern w:val="0"/>
          <w:u w:val="single"/>
          <w:lang w:eastAsia="cs-CZ"/>
          <w14:ligatures w14:val="none"/>
        </w:rPr>
        <w:t>B. Marvánová Vargová</w:t>
      </w:r>
      <w:r w:rsidRPr="00A93422">
        <w:rPr>
          <w:rFonts w:eastAsia="Times New Roman"/>
          <w:kern w:val="0"/>
          <w:lang w:eastAsia="cs-CZ"/>
          <w14:ligatures w14:val="none"/>
        </w:rPr>
        <w:t xml:space="preserve"> následně poděkovala </w:t>
      </w:r>
      <w:r w:rsidRPr="00A93422">
        <w:rPr>
          <w:rFonts w:eastAsia="Times New Roman"/>
          <w:kern w:val="0"/>
          <w:u w:val="single"/>
          <w:lang w:eastAsia="cs-CZ"/>
          <w14:ligatures w14:val="none"/>
        </w:rPr>
        <w:t>K. Šimáčkové Laurenčíkové</w:t>
      </w:r>
      <w:r w:rsidRPr="00A93422">
        <w:rPr>
          <w:rFonts w:eastAsia="Times New Roman"/>
          <w:kern w:val="0"/>
          <w:lang w:eastAsia="cs-CZ"/>
          <w14:ligatures w14:val="none"/>
        </w:rPr>
        <w:t xml:space="preserve"> za její působení ve funkci zmocněnkyně pro lidská práva, ocenila její přínos pro agendu rovnosti žen a mužů a vyjádřila osobní uznání.</w:t>
      </w:r>
    </w:p>
    <w:p w14:paraId="33F439FB" w14:textId="77777777" w:rsidR="00A93422" w:rsidRPr="00A93422" w:rsidRDefault="00A93422" w:rsidP="00A93422">
      <w:pPr>
        <w:spacing w:after="0" w:line="240" w:lineRule="auto"/>
        <w:rPr>
          <w:rFonts w:eastAsia="Times New Roman"/>
          <w:kern w:val="0"/>
          <w:lang w:eastAsia="cs-CZ"/>
          <w14:ligatures w14:val="none"/>
        </w:rPr>
      </w:pPr>
    </w:p>
    <w:p w14:paraId="0A3655DD" w14:textId="039446CE" w:rsidR="00EB74FA" w:rsidRPr="00A93422" w:rsidRDefault="00A93422" w:rsidP="00A93422">
      <w:pPr>
        <w:spacing w:after="0" w:line="240" w:lineRule="auto"/>
      </w:pPr>
      <w:r w:rsidRPr="00A93422">
        <w:rPr>
          <w:rFonts w:eastAsia="Times New Roman"/>
          <w:kern w:val="0"/>
          <w:u w:val="single"/>
          <w:lang w:eastAsia="cs-CZ"/>
          <w14:ligatures w14:val="none"/>
        </w:rPr>
        <w:t>K. Šimáčková Laurenčíková</w:t>
      </w:r>
      <w:r w:rsidRPr="00A93422">
        <w:rPr>
          <w:rFonts w:eastAsia="Times New Roman"/>
          <w:kern w:val="0"/>
          <w:lang w:eastAsia="cs-CZ"/>
          <w14:ligatures w14:val="none"/>
        </w:rPr>
        <w:t xml:space="preserve"> poděkovala za spolupráci, vyjádřila podporu pokračování práce Rady </w:t>
      </w:r>
      <w:r>
        <w:rPr>
          <w:rFonts w:eastAsia="Times New Roman"/>
          <w:kern w:val="0"/>
          <w:lang w:eastAsia="cs-CZ"/>
          <w14:ligatures w14:val="none"/>
        </w:rPr>
        <w:br/>
      </w:r>
      <w:r w:rsidRPr="00A93422">
        <w:rPr>
          <w:rFonts w:eastAsia="Times New Roman"/>
          <w:kern w:val="0"/>
          <w:lang w:eastAsia="cs-CZ"/>
          <w14:ligatures w14:val="none"/>
        </w:rPr>
        <w:t xml:space="preserve">a uvedla, že se s tématem neloučí definitivně. Následně poděkovala všem zúčastněným za účast </w:t>
      </w:r>
      <w:r>
        <w:rPr>
          <w:rFonts w:eastAsia="Times New Roman"/>
          <w:kern w:val="0"/>
          <w:lang w:eastAsia="cs-CZ"/>
          <w14:ligatures w14:val="none"/>
        </w:rPr>
        <w:br/>
      </w:r>
      <w:r w:rsidRPr="00A93422">
        <w:rPr>
          <w:rFonts w:eastAsia="Times New Roman"/>
          <w:kern w:val="0"/>
          <w:lang w:eastAsia="cs-CZ"/>
          <w14:ligatures w14:val="none"/>
        </w:rPr>
        <w:t>a jednání ukončila s přáním všeho dobrého do dalšího období.</w:t>
      </w:r>
    </w:p>
    <w:p w14:paraId="3F817901" w14:textId="77777777" w:rsidR="003636B1" w:rsidRDefault="003636B1" w:rsidP="003636B1">
      <w:pPr>
        <w:spacing w:after="0" w:line="240" w:lineRule="auto"/>
      </w:pPr>
    </w:p>
    <w:p w14:paraId="6188AC2A" w14:textId="5205B1C3" w:rsidR="00EB74FA" w:rsidRPr="00365240" w:rsidRDefault="00EB74FA" w:rsidP="003636B1">
      <w:pPr>
        <w:spacing w:after="0" w:line="240" w:lineRule="auto"/>
      </w:pPr>
      <w:r w:rsidRPr="00365240">
        <w:t>Souhrn úkolů vzešlých z jednání Rady:</w:t>
      </w:r>
    </w:p>
    <w:p w14:paraId="51D5A219" w14:textId="77777777" w:rsidR="00473DD6" w:rsidRPr="00365240" w:rsidRDefault="00473DD6" w:rsidP="004A2774">
      <w:pPr>
        <w:tabs>
          <w:tab w:val="left" w:pos="0"/>
        </w:tabs>
        <w:spacing w:after="0" w:line="240" w:lineRule="auto"/>
        <w:jc w:val="left"/>
      </w:pPr>
    </w:p>
    <w:p w14:paraId="487289DB" w14:textId="7A5B6EB8" w:rsidR="0030178C" w:rsidRPr="00365240" w:rsidRDefault="004A2774" w:rsidP="004A2774">
      <w:pPr>
        <w:pStyle w:val="Odstavecseseznamem"/>
        <w:numPr>
          <w:ilvl w:val="0"/>
          <w:numId w:val="11"/>
        </w:numPr>
        <w:tabs>
          <w:tab w:val="left" w:pos="0"/>
        </w:tabs>
        <w:spacing w:after="0" w:line="240" w:lineRule="auto"/>
        <w:jc w:val="left"/>
      </w:pPr>
      <w:r w:rsidRPr="00365240">
        <w:t>Distribuovat členkám a členům Rady pozvánku na připravovanou akci organizovanou MZV k agendě „Ženy, mír a bezpečnost“, která se uskuteční 11. listopadu v Buquoyském paláci.</w:t>
      </w:r>
    </w:p>
    <w:p w14:paraId="20A92B44" w14:textId="3676D8BF" w:rsidR="00473DD6" w:rsidRPr="00365240" w:rsidRDefault="00473DD6" w:rsidP="004A2774">
      <w:pPr>
        <w:pStyle w:val="Odstavecseseznamem"/>
        <w:tabs>
          <w:tab w:val="left" w:pos="0"/>
        </w:tabs>
        <w:spacing w:after="0" w:line="240" w:lineRule="auto"/>
        <w:jc w:val="left"/>
      </w:pPr>
      <w:r w:rsidRPr="00365240">
        <w:rPr>
          <w:u w:val="single"/>
        </w:rPr>
        <w:t>Zodpovídá:</w:t>
      </w:r>
      <w:r w:rsidRPr="00365240">
        <w:t xml:space="preserve"> sekretariát Rady</w:t>
      </w:r>
      <w:r w:rsidRPr="00365240">
        <w:br/>
      </w:r>
      <w:r w:rsidRPr="00365240">
        <w:rPr>
          <w:u w:val="single"/>
        </w:rPr>
        <w:t>Termín:</w:t>
      </w:r>
      <w:r w:rsidRPr="00365240">
        <w:t xml:space="preserve"> </w:t>
      </w:r>
      <w:r w:rsidR="004A2774" w:rsidRPr="00365240">
        <w:t>po obdržení pozvánky od MZV</w:t>
      </w:r>
    </w:p>
    <w:p w14:paraId="36AE9C68" w14:textId="77777777" w:rsidR="00473DD6" w:rsidRPr="00365240" w:rsidRDefault="00473DD6" w:rsidP="00365240">
      <w:pPr>
        <w:tabs>
          <w:tab w:val="left" w:pos="0"/>
        </w:tabs>
        <w:spacing w:after="0" w:line="240" w:lineRule="auto"/>
      </w:pPr>
    </w:p>
    <w:p w14:paraId="316C9FAB" w14:textId="77D554F6" w:rsidR="0030178C" w:rsidRPr="00365240" w:rsidRDefault="00365240" w:rsidP="00365240">
      <w:pPr>
        <w:pStyle w:val="Odstavecseseznamem"/>
        <w:numPr>
          <w:ilvl w:val="0"/>
          <w:numId w:val="11"/>
        </w:numPr>
        <w:tabs>
          <w:tab w:val="left" w:pos="0"/>
        </w:tabs>
        <w:spacing w:after="0" w:line="240" w:lineRule="auto"/>
        <w:jc w:val="left"/>
      </w:pPr>
      <w:r w:rsidRPr="00365240">
        <w:rPr>
          <w:rFonts w:eastAsia="Aptos"/>
          <w:bCs/>
        </w:rPr>
        <w:t>Zadat provedení výzkumu zmapování fenoménu manosféry v České republice.</w:t>
      </w:r>
    </w:p>
    <w:p w14:paraId="3CD741F4" w14:textId="5726E2A9" w:rsidR="00365240" w:rsidRPr="00365240" w:rsidRDefault="00473DD6" w:rsidP="005F21DF">
      <w:pPr>
        <w:pStyle w:val="Odstavecseseznamem"/>
        <w:tabs>
          <w:tab w:val="left" w:pos="0"/>
        </w:tabs>
        <w:spacing w:after="0" w:line="240" w:lineRule="auto"/>
      </w:pPr>
      <w:r w:rsidRPr="00365240">
        <w:rPr>
          <w:u w:val="single"/>
        </w:rPr>
        <w:t>Zodpovídá:</w:t>
      </w:r>
      <w:r w:rsidRPr="00365240">
        <w:t xml:space="preserve"> </w:t>
      </w:r>
      <w:r w:rsidR="00365240" w:rsidRPr="00365240">
        <w:t>Odbor</w:t>
      </w:r>
    </w:p>
    <w:p w14:paraId="1AB14F87" w14:textId="6462C974" w:rsidR="00473DD6" w:rsidRPr="00365240" w:rsidRDefault="00473DD6" w:rsidP="005F21DF">
      <w:pPr>
        <w:pStyle w:val="Odstavecseseznamem"/>
        <w:tabs>
          <w:tab w:val="left" w:pos="0"/>
        </w:tabs>
        <w:spacing w:after="0" w:line="240" w:lineRule="auto"/>
      </w:pPr>
      <w:r w:rsidRPr="00365240">
        <w:rPr>
          <w:u w:val="single"/>
        </w:rPr>
        <w:t>Termín:</w:t>
      </w:r>
      <w:r w:rsidRPr="00365240">
        <w:t xml:space="preserve"> </w:t>
      </w:r>
      <w:r w:rsidR="00365240" w:rsidRPr="00365240">
        <w:t>2026</w:t>
      </w:r>
    </w:p>
    <w:p w14:paraId="55303286" w14:textId="5CF06BF2" w:rsidR="00365240" w:rsidRPr="00365240" w:rsidRDefault="00365240" w:rsidP="00365240">
      <w:pPr>
        <w:tabs>
          <w:tab w:val="left" w:pos="0"/>
        </w:tabs>
        <w:spacing w:after="0" w:line="240" w:lineRule="auto"/>
        <w:jc w:val="left"/>
      </w:pPr>
    </w:p>
    <w:p w14:paraId="22092DD6" w14:textId="77777777" w:rsidR="00365240" w:rsidRPr="00365240" w:rsidRDefault="00365240" w:rsidP="005F21DF">
      <w:pPr>
        <w:pStyle w:val="Odstavecseseznamem"/>
        <w:tabs>
          <w:tab w:val="left" w:pos="0"/>
        </w:tabs>
        <w:spacing w:after="0" w:line="240" w:lineRule="auto"/>
      </w:pPr>
    </w:p>
    <w:p w14:paraId="66185862" w14:textId="77777777" w:rsidR="00473DD6" w:rsidRDefault="00473DD6" w:rsidP="005F21DF">
      <w:pPr>
        <w:tabs>
          <w:tab w:val="left" w:pos="0"/>
        </w:tabs>
        <w:spacing w:after="0" w:line="240" w:lineRule="auto"/>
        <w:rPr>
          <w:highlight w:val="yellow"/>
        </w:rPr>
      </w:pPr>
    </w:p>
    <w:p w14:paraId="385D272F" w14:textId="77777777" w:rsidR="00473DD6" w:rsidRPr="00365240" w:rsidRDefault="00473DD6" w:rsidP="00365240">
      <w:pPr>
        <w:spacing w:after="0" w:line="240" w:lineRule="auto"/>
        <w:rPr>
          <w:highlight w:val="yellow"/>
        </w:rPr>
      </w:pPr>
    </w:p>
    <w:p w14:paraId="369FAA86" w14:textId="77777777" w:rsidR="00473DD6" w:rsidRPr="009B1BE4" w:rsidRDefault="00473DD6" w:rsidP="005F21DF">
      <w:pPr>
        <w:pStyle w:val="Odstavecseseznamem"/>
        <w:spacing w:after="0" w:line="240" w:lineRule="auto"/>
      </w:pPr>
    </w:p>
    <w:p w14:paraId="07BE066F" w14:textId="77777777" w:rsidR="004D1852" w:rsidRPr="009B1BE4" w:rsidRDefault="004D1852" w:rsidP="005F21DF">
      <w:pPr>
        <w:spacing w:after="0" w:line="240" w:lineRule="auto"/>
      </w:pPr>
    </w:p>
    <w:p w14:paraId="65931F5C" w14:textId="49B6A733" w:rsidR="007708A7" w:rsidRPr="009B1BE4" w:rsidRDefault="007708A7" w:rsidP="005F21DF">
      <w:pPr>
        <w:spacing w:after="0" w:line="240" w:lineRule="auto"/>
      </w:pPr>
      <w:r w:rsidRPr="009B1BE4">
        <w:t xml:space="preserve">V Praze dne </w:t>
      </w:r>
      <w:r w:rsidR="00264AA1" w:rsidRPr="009B1BE4">
        <w:t>2</w:t>
      </w:r>
      <w:r w:rsidR="00F9504D">
        <w:t>5</w:t>
      </w:r>
      <w:r w:rsidRPr="009B1BE4">
        <w:t xml:space="preserve">. </w:t>
      </w:r>
      <w:r w:rsidR="00F9504D">
        <w:t>října</w:t>
      </w:r>
      <w:r w:rsidRPr="009B1BE4">
        <w:t xml:space="preserve"> 2025</w:t>
      </w:r>
    </w:p>
    <w:p w14:paraId="6A9B24A2" w14:textId="77777777" w:rsidR="007708A7" w:rsidRPr="009B1BE4" w:rsidRDefault="007708A7" w:rsidP="005F21DF">
      <w:pPr>
        <w:spacing w:after="0" w:line="240" w:lineRule="auto"/>
      </w:pPr>
    </w:p>
    <w:p w14:paraId="5CD958E1" w14:textId="171D3D88" w:rsidR="007708A7" w:rsidRPr="009B1BE4" w:rsidRDefault="007708A7" w:rsidP="005F21DF">
      <w:pPr>
        <w:spacing w:after="0" w:line="240" w:lineRule="auto"/>
      </w:pPr>
      <w:r w:rsidRPr="009B1BE4">
        <w:br/>
        <w:t>Zapsal</w:t>
      </w:r>
      <w:r w:rsidR="00EB74FA" w:rsidRPr="009B1BE4">
        <w:t>a</w:t>
      </w:r>
      <w:r w:rsidRPr="009B1BE4">
        <w:t xml:space="preserve">: </w:t>
      </w:r>
      <w:r w:rsidR="00264AA1" w:rsidRPr="009B1BE4">
        <w:t>Dominika Žaloudk</w:t>
      </w:r>
      <w:r w:rsidR="00EB74FA" w:rsidRPr="009B1BE4">
        <w:t>ová</w:t>
      </w:r>
      <w:r w:rsidRPr="009B1BE4">
        <w:t>, Oddělení sekretariátu Rady vlády pro rovnost žen a mužů</w:t>
      </w:r>
    </w:p>
    <w:p w14:paraId="19339D83" w14:textId="77777777" w:rsidR="007708A7" w:rsidRPr="009B1BE4" w:rsidRDefault="007708A7" w:rsidP="005F21DF">
      <w:pPr>
        <w:spacing w:after="0" w:line="240" w:lineRule="auto"/>
      </w:pPr>
    </w:p>
    <w:p w14:paraId="6C2E6209" w14:textId="77777777" w:rsidR="007708A7" w:rsidRPr="009B1BE4" w:rsidRDefault="007708A7" w:rsidP="005F21DF">
      <w:pPr>
        <w:spacing w:after="0" w:line="240" w:lineRule="auto"/>
      </w:pPr>
    </w:p>
    <w:p w14:paraId="4A73DCFE" w14:textId="77777777" w:rsidR="007708A7" w:rsidRPr="009B1BE4" w:rsidRDefault="007708A7" w:rsidP="005F21DF">
      <w:pPr>
        <w:spacing w:after="0" w:line="240" w:lineRule="auto"/>
      </w:pPr>
      <w:r w:rsidRPr="009B1BE4">
        <w:t xml:space="preserve">Schválila: </w:t>
      </w:r>
    </w:p>
    <w:p w14:paraId="59F1E180" w14:textId="77777777" w:rsidR="007708A7" w:rsidRPr="009B1BE4" w:rsidRDefault="007708A7" w:rsidP="005F21DF">
      <w:pPr>
        <w:spacing w:after="0" w:line="240" w:lineRule="auto"/>
      </w:pPr>
    </w:p>
    <w:p w14:paraId="2F64D48D" w14:textId="77777777" w:rsidR="007708A7" w:rsidRPr="009B1BE4" w:rsidRDefault="007708A7" w:rsidP="005F21DF">
      <w:pPr>
        <w:spacing w:after="0" w:line="240" w:lineRule="auto"/>
      </w:pPr>
    </w:p>
    <w:p w14:paraId="4A3AF206" w14:textId="77777777" w:rsidR="007708A7" w:rsidRPr="009B1BE4" w:rsidRDefault="007708A7" w:rsidP="005F21DF">
      <w:pPr>
        <w:pStyle w:val="Odstavecseseznamem"/>
        <w:spacing w:after="0" w:line="240" w:lineRule="auto"/>
        <w:ind w:left="0"/>
      </w:pPr>
      <w:r w:rsidRPr="009B1BE4">
        <w:t>………………………………………</w:t>
      </w:r>
    </w:p>
    <w:p w14:paraId="5263B0FC" w14:textId="77777777" w:rsidR="007708A7" w:rsidRPr="009B1BE4" w:rsidRDefault="007708A7" w:rsidP="005F21DF">
      <w:pPr>
        <w:pStyle w:val="Odstavecseseznamem"/>
        <w:spacing w:after="0" w:line="240" w:lineRule="auto"/>
        <w:ind w:left="0"/>
      </w:pPr>
      <w:r w:rsidRPr="009B1BE4">
        <w:t>Mgr. Klára Šimáčková Laurenčíková, místopředsedkyně Rady</w:t>
      </w:r>
    </w:p>
    <w:p w14:paraId="3EC81D2C" w14:textId="209DECD3" w:rsidR="00537022" w:rsidRPr="009B1BE4" w:rsidRDefault="00537022" w:rsidP="005F21DF">
      <w:pPr>
        <w:spacing w:after="0" w:line="240" w:lineRule="auto"/>
      </w:pPr>
    </w:p>
    <w:sectPr w:rsidR="00537022" w:rsidRPr="009B1BE4" w:rsidSect="001A03D6">
      <w:footerReference w:type="default" r:id="rId11"/>
      <w:headerReference w:type="first" r:id="rId12"/>
      <w:footerReference w:type="first" r:id="rId13"/>
      <w:type w:val="continuous"/>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B8650" w14:textId="77777777" w:rsidR="0042568B" w:rsidRPr="00CF71B2" w:rsidRDefault="0042568B" w:rsidP="00604B45">
      <w:r w:rsidRPr="00CF71B2">
        <w:separator/>
      </w:r>
    </w:p>
  </w:endnote>
  <w:endnote w:type="continuationSeparator" w:id="0">
    <w:p w14:paraId="04A20F91" w14:textId="77777777" w:rsidR="0042568B" w:rsidRPr="00CF71B2" w:rsidRDefault="0042568B" w:rsidP="00604B45">
      <w:r w:rsidRPr="00CF71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294765"/>
      <w:docPartObj>
        <w:docPartGallery w:val="Page Numbers (Bottom of Page)"/>
        <w:docPartUnique/>
      </w:docPartObj>
    </w:sdtPr>
    <w:sdtEndPr/>
    <w:sdtContent>
      <w:sdt>
        <w:sdtPr>
          <w:id w:val="-1705238520"/>
          <w:docPartObj>
            <w:docPartGallery w:val="Page Numbers (Top of Page)"/>
            <w:docPartUnique/>
          </w:docPartObj>
        </w:sdtPr>
        <w:sdtEndPr/>
        <w:sdtContent>
          <w:p w14:paraId="2F73A37B" w14:textId="77777777" w:rsidR="00524CE5" w:rsidRPr="00CF71B2" w:rsidRDefault="00D53021">
            <w:pPr>
              <w:pStyle w:val="Zpat"/>
              <w:rPr>
                <w:sz w:val="16"/>
                <w:szCs w:val="16"/>
              </w:rPr>
            </w:pPr>
            <w:r w:rsidRPr="00CF71B2">
              <w:rPr>
                <w:noProof/>
                <w:color w:val="002060"/>
              </w:rPr>
              <mc:AlternateContent>
                <mc:Choice Requires="wps">
                  <w:drawing>
                    <wp:anchor distT="0" distB="0" distL="114300" distR="114300" simplePos="0" relativeHeight="251658752" behindDoc="0" locked="0" layoutInCell="1" allowOverlap="1" wp14:anchorId="4FDC341C" wp14:editId="4DC7E7EB">
                      <wp:simplePos x="0" y="0"/>
                      <wp:positionH relativeFrom="margin">
                        <wp:posOffset>0</wp:posOffset>
                      </wp:positionH>
                      <wp:positionV relativeFrom="paragraph">
                        <wp:posOffset>-87366</wp:posOffset>
                      </wp:positionV>
                      <wp:extent cx="6120130" cy="0"/>
                      <wp:effectExtent l="0" t="0" r="0" b="0"/>
                      <wp:wrapNone/>
                      <wp:docPr id="1506163037"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4C0DD" id="Přímá spojnice 2"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" strokecolor="#161a48" strokeweight=".5pt">
                      <v:stroke joinstyle="miter"/>
                      <w10:wrap anchorx="margin"/>
                    </v:line>
                  </w:pict>
                </mc:Fallback>
              </mc:AlternateContent>
            </w:r>
            <w:r w:rsidR="00D266C9" w:rsidRPr="00CF71B2">
              <w:rPr>
                <w:sz w:val="16"/>
                <w:szCs w:val="16"/>
              </w:rPr>
              <w:t xml:space="preserve">Stránka </w:t>
            </w:r>
            <w:r w:rsidR="00D266C9" w:rsidRPr="00CF71B2">
              <w:rPr>
                <w:sz w:val="16"/>
                <w:szCs w:val="16"/>
              </w:rPr>
              <w:fldChar w:fldCharType="begin"/>
            </w:r>
            <w:r w:rsidR="00D266C9" w:rsidRPr="00CF71B2">
              <w:rPr>
                <w:sz w:val="16"/>
                <w:szCs w:val="16"/>
              </w:rPr>
              <w:instrText>PAGE</w:instrText>
            </w:r>
            <w:r w:rsidR="00D266C9" w:rsidRPr="00CF71B2">
              <w:rPr>
                <w:sz w:val="16"/>
                <w:szCs w:val="16"/>
              </w:rPr>
              <w:fldChar w:fldCharType="separate"/>
            </w:r>
            <w:r w:rsidR="00D266C9" w:rsidRPr="00CF71B2">
              <w:rPr>
                <w:sz w:val="16"/>
                <w:szCs w:val="16"/>
              </w:rPr>
              <w:t>2</w:t>
            </w:r>
            <w:r w:rsidR="00D266C9" w:rsidRPr="00CF71B2">
              <w:rPr>
                <w:sz w:val="16"/>
                <w:szCs w:val="16"/>
              </w:rPr>
              <w:fldChar w:fldCharType="end"/>
            </w:r>
            <w:r w:rsidR="00D266C9" w:rsidRPr="00CF71B2">
              <w:rPr>
                <w:sz w:val="16"/>
                <w:szCs w:val="16"/>
              </w:rPr>
              <w:t xml:space="preserve"> </w:t>
            </w:r>
            <w:r w:rsidR="004E6BE1" w:rsidRPr="00CF71B2">
              <w:rPr>
                <w:sz w:val="16"/>
                <w:szCs w:val="16"/>
              </w:rPr>
              <w:t xml:space="preserve">(celkem </w:t>
            </w:r>
            <w:r w:rsidR="00D266C9" w:rsidRPr="00CF71B2">
              <w:rPr>
                <w:sz w:val="16"/>
                <w:szCs w:val="16"/>
              </w:rPr>
              <w:fldChar w:fldCharType="begin"/>
            </w:r>
            <w:r w:rsidR="00D266C9" w:rsidRPr="00CF71B2">
              <w:rPr>
                <w:sz w:val="16"/>
                <w:szCs w:val="16"/>
              </w:rPr>
              <w:instrText>NUMPAGES</w:instrText>
            </w:r>
            <w:r w:rsidR="00D266C9" w:rsidRPr="00CF71B2">
              <w:rPr>
                <w:sz w:val="16"/>
                <w:szCs w:val="16"/>
              </w:rPr>
              <w:fldChar w:fldCharType="separate"/>
            </w:r>
            <w:r w:rsidR="00D266C9" w:rsidRPr="00CF71B2">
              <w:rPr>
                <w:sz w:val="16"/>
                <w:szCs w:val="16"/>
              </w:rPr>
              <w:t>2</w:t>
            </w:r>
            <w:r w:rsidR="00D266C9" w:rsidRPr="00CF71B2">
              <w:rPr>
                <w:sz w:val="16"/>
                <w:szCs w:val="16"/>
              </w:rPr>
              <w:fldChar w:fldCharType="end"/>
            </w:r>
            <w:r w:rsidR="004E6BE1" w:rsidRPr="00CF71B2">
              <w:rPr>
                <w:sz w:val="16"/>
                <w:szCs w:val="16"/>
              </w:rPr>
              <w:t>)</w:t>
            </w:r>
          </w:p>
          <w:p w14:paraId="02536B12" w14:textId="77777777" w:rsidR="00D266C9" w:rsidRPr="00CF71B2" w:rsidRDefault="00727B93">
            <w:pPr>
              <w:pStyle w:val="Zpa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21CE" w14:textId="77777777" w:rsidR="00E56D04" w:rsidRPr="00CF71B2" w:rsidRDefault="00D53021" w:rsidP="00126D7E">
    <w:pPr>
      <w:pStyle w:val="Zpat1"/>
    </w:pPr>
    <w:r w:rsidRPr="00CF71B2">
      <w:rPr>
        <w:noProof/>
        <w:color w:val="002060"/>
      </w:rPr>
      <mc:AlternateContent>
        <mc:Choice Requires="wps">
          <w:drawing>
            <wp:anchor distT="0" distB="0" distL="114300" distR="114300" simplePos="0" relativeHeight="251661312" behindDoc="0" locked="0" layoutInCell="1" allowOverlap="1" wp14:anchorId="20DE6DC3" wp14:editId="10259A4C">
              <wp:simplePos x="0" y="0"/>
              <wp:positionH relativeFrom="margin">
                <wp:align>left</wp:align>
              </wp:positionH>
              <wp:positionV relativeFrom="paragraph">
                <wp:posOffset>-138023</wp:posOffset>
              </wp:positionV>
              <wp:extent cx="6120130" cy="0"/>
              <wp:effectExtent l="0" t="0" r="0" b="0"/>
              <wp:wrapNone/>
              <wp:docPr id="1199492241"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0FBD1" id="Přímá spojnice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85pt" to="481.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" strokecolor="#161a48" strokeweight=".5pt">
              <v:stroke joinstyle="miter"/>
              <w10:wrap anchorx="margin"/>
            </v:line>
          </w:pict>
        </mc:Fallback>
      </mc:AlternateContent>
    </w:r>
    <w:r w:rsidR="00E56D04" w:rsidRPr="00CF71B2">
      <w:t>Úřad</w:t>
    </w:r>
    <w:r w:rsidR="00E56D04" w:rsidRPr="00CF71B2">
      <w:rPr>
        <w:spacing w:val="-4"/>
      </w:rPr>
      <w:t xml:space="preserve"> </w:t>
    </w:r>
    <w:r w:rsidR="00E56D04" w:rsidRPr="00CF71B2">
      <w:t>vlády</w:t>
    </w:r>
    <w:r w:rsidR="00E56D04" w:rsidRPr="00CF71B2">
      <w:rPr>
        <w:spacing w:val="-4"/>
      </w:rPr>
      <w:t xml:space="preserve"> </w:t>
    </w:r>
    <w:r w:rsidR="00E56D04" w:rsidRPr="00CF71B2">
      <w:t>České</w:t>
    </w:r>
    <w:r w:rsidR="00E56D04" w:rsidRPr="00CF71B2">
      <w:rPr>
        <w:spacing w:val="-4"/>
      </w:rPr>
      <w:t xml:space="preserve"> </w:t>
    </w:r>
    <w:r w:rsidR="00E56D04" w:rsidRPr="00CF71B2">
      <w:t>republiky,</w:t>
    </w:r>
    <w:r w:rsidR="00E56D04" w:rsidRPr="00CF71B2">
      <w:rPr>
        <w:spacing w:val="-4"/>
      </w:rPr>
      <w:t xml:space="preserve"> </w:t>
    </w:r>
    <w:r w:rsidR="00E56D04" w:rsidRPr="00CF71B2">
      <w:t>nábřeží</w:t>
    </w:r>
    <w:r w:rsidR="00E56D04" w:rsidRPr="00CF71B2">
      <w:rPr>
        <w:spacing w:val="-4"/>
      </w:rPr>
      <w:t xml:space="preserve"> </w:t>
    </w:r>
    <w:r w:rsidR="00E56D04" w:rsidRPr="00CF71B2">
      <w:t>Edvarda</w:t>
    </w:r>
    <w:r w:rsidR="00E56D04" w:rsidRPr="00CF71B2">
      <w:rPr>
        <w:spacing w:val="-4"/>
      </w:rPr>
      <w:t xml:space="preserve"> </w:t>
    </w:r>
    <w:r w:rsidR="00E56D04" w:rsidRPr="00CF71B2">
      <w:t>Beneše</w:t>
    </w:r>
    <w:r w:rsidR="00E56D04" w:rsidRPr="00CF71B2">
      <w:rPr>
        <w:spacing w:val="-4"/>
      </w:rPr>
      <w:t xml:space="preserve"> </w:t>
    </w:r>
    <w:r w:rsidR="009B0370" w:rsidRPr="00CF71B2">
      <w:t>128/4</w:t>
    </w:r>
    <w:r w:rsidR="00E56D04" w:rsidRPr="00CF71B2">
      <w:t>,</w:t>
    </w:r>
    <w:r w:rsidR="00E56D04" w:rsidRPr="00CF71B2">
      <w:rPr>
        <w:spacing w:val="-4"/>
      </w:rPr>
      <w:t xml:space="preserve"> </w:t>
    </w:r>
    <w:r w:rsidR="00E56D04" w:rsidRPr="00CF71B2">
      <w:t>118</w:t>
    </w:r>
    <w:r w:rsidR="00E56D04" w:rsidRPr="00CF71B2">
      <w:rPr>
        <w:spacing w:val="-4"/>
      </w:rPr>
      <w:t xml:space="preserve"> </w:t>
    </w:r>
    <w:r w:rsidR="00E56D04" w:rsidRPr="00CF71B2">
      <w:t>01</w:t>
    </w:r>
    <w:r w:rsidR="00E56D04" w:rsidRPr="00CF71B2">
      <w:rPr>
        <w:spacing w:val="36"/>
      </w:rPr>
      <w:t xml:space="preserve"> </w:t>
    </w:r>
    <w:r w:rsidR="00E56D04" w:rsidRPr="00CF71B2">
      <w:t>Praha</w:t>
    </w:r>
    <w:r w:rsidR="00E56D04" w:rsidRPr="00CF71B2">
      <w:rPr>
        <w:spacing w:val="-4"/>
      </w:rPr>
      <w:t xml:space="preserve"> </w:t>
    </w:r>
    <w:r w:rsidR="00E56D04" w:rsidRPr="00CF71B2">
      <w:rPr>
        <w:spacing w:val="-10"/>
      </w:rPr>
      <w:t>1</w:t>
    </w:r>
  </w:p>
  <w:p w14:paraId="12CCCEDB" w14:textId="77777777" w:rsidR="00E56D04" w:rsidRPr="00CF71B2" w:rsidRDefault="00E56D04" w:rsidP="00126D7E">
    <w:pPr>
      <w:pStyle w:val="Zpat1"/>
    </w:pPr>
    <w:r w:rsidRPr="00CF71B2">
      <w:t>ústředna</w:t>
    </w:r>
    <w:r w:rsidRPr="00CF71B2">
      <w:rPr>
        <w:spacing w:val="-6"/>
      </w:rPr>
      <w:t xml:space="preserve"> </w:t>
    </w:r>
    <w:r w:rsidRPr="00CF71B2">
      <w:t>224</w:t>
    </w:r>
    <w:r w:rsidRPr="00CF71B2">
      <w:rPr>
        <w:spacing w:val="-6"/>
      </w:rPr>
      <w:t xml:space="preserve"> </w:t>
    </w:r>
    <w:r w:rsidRPr="00CF71B2">
      <w:t>002</w:t>
    </w:r>
    <w:r w:rsidRPr="00CF71B2">
      <w:rPr>
        <w:spacing w:val="-6"/>
      </w:rPr>
      <w:t xml:space="preserve"> </w:t>
    </w:r>
    <w:r w:rsidRPr="00CF71B2">
      <w:t>111,</w:t>
    </w:r>
    <w:r w:rsidRPr="00CF71B2">
      <w:rPr>
        <w:spacing w:val="-5"/>
      </w:rPr>
      <w:t xml:space="preserve"> </w:t>
    </w:r>
    <w:r w:rsidR="001C1526" w:rsidRPr="00CF71B2">
      <w:t>posta@vlada.gov.cz,</w:t>
    </w:r>
    <w:r w:rsidRPr="00CF71B2">
      <w:rPr>
        <w:spacing w:val="-6"/>
      </w:rPr>
      <w:t xml:space="preserve"> </w:t>
    </w:r>
    <w:r w:rsidRPr="00CF71B2">
      <w:t>datová</w:t>
    </w:r>
    <w:r w:rsidRPr="00CF71B2">
      <w:rPr>
        <w:spacing w:val="-6"/>
      </w:rPr>
      <w:t xml:space="preserve"> </w:t>
    </w:r>
    <w:r w:rsidRPr="00CF71B2">
      <w:t>schránka:</w:t>
    </w:r>
    <w:r w:rsidRPr="00CF71B2">
      <w:rPr>
        <w:spacing w:val="-5"/>
      </w:rPr>
      <w:t xml:space="preserve"> </w:t>
    </w:r>
    <w:r w:rsidRPr="00CF71B2">
      <w:rPr>
        <w:spacing w:val="-2"/>
      </w:rPr>
      <w:t>trfaa33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D0F8" w14:textId="77777777" w:rsidR="0042568B" w:rsidRPr="00CF71B2" w:rsidRDefault="0042568B" w:rsidP="00604B45">
      <w:r w:rsidRPr="00CF71B2">
        <w:separator/>
      </w:r>
    </w:p>
  </w:footnote>
  <w:footnote w:type="continuationSeparator" w:id="0">
    <w:p w14:paraId="5FDDEB7E" w14:textId="77777777" w:rsidR="0042568B" w:rsidRPr="00CF71B2" w:rsidRDefault="0042568B" w:rsidP="00604B45">
      <w:r w:rsidRPr="00CF71B2">
        <w:continuationSeparator/>
      </w:r>
    </w:p>
  </w:footnote>
  <w:footnote w:id="1">
    <w:p w14:paraId="5D6CEFAB" w14:textId="77777777" w:rsidR="00365240" w:rsidRPr="00DF5EAE" w:rsidRDefault="00365240" w:rsidP="00365240">
      <w:pPr>
        <w:pStyle w:val="Textpoznpodarou"/>
        <w:rPr>
          <w:rFonts w:ascii="Arial" w:hAnsi="Arial" w:cs="Arial"/>
          <w:sz w:val="18"/>
          <w:szCs w:val="18"/>
        </w:rPr>
      </w:pPr>
      <w:r w:rsidRPr="00DF5EAE">
        <w:rPr>
          <w:rStyle w:val="Znakapoznpodarou"/>
          <w:rFonts w:ascii="Arial" w:hAnsi="Arial" w:cs="Arial"/>
          <w:sz w:val="18"/>
          <w:szCs w:val="18"/>
        </w:rPr>
        <w:footnoteRef/>
      </w:r>
      <w:r w:rsidRPr="00DF5EAE">
        <w:rPr>
          <w:rFonts w:ascii="Arial" w:hAnsi="Arial" w:cs="Arial"/>
          <w:sz w:val="18"/>
          <w:szCs w:val="18"/>
        </w:rPr>
        <w:t xml:space="preserve"> Stanoviska </w:t>
      </w:r>
      <w:r w:rsidRPr="003636B1">
        <w:rPr>
          <w:rFonts w:ascii="Arial" w:hAnsi="Arial" w:cs="Arial"/>
          <w:sz w:val="18"/>
          <w:szCs w:val="18"/>
        </w:rPr>
        <w:t xml:space="preserve">jsou dostupná také z </w:t>
      </w:r>
      <w:hyperlink r:id="rId1" w:history="1">
        <w:r w:rsidRPr="003636B1">
          <w:rPr>
            <w:rStyle w:val="Hypertextovodkaz"/>
            <w:rFonts w:ascii="Arial" w:eastAsia="Arial" w:hAnsi="Arial" w:cs="Arial"/>
            <w:color w:val="auto"/>
            <w:sz w:val="18"/>
            <w:szCs w:val="18"/>
            <w:u w:val="none"/>
          </w:rPr>
          <w:t>https://www.vlada.cz/cz/ppov/rovne-prilezitosti-zen-a-muzu/aktuality/pracovni-skupina-k-porodnictvi-doporucuje-pokracovat-v-projednavani-strategie-rozvoje-respektujici-pece-o-matku-a-dite--222141/</w:t>
        </w:r>
      </w:hyperlink>
      <w:r w:rsidRPr="003636B1">
        <w:rPr>
          <w:rFonts w:ascii="Arial" w:hAnsi="Arial" w:cs="Arial"/>
          <w:sz w:val="18"/>
          <w:szCs w:val="18"/>
        </w:rPr>
        <w:t xml:space="preserve">.  </w:t>
      </w:r>
    </w:p>
  </w:footnote>
  <w:footnote w:id="2">
    <w:p w14:paraId="189E9BF3" w14:textId="4797CD33" w:rsidR="00910236" w:rsidRPr="00910236" w:rsidRDefault="00910236">
      <w:pPr>
        <w:pStyle w:val="Textpoznpodarou"/>
        <w:rPr>
          <w:rFonts w:ascii="Arial" w:hAnsi="Arial" w:cs="Arial"/>
          <w:sz w:val="16"/>
          <w:szCs w:val="16"/>
        </w:rPr>
      </w:pPr>
      <w:r w:rsidRPr="00910236">
        <w:rPr>
          <w:rStyle w:val="Znakapoznpodarou"/>
          <w:rFonts w:ascii="Arial" w:hAnsi="Arial" w:cs="Arial"/>
          <w:sz w:val="16"/>
          <w:szCs w:val="16"/>
        </w:rPr>
        <w:footnoteRef/>
      </w:r>
      <w:r w:rsidRPr="00910236">
        <w:rPr>
          <w:rFonts w:ascii="Arial" w:hAnsi="Arial" w:cs="Arial"/>
          <w:sz w:val="16"/>
          <w:szCs w:val="16"/>
        </w:rPr>
        <w:t xml:space="preserve"> Dostupné z:</w:t>
      </w:r>
      <w:r w:rsidRPr="00910236">
        <w:rPr>
          <w:rFonts w:ascii="Arial" w:eastAsiaTheme="minorHAnsi" w:hAnsi="Arial" w:cs="Arial"/>
          <w:kern w:val="2"/>
          <w:sz w:val="16"/>
          <w:szCs w:val="16"/>
          <w:lang w:eastAsia="en-US"/>
          <w14:ligatures w14:val="standardContextual"/>
        </w:rPr>
        <w:t xml:space="preserve"> https://genderaveda.cz/zeny-ve-vede/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AEEF" w14:textId="77777777" w:rsidR="006F1181" w:rsidRPr="00CF71B2" w:rsidRDefault="006F1181">
    <w:pPr>
      <w:pStyle w:val="Zhlav"/>
    </w:pPr>
    <w:r w:rsidRPr="00CF71B2">
      <w:rPr>
        <w:noProof/>
      </w:rPr>
      <w:drawing>
        <wp:anchor distT="152400" distB="152400" distL="152400" distR="152400" simplePos="0" relativeHeight="251659264" behindDoc="1" locked="1" layoutInCell="1" allowOverlap="0" wp14:anchorId="091902BC" wp14:editId="1F8A8A0A">
          <wp:simplePos x="0" y="0"/>
          <wp:positionH relativeFrom="margin">
            <wp:align>left</wp:align>
          </wp:positionH>
          <wp:positionV relativeFrom="topMargin">
            <wp:posOffset>396240</wp:posOffset>
          </wp:positionV>
          <wp:extent cx="2206800" cy="648000"/>
          <wp:effectExtent l="0" t="0" r="3175" b="0"/>
          <wp:wrapNone/>
          <wp:docPr id="2137001703" name="officeArt object" descr="vložený-obráze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vložený-obrázek.pdf" descr="vložený-obrázek.pdf"/>
                  <pic:cNvPicPr>
                    <a:picLocks noChangeAspect="1"/>
                  </pic:cNvPicPr>
                </pic:nvPicPr>
                <pic:blipFill>
                  <a:blip r:embed="rId1"/>
                  <a:stretch>
                    <a:fillRect/>
                  </a:stretch>
                </pic:blipFill>
                <pic:spPr>
                  <a:xfrm>
                    <a:off x="0" y="0"/>
                    <a:ext cx="2206800" cy="648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755"/>
        </w:tabs>
        <w:ind w:left="2187" w:hanging="432"/>
      </w:pPr>
    </w:lvl>
    <w:lvl w:ilvl="1">
      <w:start w:val="1"/>
      <w:numFmt w:val="none"/>
      <w:suff w:val="nothing"/>
      <w:lvlText w:val=""/>
      <w:lvlJc w:val="left"/>
      <w:pPr>
        <w:tabs>
          <w:tab w:val="num" w:pos="1755"/>
        </w:tabs>
        <w:ind w:left="2331" w:hanging="576"/>
      </w:pPr>
    </w:lvl>
    <w:lvl w:ilvl="2">
      <w:start w:val="1"/>
      <w:numFmt w:val="none"/>
      <w:suff w:val="nothing"/>
      <w:lvlText w:val=""/>
      <w:lvlJc w:val="left"/>
      <w:pPr>
        <w:tabs>
          <w:tab w:val="num" w:pos="2475"/>
        </w:tabs>
        <w:ind w:left="2475" w:hanging="720"/>
      </w:pPr>
    </w:lvl>
    <w:lvl w:ilvl="3">
      <w:start w:val="1"/>
      <w:numFmt w:val="none"/>
      <w:suff w:val="nothing"/>
      <w:lvlText w:val=""/>
      <w:lvlJc w:val="left"/>
      <w:pPr>
        <w:tabs>
          <w:tab w:val="num" w:pos="2619"/>
        </w:tabs>
        <w:ind w:left="2619" w:hanging="864"/>
      </w:pPr>
    </w:lvl>
    <w:lvl w:ilvl="4">
      <w:start w:val="1"/>
      <w:numFmt w:val="none"/>
      <w:suff w:val="nothing"/>
      <w:lvlText w:val=""/>
      <w:lvlJc w:val="left"/>
      <w:pPr>
        <w:tabs>
          <w:tab w:val="num" w:pos="2763"/>
        </w:tabs>
        <w:ind w:left="2763" w:hanging="1008"/>
      </w:pPr>
    </w:lvl>
    <w:lvl w:ilvl="5">
      <w:start w:val="1"/>
      <w:numFmt w:val="none"/>
      <w:suff w:val="nothing"/>
      <w:lvlText w:val=""/>
      <w:lvlJc w:val="left"/>
      <w:pPr>
        <w:tabs>
          <w:tab w:val="num" w:pos="2907"/>
        </w:tabs>
        <w:ind w:left="2907" w:hanging="1152"/>
      </w:pPr>
    </w:lvl>
    <w:lvl w:ilvl="6">
      <w:start w:val="1"/>
      <w:numFmt w:val="none"/>
      <w:suff w:val="nothing"/>
      <w:lvlText w:val=""/>
      <w:lvlJc w:val="left"/>
      <w:pPr>
        <w:tabs>
          <w:tab w:val="num" w:pos="3051"/>
        </w:tabs>
        <w:ind w:left="3051" w:hanging="1296"/>
      </w:pPr>
    </w:lvl>
    <w:lvl w:ilvl="7">
      <w:start w:val="1"/>
      <w:numFmt w:val="none"/>
      <w:suff w:val="nothing"/>
      <w:lvlText w:val=""/>
      <w:lvlJc w:val="left"/>
      <w:pPr>
        <w:tabs>
          <w:tab w:val="num" w:pos="3195"/>
        </w:tabs>
        <w:ind w:left="3195" w:hanging="1440"/>
      </w:pPr>
    </w:lvl>
    <w:lvl w:ilvl="8">
      <w:start w:val="1"/>
      <w:numFmt w:val="none"/>
      <w:suff w:val="nothing"/>
      <w:lvlText w:val=""/>
      <w:lvlJc w:val="left"/>
      <w:pPr>
        <w:tabs>
          <w:tab w:val="num" w:pos="3339"/>
        </w:tabs>
        <w:ind w:left="3339" w:hanging="1584"/>
      </w:pPr>
    </w:lvl>
  </w:abstractNum>
  <w:abstractNum w:abstractNumId="1" w15:restartNumberingAfterBreak="0">
    <w:nsid w:val="0186120C"/>
    <w:multiLevelType w:val="hybridMultilevel"/>
    <w:tmpl w:val="FD065600"/>
    <w:lvl w:ilvl="0" w:tplc="0405000F">
      <w:start w:val="1"/>
      <w:numFmt w:val="decimal"/>
      <w:lvlText w:val="%1."/>
      <w:lvlJc w:val="left"/>
      <w:pPr>
        <w:ind w:left="10709" w:hanging="360"/>
      </w:pPr>
    </w:lvl>
    <w:lvl w:ilvl="1" w:tplc="04050017">
      <w:start w:val="1"/>
      <w:numFmt w:val="lowerLetter"/>
      <w:lvlText w:val="%2)"/>
      <w:lvlJc w:val="left"/>
      <w:pPr>
        <w:ind w:left="11505" w:hanging="360"/>
      </w:pPr>
    </w:lvl>
    <w:lvl w:ilvl="2" w:tplc="0405001B">
      <w:start w:val="1"/>
      <w:numFmt w:val="lowerRoman"/>
      <w:lvlText w:val="%3."/>
      <w:lvlJc w:val="right"/>
      <w:pPr>
        <w:ind w:left="12225" w:hanging="180"/>
      </w:pPr>
    </w:lvl>
    <w:lvl w:ilvl="3" w:tplc="0405000F" w:tentative="1">
      <w:start w:val="1"/>
      <w:numFmt w:val="decimal"/>
      <w:lvlText w:val="%4."/>
      <w:lvlJc w:val="left"/>
      <w:pPr>
        <w:ind w:left="12945" w:hanging="360"/>
      </w:pPr>
    </w:lvl>
    <w:lvl w:ilvl="4" w:tplc="04050019" w:tentative="1">
      <w:start w:val="1"/>
      <w:numFmt w:val="lowerLetter"/>
      <w:lvlText w:val="%5."/>
      <w:lvlJc w:val="left"/>
      <w:pPr>
        <w:ind w:left="13665" w:hanging="360"/>
      </w:pPr>
    </w:lvl>
    <w:lvl w:ilvl="5" w:tplc="0405001B" w:tentative="1">
      <w:start w:val="1"/>
      <w:numFmt w:val="lowerRoman"/>
      <w:lvlText w:val="%6."/>
      <w:lvlJc w:val="right"/>
      <w:pPr>
        <w:ind w:left="14385" w:hanging="180"/>
      </w:pPr>
    </w:lvl>
    <w:lvl w:ilvl="6" w:tplc="0405000F" w:tentative="1">
      <w:start w:val="1"/>
      <w:numFmt w:val="decimal"/>
      <w:lvlText w:val="%7."/>
      <w:lvlJc w:val="left"/>
      <w:pPr>
        <w:ind w:left="15105" w:hanging="360"/>
      </w:pPr>
    </w:lvl>
    <w:lvl w:ilvl="7" w:tplc="04050019" w:tentative="1">
      <w:start w:val="1"/>
      <w:numFmt w:val="lowerLetter"/>
      <w:lvlText w:val="%8."/>
      <w:lvlJc w:val="left"/>
      <w:pPr>
        <w:ind w:left="15825" w:hanging="360"/>
      </w:pPr>
    </w:lvl>
    <w:lvl w:ilvl="8" w:tplc="0405001B" w:tentative="1">
      <w:start w:val="1"/>
      <w:numFmt w:val="lowerRoman"/>
      <w:lvlText w:val="%9."/>
      <w:lvlJc w:val="right"/>
      <w:pPr>
        <w:ind w:left="16545" w:hanging="180"/>
      </w:pPr>
    </w:lvl>
  </w:abstractNum>
  <w:abstractNum w:abstractNumId="2" w15:restartNumberingAfterBreak="0">
    <w:nsid w:val="0A755BB2"/>
    <w:multiLevelType w:val="hybridMultilevel"/>
    <w:tmpl w:val="7E46E4D4"/>
    <w:lvl w:ilvl="0" w:tplc="FFFFFFFF">
      <w:start w:val="1"/>
      <w:numFmt w:val="lowerLetter"/>
      <w:lvlText w:val="%1)"/>
      <w:lvlJc w:val="left"/>
      <w:pPr>
        <w:ind w:left="786" w:hanging="360"/>
      </w:pPr>
      <w:rPr>
        <w:rFonts w:ascii="Arial" w:eastAsiaTheme="minorHAnsi" w:hAnsi="Arial" w:cs="Arial"/>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 w15:restartNumberingAfterBreak="0">
    <w:nsid w:val="101473B6"/>
    <w:multiLevelType w:val="hybridMultilevel"/>
    <w:tmpl w:val="D9004CE4"/>
    <w:lvl w:ilvl="0" w:tplc="FFFFFFFF">
      <w:start w:val="1"/>
      <w:numFmt w:val="lowerRoman"/>
      <w:lvlText w:val="%1)"/>
      <w:lvlJc w:val="left"/>
      <w:pPr>
        <w:ind w:left="786" w:hanging="360"/>
      </w:pPr>
      <w:rPr>
        <w:rFonts w:ascii="Arial" w:eastAsia="Times New Roman" w:hAnsi="Arial" w:cs="Arial" w:hint="default"/>
      </w:rPr>
    </w:lvl>
    <w:lvl w:ilvl="1" w:tplc="FFFFFFFF">
      <w:numFmt w:val="bullet"/>
      <w:lvlText w:val="-"/>
      <w:lvlJc w:val="left"/>
      <w:pPr>
        <w:ind w:left="1506" w:hanging="360"/>
      </w:pPr>
      <w:rPr>
        <w:rFonts w:ascii="Arial" w:eastAsiaTheme="minorHAnsi" w:hAnsi="Arial" w:cs="Arial"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138D292F"/>
    <w:multiLevelType w:val="hybridMultilevel"/>
    <w:tmpl w:val="23803AD0"/>
    <w:lvl w:ilvl="0" w:tplc="BF7A3030">
      <w:start w:val="1"/>
      <w:numFmt w:val="lowerRoman"/>
      <w:lvlText w:val="%1)"/>
      <w:lvlJc w:val="left"/>
      <w:pPr>
        <w:ind w:left="720" w:hanging="360"/>
      </w:pPr>
      <w:rPr>
        <w:rFonts w:hint="default"/>
        <w:b/>
        <w:bCs/>
        <w:i/>
        <w:i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164524"/>
    <w:multiLevelType w:val="hybridMultilevel"/>
    <w:tmpl w:val="AA506AE2"/>
    <w:lvl w:ilvl="0" w:tplc="FEBE75E6">
      <w:start w:val="1"/>
      <w:numFmt w:val="lowerRoman"/>
      <w:lvlText w:val="%1)"/>
      <w:lvlJc w:val="left"/>
      <w:pPr>
        <w:ind w:left="720" w:hanging="360"/>
      </w:pPr>
      <w:rPr>
        <w:rFonts w:ascii="Arial" w:eastAsia="Calibri" w:hAnsi="Arial" w:cs="Arial"/>
        <w:b/>
        <w:bCs w:val="0"/>
        <w:i/>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B6382E"/>
    <w:multiLevelType w:val="hybridMultilevel"/>
    <w:tmpl w:val="AD4A967A"/>
    <w:lvl w:ilvl="0" w:tplc="9F483D6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BD2EF9"/>
    <w:multiLevelType w:val="hybridMultilevel"/>
    <w:tmpl w:val="6B46F880"/>
    <w:lvl w:ilvl="0" w:tplc="FFFFFFFF">
      <w:start w:val="1"/>
      <w:numFmt w:val="lowerRoman"/>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D54645"/>
    <w:multiLevelType w:val="hybridMultilevel"/>
    <w:tmpl w:val="0222195A"/>
    <w:lvl w:ilvl="0" w:tplc="FFFFFFFF">
      <w:start w:val="1"/>
      <w:numFmt w:val="lowerLetter"/>
      <w:lvlText w:val="%1)"/>
      <w:lvlJc w:val="left"/>
      <w:pPr>
        <w:ind w:left="786" w:hanging="360"/>
      </w:pPr>
      <w:rPr>
        <w:rFonts w:hint="default"/>
      </w:rPr>
    </w:lvl>
    <w:lvl w:ilvl="1" w:tplc="FFFFFFFF">
      <w:numFmt w:val="bullet"/>
      <w:lvlText w:val="-"/>
      <w:lvlJc w:val="left"/>
      <w:pPr>
        <w:ind w:left="1506" w:hanging="360"/>
      </w:pPr>
      <w:rPr>
        <w:rFonts w:ascii="Arial" w:eastAsiaTheme="minorHAnsi" w:hAnsi="Arial" w:cs="Arial"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24075CDE"/>
    <w:multiLevelType w:val="hybridMultilevel"/>
    <w:tmpl w:val="E9924D98"/>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142CB7"/>
    <w:multiLevelType w:val="hybridMultilevel"/>
    <w:tmpl w:val="EE92DF5C"/>
    <w:lvl w:ilvl="0" w:tplc="8D347312">
      <w:start w:val="1"/>
      <w:numFmt w:val="decimal"/>
      <w:pStyle w:val="slov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2D2697"/>
    <w:multiLevelType w:val="hybridMultilevel"/>
    <w:tmpl w:val="0222195A"/>
    <w:lvl w:ilvl="0" w:tplc="F612CDEA">
      <w:start w:val="1"/>
      <w:numFmt w:val="lowerLetter"/>
      <w:lvlText w:val="%1)"/>
      <w:lvlJc w:val="left"/>
      <w:pPr>
        <w:ind w:left="786" w:hanging="360"/>
      </w:pPr>
      <w:rPr>
        <w:rFonts w:hint="default"/>
      </w:rPr>
    </w:lvl>
    <w:lvl w:ilvl="1" w:tplc="E4F64E8C">
      <w:numFmt w:val="bullet"/>
      <w:lvlText w:val="-"/>
      <w:lvlJc w:val="left"/>
      <w:pPr>
        <w:ind w:left="1506" w:hanging="360"/>
      </w:pPr>
      <w:rPr>
        <w:rFonts w:ascii="Arial" w:eastAsiaTheme="minorHAnsi" w:hAnsi="Arial" w:cs="Arial"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00B5675"/>
    <w:multiLevelType w:val="hybridMultilevel"/>
    <w:tmpl w:val="34AAF02E"/>
    <w:lvl w:ilvl="0" w:tplc="BF7A3030">
      <w:start w:val="1"/>
      <w:numFmt w:val="lowerRoman"/>
      <w:lvlText w:val="%1)"/>
      <w:lvlJc w:val="left"/>
      <w:pPr>
        <w:ind w:left="1080" w:hanging="720"/>
      </w:pPr>
      <w:rPr>
        <w:rFonts w:hint="default"/>
        <w:b/>
        <w:bCs/>
        <w:i/>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67144A"/>
    <w:multiLevelType w:val="hybridMultilevel"/>
    <w:tmpl w:val="D9004CE4"/>
    <w:lvl w:ilvl="0" w:tplc="FFFFFFFF">
      <w:start w:val="1"/>
      <w:numFmt w:val="lowerRoman"/>
      <w:lvlText w:val="%1)"/>
      <w:lvlJc w:val="left"/>
      <w:pPr>
        <w:ind w:left="786" w:hanging="360"/>
      </w:pPr>
      <w:rPr>
        <w:rFonts w:ascii="Arial" w:eastAsia="Times New Roman" w:hAnsi="Arial" w:cs="Arial" w:hint="default"/>
      </w:rPr>
    </w:lvl>
    <w:lvl w:ilvl="1" w:tplc="FFFFFFFF">
      <w:numFmt w:val="bullet"/>
      <w:lvlText w:val="-"/>
      <w:lvlJc w:val="left"/>
      <w:pPr>
        <w:ind w:left="1506" w:hanging="360"/>
      </w:pPr>
      <w:rPr>
        <w:rFonts w:ascii="Arial" w:eastAsiaTheme="minorHAnsi" w:hAnsi="Arial" w:cs="Arial"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317C1632"/>
    <w:multiLevelType w:val="hybridMultilevel"/>
    <w:tmpl w:val="23001710"/>
    <w:lvl w:ilvl="0" w:tplc="0405000F">
      <w:start w:val="1"/>
      <w:numFmt w:val="decimal"/>
      <w:lvlText w:val="%1."/>
      <w:lvlJc w:val="left"/>
      <w:pPr>
        <w:ind w:left="720" w:hanging="360"/>
      </w:pPr>
    </w:lvl>
    <w:lvl w:ilvl="1" w:tplc="3F340D7A">
      <w:start w:val="1"/>
      <w:numFmt w:val="lowerRoman"/>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075968"/>
    <w:multiLevelType w:val="hybridMultilevel"/>
    <w:tmpl w:val="3DBCD356"/>
    <w:lvl w:ilvl="0" w:tplc="0E98443E">
      <w:start w:val="1"/>
      <w:numFmt w:val="lowerRoman"/>
      <w:lvlText w:val="%1)"/>
      <w:lvlJc w:val="left"/>
      <w:pPr>
        <w:ind w:left="1080" w:hanging="720"/>
      </w:pPr>
      <w:rPr>
        <w:rFonts w:hint="default"/>
        <w:i/>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173F50"/>
    <w:multiLevelType w:val="multilevel"/>
    <w:tmpl w:val="A07C4C64"/>
    <w:lvl w:ilvl="0">
      <w:start w:val="1"/>
      <w:numFmt w:val="lowerRoman"/>
      <w:lvlText w:val="%1)"/>
      <w:lvlJc w:val="left"/>
      <w:pPr>
        <w:tabs>
          <w:tab w:val="num" w:pos="720"/>
        </w:tabs>
        <w:ind w:left="720" w:hanging="360"/>
      </w:pPr>
      <w:rPr>
        <w:rFonts w:ascii="Arial" w:eastAsia="Times New Roman" w:hAnsi="Arial" w:cs="Arial" w:hint="default"/>
        <w:b/>
        <w:bCs/>
        <w:i/>
        <w:iCs/>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12864DD"/>
    <w:multiLevelType w:val="hybridMultilevel"/>
    <w:tmpl w:val="7E46E4D4"/>
    <w:lvl w:ilvl="0" w:tplc="FFFFFFFF">
      <w:start w:val="1"/>
      <w:numFmt w:val="lowerLetter"/>
      <w:lvlText w:val="%1)"/>
      <w:lvlJc w:val="left"/>
      <w:pPr>
        <w:ind w:left="786" w:hanging="360"/>
      </w:pPr>
      <w:rPr>
        <w:rFonts w:ascii="Arial" w:eastAsiaTheme="minorHAnsi" w:hAnsi="Arial" w:cs="Arial"/>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8" w15:restartNumberingAfterBreak="0">
    <w:nsid w:val="4DD51D3F"/>
    <w:multiLevelType w:val="hybridMultilevel"/>
    <w:tmpl w:val="6F22E0D0"/>
    <w:lvl w:ilvl="0" w:tplc="FFFFFFFF">
      <w:start w:val="1"/>
      <w:numFmt w:val="lowerRoman"/>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AF0F66"/>
    <w:multiLevelType w:val="hybridMultilevel"/>
    <w:tmpl w:val="183C1F30"/>
    <w:lvl w:ilvl="0" w:tplc="F0FC92A8">
      <w:start w:val="1"/>
      <w:numFmt w:val="lowerRoman"/>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960760"/>
    <w:multiLevelType w:val="hybridMultilevel"/>
    <w:tmpl w:val="784C80E2"/>
    <w:lvl w:ilvl="0" w:tplc="B43CFBAE">
      <w:start w:val="1"/>
      <w:numFmt w:val="decimal"/>
      <w:lvlText w:val="%1."/>
      <w:lvlJc w:val="left"/>
      <w:pPr>
        <w:ind w:left="360" w:hanging="360"/>
      </w:pPr>
      <w:rPr>
        <w:rFonts w:hint="default"/>
        <w:b/>
      </w:rPr>
    </w:lvl>
    <w:lvl w:ilvl="1" w:tplc="D5E2BEF4">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99F01D2"/>
    <w:multiLevelType w:val="hybridMultilevel"/>
    <w:tmpl w:val="7946DFAE"/>
    <w:lvl w:ilvl="0" w:tplc="FFFFFFFF">
      <w:start w:val="1"/>
      <w:numFmt w:val="lowerRoman"/>
      <w:lvlText w:val="%1)"/>
      <w:lvlJc w:val="left"/>
      <w:pPr>
        <w:ind w:left="720" w:hanging="360"/>
      </w:pPr>
      <w:rPr>
        <w:rFonts w:ascii="Arial" w:eastAsia="Times New Roman" w:hAnsi="Arial" w:cs="Arial" w:hint="default"/>
        <w:i/>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593830"/>
    <w:multiLevelType w:val="multilevel"/>
    <w:tmpl w:val="AF142126"/>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634A64B5"/>
    <w:multiLevelType w:val="hybridMultilevel"/>
    <w:tmpl w:val="6242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756"/>
    <w:multiLevelType w:val="hybridMultilevel"/>
    <w:tmpl w:val="6F22E0D0"/>
    <w:lvl w:ilvl="0" w:tplc="FFFFFFFF">
      <w:start w:val="1"/>
      <w:numFmt w:val="lowerRoman"/>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981215"/>
    <w:multiLevelType w:val="hybridMultilevel"/>
    <w:tmpl w:val="81EE0F40"/>
    <w:lvl w:ilvl="0" w:tplc="69A8A8DC">
      <w:start w:val="1"/>
      <w:numFmt w:val="lowerRoman"/>
      <w:lvlText w:val="%1)"/>
      <w:lvlJc w:val="left"/>
      <w:pPr>
        <w:ind w:left="1440" w:hanging="1080"/>
      </w:pPr>
      <w:rPr>
        <w:rFonts w:hint="default"/>
        <w:i/>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E53CC9"/>
    <w:multiLevelType w:val="hybridMultilevel"/>
    <w:tmpl w:val="F60CF2BC"/>
    <w:lvl w:ilvl="0" w:tplc="D3AE3DC4">
      <w:start w:val="1"/>
      <w:numFmt w:val="decimal"/>
      <w:lvlText w:val="%1."/>
      <w:lvlJc w:val="left"/>
      <w:pPr>
        <w:ind w:left="502"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B9715F"/>
    <w:multiLevelType w:val="hybridMultilevel"/>
    <w:tmpl w:val="D8F6EC2C"/>
    <w:lvl w:ilvl="0" w:tplc="DF22B778">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6FC03E3"/>
    <w:multiLevelType w:val="hybridMultilevel"/>
    <w:tmpl w:val="7E46E4D4"/>
    <w:lvl w:ilvl="0" w:tplc="1EEA5352">
      <w:start w:val="1"/>
      <w:numFmt w:val="lowerLetter"/>
      <w:lvlText w:val="%1)"/>
      <w:lvlJc w:val="left"/>
      <w:pPr>
        <w:ind w:left="786" w:hanging="360"/>
      </w:pPr>
      <w:rPr>
        <w:rFonts w:ascii="Arial" w:eastAsiaTheme="minorHAnsi" w:hAnsi="Arial" w:cs="Arial"/>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2081907147">
    <w:abstractNumId w:val="27"/>
  </w:num>
  <w:num w:numId="2" w16cid:durableId="1893038338">
    <w:abstractNumId w:val="10"/>
  </w:num>
  <w:num w:numId="3" w16cid:durableId="1197501839">
    <w:abstractNumId w:val="1"/>
  </w:num>
  <w:num w:numId="4" w16cid:durableId="215942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6766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59291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60562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25911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4725586">
    <w:abstractNumId w:val="11"/>
  </w:num>
  <w:num w:numId="10" w16cid:durableId="1528174637">
    <w:abstractNumId w:val="28"/>
  </w:num>
  <w:num w:numId="11" w16cid:durableId="42946811">
    <w:abstractNumId w:val="23"/>
  </w:num>
  <w:num w:numId="12" w16cid:durableId="420638507">
    <w:abstractNumId w:val="13"/>
  </w:num>
  <w:num w:numId="13" w16cid:durableId="2027245264">
    <w:abstractNumId w:val="2"/>
  </w:num>
  <w:num w:numId="14" w16cid:durableId="1292861004">
    <w:abstractNumId w:val="19"/>
  </w:num>
  <w:num w:numId="15" w16cid:durableId="56246047">
    <w:abstractNumId w:val="24"/>
  </w:num>
  <w:num w:numId="16" w16cid:durableId="174805153">
    <w:abstractNumId w:val="14"/>
  </w:num>
  <w:num w:numId="17" w16cid:durableId="346442562">
    <w:abstractNumId w:val="18"/>
  </w:num>
  <w:num w:numId="18" w16cid:durableId="2083331570">
    <w:abstractNumId w:val="15"/>
  </w:num>
  <w:num w:numId="19" w16cid:durableId="1023748191">
    <w:abstractNumId w:val="6"/>
  </w:num>
  <w:num w:numId="20" w16cid:durableId="572660263">
    <w:abstractNumId w:val="25"/>
  </w:num>
  <w:num w:numId="21" w16cid:durableId="497967870">
    <w:abstractNumId w:val="12"/>
  </w:num>
  <w:num w:numId="22" w16cid:durableId="1615670847">
    <w:abstractNumId w:val="4"/>
  </w:num>
  <w:num w:numId="23" w16cid:durableId="1274434840">
    <w:abstractNumId w:val="21"/>
  </w:num>
  <w:num w:numId="24" w16cid:durableId="1892380066">
    <w:abstractNumId w:val="5"/>
  </w:num>
  <w:num w:numId="25" w16cid:durableId="1181775417">
    <w:abstractNumId w:val="17"/>
  </w:num>
  <w:num w:numId="26" w16cid:durableId="2096587359">
    <w:abstractNumId w:val="8"/>
  </w:num>
  <w:num w:numId="27" w16cid:durableId="1238709235">
    <w:abstractNumId w:val="7"/>
  </w:num>
  <w:num w:numId="28" w16cid:durableId="1508010558">
    <w:abstractNumId w:val="3"/>
  </w:num>
  <w:num w:numId="29" w16cid:durableId="1700013846">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A2"/>
    <w:rsid w:val="00004124"/>
    <w:rsid w:val="000157E1"/>
    <w:rsid w:val="000207AE"/>
    <w:rsid w:val="00023E84"/>
    <w:rsid w:val="0002466B"/>
    <w:rsid w:val="00025617"/>
    <w:rsid w:val="00027A3F"/>
    <w:rsid w:val="0003467A"/>
    <w:rsid w:val="00035ED7"/>
    <w:rsid w:val="000374CF"/>
    <w:rsid w:val="0004274B"/>
    <w:rsid w:val="00044E2E"/>
    <w:rsid w:val="000467DA"/>
    <w:rsid w:val="00055589"/>
    <w:rsid w:val="00055E6A"/>
    <w:rsid w:val="000639AD"/>
    <w:rsid w:val="000645C1"/>
    <w:rsid w:val="00065670"/>
    <w:rsid w:val="0006712A"/>
    <w:rsid w:val="000716BE"/>
    <w:rsid w:val="00072130"/>
    <w:rsid w:val="0007480B"/>
    <w:rsid w:val="00075C1E"/>
    <w:rsid w:val="0007795D"/>
    <w:rsid w:val="0008087D"/>
    <w:rsid w:val="00082DEC"/>
    <w:rsid w:val="00083360"/>
    <w:rsid w:val="0008516D"/>
    <w:rsid w:val="00085488"/>
    <w:rsid w:val="000859E4"/>
    <w:rsid w:val="0008677B"/>
    <w:rsid w:val="00094071"/>
    <w:rsid w:val="0009458F"/>
    <w:rsid w:val="00095C96"/>
    <w:rsid w:val="00097C82"/>
    <w:rsid w:val="000A208B"/>
    <w:rsid w:val="000A3025"/>
    <w:rsid w:val="000A54DC"/>
    <w:rsid w:val="000A5776"/>
    <w:rsid w:val="000A6385"/>
    <w:rsid w:val="000B26BE"/>
    <w:rsid w:val="000B63C9"/>
    <w:rsid w:val="000B743F"/>
    <w:rsid w:val="000C53BD"/>
    <w:rsid w:val="000C5A6E"/>
    <w:rsid w:val="000C609C"/>
    <w:rsid w:val="000C6A0C"/>
    <w:rsid w:val="000C78E6"/>
    <w:rsid w:val="000D3FC4"/>
    <w:rsid w:val="000D523F"/>
    <w:rsid w:val="000D7556"/>
    <w:rsid w:val="000D7B62"/>
    <w:rsid w:val="000E1B1B"/>
    <w:rsid w:val="000E47D8"/>
    <w:rsid w:val="000E5D1F"/>
    <w:rsid w:val="000E7A12"/>
    <w:rsid w:val="000F3ABF"/>
    <w:rsid w:val="000F3C25"/>
    <w:rsid w:val="000F4314"/>
    <w:rsid w:val="001044CD"/>
    <w:rsid w:val="00106F14"/>
    <w:rsid w:val="0010780D"/>
    <w:rsid w:val="0011065D"/>
    <w:rsid w:val="001125BA"/>
    <w:rsid w:val="001259A1"/>
    <w:rsid w:val="00126D7E"/>
    <w:rsid w:val="001270FA"/>
    <w:rsid w:val="00130EDC"/>
    <w:rsid w:val="00133C49"/>
    <w:rsid w:val="00135400"/>
    <w:rsid w:val="001362BB"/>
    <w:rsid w:val="00141391"/>
    <w:rsid w:val="00142ACB"/>
    <w:rsid w:val="00143E13"/>
    <w:rsid w:val="0014792F"/>
    <w:rsid w:val="00151480"/>
    <w:rsid w:val="00154801"/>
    <w:rsid w:val="00163384"/>
    <w:rsid w:val="00163B03"/>
    <w:rsid w:val="00171EF3"/>
    <w:rsid w:val="00177A32"/>
    <w:rsid w:val="00190510"/>
    <w:rsid w:val="00191B49"/>
    <w:rsid w:val="001A03D6"/>
    <w:rsid w:val="001A6A82"/>
    <w:rsid w:val="001B6633"/>
    <w:rsid w:val="001B7969"/>
    <w:rsid w:val="001B7E71"/>
    <w:rsid w:val="001C1526"/>
    <w:rsid w:val="001C2E95"/>
    <w:rsid w:val="001C6179"/>
    <w:rsid w:val="001C74F5"/>
    <w:rsid w:val="001D3AEF"/>
    <w:rsid w:val="001D5F3B"/>
    <w:rsid w:val="001D71B4"/>
    <w:rsid w:val="001E1645"/>
    <w:rsid w:val="001E1924"/>
    <w:rsid w:val="001E5FA1"/>
    <w:rsid w:val="001F2713"/>
    <w:rsid w:val="001F464D"/>
    <w:rsid w:val="001F517B"/>
    <w:rsid w:val="001F532D"/>
    <w:rsid w:val="001F7CEA"/>
    <w:rsid w:val="00203312"/>
    <w:rsid w:val="002107E9"/>
    <w:rsid w:val="002241CF"/>
    <w:rsid w:val="002242D9"/>
    <w:rsid w:val="00235D92"/>
    <w:rsid w:val="00236C01"/>
    <w:rsid w:val="00240EB8"/>
    <w:rsid w:val="00242E30"/>
    <w:rsid w:val="002544F1"/>
    <w:rsid w:val="00264AA1"/>
    <w:rsid w:val="002700F3"/>
    <w:rsid w:val="00273351"/>
    <w:rsid w:val="00277E43"/>
    <w:rsid w:val="002824C7"/>
    <w:rsid w:val="00282845"/>
    <w:rsid w:val="00287D73"/>
    <w:rsid w:val="00293AEA"/>
    <w:rsid w:val="00294436"/>
    <w:rsid w:val="002963A8"/>
    <w:rsid w:val="002A02B5"/>
    <w:rsid w:val="002A2275"/>
    <w:rsid w:val="002A2FD0"/>
    <w:rsid w:val="002A520F"/>
    <w:rsid w:val="002A65DC"/>
    <w:rsid w:val="002C0726"/>
    <w:rsid w:val="002C478C"/>
    <w:rsid w:val="002C4FAC"/>
    <w:rsid w:val="002C715B"/>
    <w:rsid w:val="002D1230"/>
    <w:rsid w:val="002D1DCE"/>
    <w:rsid w:val="002E10A2"/>
    <w:rsid w:val="002E642F"/>
    <w:rsid w:val="002F19C4"/>
    <w:rsid w:val="002F3EC2"/>
    <w:rsid w:val="002F4F5C"/>
    <w:rsid w:val="0030178C"/>
    <w:rsid w:val="00301AD6"/>
    <w:rsid w:val="00301CB9"/>
    <w:rsid w:val="00307AB0"/>
    <w:rsid w:val="003153D3"/>
    <w:rsid w:val="00325A85"/>
    <w:rsid w:val="0032652D"/>
    <w:rsid w:val="00327AC0"/>
    <w:rsid w:val="00332949"/>
    <w:rsid w:val="0033336F"/>
    <w:rsid w:val="00334F32"/>
    <w:rsid w:val="003360E3"/>
    <w:rsid w:val="00340FDF"/>
    <w:rsid w:val="003439AC"/>
    <w:rsid w:val="00343A12"/>
    <w:rsid w:val="00343DFD"/>
    <w:rsid w:val="00352CA6"/>
    <w:rsid w:val="00352DD8"/>
    <w:rsid w:val="00352F26"/>
    <w:rsid w:val="00357174"/>
    <w:rsid w:val="00360F00"/>
    <w:rsid w:val="00362C4D"/>
    <w:rsid w:val="00362F82"/>
    <w:rsid w:val="003636B1"/>
    <w:rsid w:val="00365240"/>
    <w:rsid w:val="00366F7B"/>
    <w:rsid w:val="00367CCC"/>
    <w:rsid w:val="00371313"/>
    <w:rsid w:val="00380A1E"/>
    <w:rsid w:val="00383A75"/>
    <w:rsid w:val="003867FB"/>
    <w:rsid w:val="003870AA"/>
    <w:rsid w:val="00387859"/>
    <w:rsid w:val="003906D0"/>
    <w:rsid w:val="003976A0"/>
    <w:rsid w:val="003B12F1"/>
    <w:rsid w:val="003B1D70"/>
    <w:rsid w:val="003B55CD"/>
    <w:rsid w:val="003B6B8A"/>
    <w:rsid w:val="003C04E9"/>
    <w:rsid w:val="003C2604"/>
    <w:rsid w:val="003C3FE5"/>
    <w:rsid w:val="003C64DF"/>
    <w:rsid w:val="003C6885"/>
    <w:rsid w:val="003D64A2"/>
    <w:rsid w:val="003E4E32"/>
    <w:rsid w:val="0040123F"/>
    <w:rsid w:val="004111DA"/>
    <w:rsid w:val="00412BE3"/>
    <w:rsid w:val="00413013"/>
    <w:rsid w:val="0041697D"/>
    <w:rsid w:val="00420B23"/>
    <w:rsid w:val="00423331"/>
    <w:rsid w:val="00423333"/>
    <w:rsid w:val="00423662"/>
    <w:rsid w:val="0042568B"/>
    <w:rsid w:val="004333E1"/>
    <w:rsid w:val="004336FA"/>
    <w:rsid w:val="004354D5"/>
    <w:rsid w:val="00441B47"/>
    <w:rsid w:val="00444127"/>
    <w:rsid w:val="00444CBB"/>
    <w:rsid w:val="0045288B"/>
    <w:rsid w:val="00452AE4"/>
    <w:rsid w:val="00456550"/>
    <w:rsid w:val="00457062"/>
    <w:rsid w:val="0046511B"/>
    <w:rsid w:val="00472FDD"/>
    <w:rsid w:val="00473DD6"/>
    <w:rsid w:val="0047637D"/>
    <w:rsid w:val="00476C4F"/>
    <w:rsid w:val="0047741B"/>
    <w:rsid w:val="00482CCE"/>
    <w:rsid w:val="00484B55"/>
    <w:rsid w:val="00485161"/>
    <w:rsid w:val="00486CA7"/>
    <w:rsid w:val="00490F79"/>
    <w:rsid w:val="004951FC"/>
    <w:rsid w:val="004970B3"/>
    <w:rsid w:val="004A2774"/>
    <w:rsid w:val="004A5B95"/>
    <w:rsid w:val="004B4D8F"/>
    <w:rsid w:val="004B60B9"/>
    <w:rsid w:val="004C467D"/>
    <w:rsid w:val="004C6698"/>
    <w:rsid w:val="004C74EE"/>
    <w:rsid w:val="004D1852"/>
    <w:rsid w:val="004D3AD9"/>
    <w:rsid w:val="004D3B6D"/>
    <w:rsid w:val="004D7FFB"/>
    <w:rsid w:val="004E6BE1"/>
    <w:rsid w:val="004E7CBA"/>
    <w:rsid w:val="004F0E75"/>
    <w:rsid w:val="004F6003"/>
    <w:rsid w:val="00505F48"/>
    <w:rsid w:val="00510409"/>
    <w:rsid w:val="00510EA4"/>
    <w:rsid w:val="005114BC"/>
    <w:rsid w:val="00511F51"/>
    <w:rsid w:val="00512835"/>
    <w:rsid w:val="00515555"/>
    <w:rsid w:val="00520A57"/>
    <w:rsid w:val="005243D3"/>
    <w:rsid w:val="00524CE5"/>
    <w:rsid w:val="00537022"/>
    <w:rsid w:val="0054469E"/>
    <w:rsid w:val="005628A2"/>
    <w:rsid w:val="00571A03"/>
    <w:rsid w:val="0057409A"/>
    <w:rsid w:val="005813C1"/>
    <w:rsid w:val="0058159C"/>
    <w:rsid w:val="0059338E"/>
    <w:rsid w:val="00595916"/>
    <w:rsid w:val="00596015"/>
    <w:rsid w:val="005964E0"/>
    <w:rsid w:val="00597C9D"/>
    <w:rsid w:val="005A21C6"/>
    <w:rsid w:val="005A58A5"/>
    <w:rsid w:val="005A692F"/>
    <w:rsid w:val="005C401B"/>
    <w:rsid w:val="005C4D50"/>
    <w:rsid w:val="005D1635"/>
    <w:rsid w:val="005E4BEE"/>
    <w:rsid w:val="005F0E21"/>
    <w:rsid w:val="005F21DF"/>
    <w:rsid w:val="00601D78"/>
    <w:rsid w:val="0060200A"/>
    <w:rsid w:val="0060312C"/>
    <w:rsid w:val="00604B45"/>
    <w:rsid w:val="0060771D"/>
    <w:rsid w:val="006079D1"/>
    <w:rsid w:val="0061000C"/>
    <w:rsid w:val="00613146"/>
    <w:rsid w:val="00620751"/>
    <w:rsid w:val="006255C0"/>
    <w:rsid w:val="00627E3D"/>
    <w:rsid w:val="00627EA4"/>
    <w:rsid w:val="0063283C"/>
    <w:rsid w:val="00635765"/>
    <w:rsid w:val="00671064"/>
    <w:rsid w:val="0067332C"/>
    <w:rsid w:val="00685BF8"/>
    <w:rsid w:val="006878F0"/>
    <w:rsid w:val="006A2E77"/>
    <w:rsid w:val="006B10E1"/>
    <w:rsid w:val="006B2B00"/>
    <w:rsid w:val="006B6223"/>
    <w:rsid w:val="006C16E1"/>
    <w:rsid w:val="006C3F7F"/>
    <w:rsid w:val="006C748F"/>
    <w:rsid w:val="006E0DD9"/>
    <w:rsid w:val="006E608C"/>
    <w:rsid w:val="006E7436"/>
    <w:rsid w:val="006F01DE"/>
    <w:rsid w:val="006F1181"/>
    <w:rsid w:val="006F4826"/>
    <w:rsid w:val="007007A8"/>
    <w:rsid w:val="00701BE7"/>
    <w:rsid w:val="007029B7"/>
    <w:rsid w:val="0070637D"/>
    <w:rsid w:val="0071047A"/>
    <w:rsid w:val="00713FBC"/>
    <w:rsid w:val="0072148A"/>
    <w:rsid w:val="00722063"/>
    <w:rsid w:val="0072266C"/>
    <w:rsid w:val="00727B93"/>
    <w:rsid w:val="007336F6"/>
    <w:rsid w:val="00735DE8"/>
    <w:rsid w:val="00741D89"/>
    <w:rsid w:val="007439F1"/>
    <w:rsid w:val="00743CB7"/>
    <w:rsid w:val="00746106"/>
    <w:rsid w:val="00754918"/>
    <w:rsid w:val="0075532D"/>
    <w:rsid w:val="007616C8"/>
    <w:rsid w:val="00766AC5"/>
    <w:rsid w:val="007708A7"/>
    <w:rsid w:val="0077113C"/>
    <w:rsid w:val="007768BC"/>
    <w:rsid w:val="00781702"/>
    <w:rsid w:val="00782B3E"/>
    <w:rsid w:val="007A17D2"/>
    <w:rsid w:val="007A407A"/>
    <w:rsid w:val="007B2477"/>
    <w:rsid w:val="007B3EB1"/>
    <w:rsid w:val="007B6D4A"/>
    <w:rsid w:val="007C3D9F"/>
    <w:rsid w:val="007C69DF"/>
    <w:rsid w:val="007D176F"/>
    <w:rsid w:val="007E2572"/>
    <w:rsid w:val="007E417E"/>
    <w:rsid w:val="007E5BD4"/>
    <w:rsid w:val="007E6CA2"/>
    <w:rsid w:val="007F02A7"/>
    <w:rsid w:val="007F78F7"/>
    <w:rsid w:val="007F7E1C"/>
    <w:rsid w:val="0080171F"/>
    <w:rsid w:val="00803160"/>
    <w:rsid w:val="00803F95"/>
    <w:rsid w:val="008110A1"/>
    <w:rsid w:val="008120CD"/>
    <w:rsid w:val="00815EF6"/>
    <w:rsid w:val="0081613E"/>
    <w:rsid w:val="00817A9D"/>
    <w:rsid w:val="008203DC"/>
    <w:rsid w:val="0082045B"/>
    <w:rsid w:val="00823739"/>
    <w:rsid w:val="0083006D"/>
    <w:rsid w:val="00837713"/>
    <w:rsid w:val="00840107"/>
    <w:rsid w:val="00841C3F"/>
    <w:rsid w:val="00845816"/>
    <w:rsid w:val="008477EF"/>
    <w:rsid w:val="008517B5"/>
    <w:rsid w:val="00852C94"/>
    <w:rsid w:val="00853CF4"/>
    <w:rsid w:val="0085755B"/>
    <w:rsid w:val="00867644"/>
    <w:rsid w:val="00867D6D"/>
    <w:rsid w:val="00871B74"/>
    <w:rsid w:val="00875715"/>
    <w:rsid w:val="00883B66"/>
    <w:rsid w:val="008863A6"/>
    <w:rsid w:val="00887F71"/>
    <w:rsid w:val="0089638D"/>
    <w:rsid w:val="008A3DC7"/>
    <w:rsid w:val="008A6944"/>
    <w:rsid w:val="008B336E"/>
    <w:rsid w:val="008B39CB"/>
    <w:rsid w:val="008B3FE2"/>
    <w:rsid w:val="008B60F3"/>
    <w:rsid w:val="008C2067"/>
    <w:rsid w:val="008E3468"/>
    <w:rsid w:val="008E48E9"/>
    <w:rsid w:val="008E557D"/>
    <w:rsid w:val="008F0A65"/>
    <w:rsid w:val="008F0D9B"/>
    <w:rsid w:val="008F242E"/>
    <w:rsid w:val="008F359F"/>
    <w:rsid w:val="008F3D14"/>
    <w:rsid w:val="008F5540"/>
    <w:rsid w:val="008F6521"/>
    <w:rsid w:val="0090230E"/>
    <w:rsid w:val="0090637C"/>
    <w:rsid w:val="009069FC"/>
    <w:rsid w:val="00910236"/>
    <w:rsid w:val="00912533"/>
    <w:rsid w:val="0091473F"/>
    <w:rsid w:val="00915B70"/>
    <w:rsid w:val="009177CB"/>
    <w:rsid w:val="009202D9"/>
    <w:rsid w:val="00921350"/>
    <w:rsid w:val="0092534C"/>
    <w:rsid w:val="00925664"/>
    <w:rsid w:val="0093103C"/>
    <w:rsid w:val="00943831"/>
    <w:rsid w:val="00944FD5"/>
    <w:rsid w:val="00945CB2"/>
    <w:rsid w:val="0095235B"/>
    <w:rsid w:val="00965302"/>
    <w:rsid w:val="0097666F"/>
    <w:rsid w:val="00980FCE"/>
    <w:rsid w:val="00983893"/>
    <w:rsid w:val="0098681C"/>
    <w:rsid w:val="00990B90"/>
    <w:rsid w:val="009922C8"/>
    <w:rsid w:val="009A53E7"/>
    <w:rsid w:val="009A6C41"/>
    <w:rsid w:val="009B0370"/>
    <w:rsid w:val="009B1BE4"/>
    <w:rsid w:val="009B2CF1"/>
    <w:rsid w:val="009C237C"/>
    <w:rsid w:val="009C5DD8"/>
    <w:rsid w:val="009C7ED3"/>
    <w:rsid w:val="009D31AF"/>
    <w:rsid w:val="009E228F"/>
    <w:rsid w:val="009E56EF"/>
    <w:rsid w:val="009E6017"/>
    <w:rsid w:val="009E7A4E"/>
    <w:rsid w:val="009F387A"/>
    <w:rsid w:val="009F38BF"/>
    <w:rsid w:val="009F5908"/>
    <w:rsid w:val="00A009AB"/>
    <w:rsid w:val="00A01BE6"/>
    <w:rsid w:val="00A101EE"/>
    <w:rsid w:val="00A130CF"/>
    <w:rsid w:val="00A554ED"/>
    <w:rsid w:val="00A5668D"/>
    <w:rsid w:val="00A640A5"/>
    <w:rsid w:val="00A6429B"/>
    <w:rsid w:val="00A65C3C"/>
    <w:rsid w:val="00A75A40"/>
    <w:rsid w:val="00A75F56"/>
    <w:rsid w:val="00A822FF"/>
    <w:rsid w:val="00A84F49"/>
    <w:rsid w:val="00A85701"/>
    <w:rsid w:val="00A878B4"/>
    <w:rsid w:val="00A92BFD"/>
    <w:rsid w:val="00A930DE"/>
    <w:rsid w:val="00A93422"/>
    <w:rsid w:val="00AA4A8F"/>
    <w:rsid w:val="00AA5C0F"/>
    <w:rsid w:val="00AB191C"/>
    <w:rsid w:val="00AB1B9D"/>
    <w:rsid w:val="00AB26F8"/>
    <w:rsid w:val="00AB2CBC"/>
    <w:rsid w:val="00AB5597"/>
    <w:rsid w:val="00AB6E21"/>
    <w:rsid w:val="00AC185C"/>
    <w:rsid w:val="00AC5DC9"/>
    <w:rsid w:val="00AC7D11"/>
    <w:rsid w:val="00AE1069"/>
    <w:rsid w:val="00AE7303"/>
    <w:rsid w:val="00AF01A5"/>
    <w:rsid w:val="00AF3766"/>
    <w:rsid w:val="00AF502C"/>
    <w:rsid w:val="00AF57F8"/>
    <w:rsid w:val="00AF5DE4"/>
    <w:rsid w:val="00B01CFE"/>
    <w:rsid w:val="00B11FC1"/>
    <w:rsid w:val="00B20ED5"/>
    <w:rsid w:val="00B23772"/>
    <w:rsid w:val="00B24765"/>
    <w:rsid w:val="00B2799B"/>
    <w:rsid w:val="00B31BA5"/>
    <w:rsid w:val="00B33F61"/>
    <w:rsid w:val="00B3608A"/>
    <w:rsid w:val="00B415B3"/>
    <w:rsid w:val="00B42066"/>
    <w:rsid w:val="00B424E0"/>
    <w:rsid w:val="00B445C0"/>
    <w:rsid w:val="00B45E88"/>
    <w:rsid w:val="00B53951"/>
    <w:rsid w:val="00B55FFF"/>
    <w:rsid w:val="00B61120"/>
    <w:rsid w:val="00B67680"/>
    <w:rsid w:val="00B73C81"/>
    <w:rsid w:val="00B7638D"/>
    <w:rsid w:val="00B76E46"/>
    <w:rsid w:val="00B7744E"/>
    <w:rsid w:val="00B80711"/>
    <w:rsid w:val="00B85461"/>
    <w:rsid w:val="00B86155"/>
    <w:rsid w:val="00B87280"/>
    <w:rsid w:val="00B87E54"/>
    <w:rsid w:val="00B87FAE"/>
    <w:rsid w:val="00B9635A"/>
    <w:rsid w:val="00BA3BA6"/>
    <w:rsid w:val="00BA54A2"/>
    <w:rsid w:val="00BA5706"/>
    <w:rsid w:val="00BA7532"/>
    <w:rsid w:val="00BB2CCE"/>
    <w:rsid w:val="00BB2FAC"/>
    <w:rsid w:val="00BB50F0"/>
    <w:rsid w:val="00BC1ABA"/>
    <w:rsid w:val="00BC1D89"/>
    <w:rsid w:val="00BC3886"/>
    <w:rsid w:val="00BC5C1F"/>
    <w:rsid w:val="00BC7F94"/>
    <w:rsid w:val="00BD0AC4"/>
    <w:rsid w:val="00BD17A6"/>
    <w:rsid w:val="00BE444A"/>
    <w:rsid w:val="00BE4E17"/>
    <w:rsid w:val="00BF18D1"/>
    <w:rsid w:val="00BF699E"/>
    <w:rsid w:val="00C02FC6"/>
    <w:rsid w:val="00C05BAF"/>
    <w:rsid w:val="00C1558F"/>
    <w:rsid w:val="00C22D31"/>
    <w:rsid w:val="00C231C8"/>
    <w:rsid w:val="00C27666"/>
    <w:rsid w:val="00C302E5"/>
    <w:rsid w:val="00C3276B"/>
    <w:rsid w:val="00C3344B"/>
    <w:rsid w:val="00C4014E"/>
    <w:rsid w:val="00C4131B"/>
    <w:rsid w:val="00C474CE"/>
    <w:rsid w:val="00C47F3C"/>
    <w:rsid w:val="00C512C4"/>
    <w:rsid w:val="00C54A7F"/>
    <w:rsid w:val="00C6640B"/>
    <w:rsid w:val="00C674B4"/>
    <w:rsid w:val="00C71728"/>
    <w:rsid w:val="00C7658A"/>
    <w:rsid w:val="00C77162"/>
    <w:rsid w:val="00C84197"/>
    <w:rsid w:val="00C848AA"/>
    <w:rsid w:val="00C85D24"/>
    <w:rsid w:val="00C91565"/>
    <w:rsid w:val="00C92FC9"/>
    <w:rsid w:val="00C95785"/>
    <w:rsid w:val="00CA1B74"/>
    <w:rsid w:val="00CB016E"/>
    <w:rsid w:val="00CB5133"/>
    <w:rsid w:val="00CB79A9"/>
    <w:rsid w:val="00CC1FD9"/>
    <w:rsid w:val="00CC3812"/>
    <w:rsid w:val="00CD3691"/>
    <w:rsid w:val="00CD47E3"/>
    <w:rsid w:val="00CD5CC5"/>
    <w:rsid w:val="00CD5D12"/>
    <w:rsid w:val="00CE2F70"/>
    <w:rsid w:val="00CE5B80"/>
    <w:rsid w:val="00CE6537"/>
    <w:rsid w:val="00CF1304"/>
    <w:rsid w:val="00CF71B2"/>
    <w:rsid w:val="00D0212E"/>
    <w:rsid w:val="00D02251"/>
    <w:rsid w:val="00D053BD"/>
    <w:rsid w:val="00D05ED6"/>
    <w:rsid w:val="00D061BA"/>
    <w:rsid w:val="00D105BA"/>
    <w:rsid w:val="00D17F7A"/>
    <w:rsid w:val="00D255D3"/>
    <w:rsid w:val="00D266C9"/>
    <w:rsid w:val="00D26EA4"/>
    <w:rsid w:val="00D321D6"/>
    <w:rsid w:val="00D36218"/>
    <w:rsid w:val="00D374CF"/>
    <w:rsid w:val="00D37B3D"/>
    <w:rsid w:val="00D43F7D"/>
    <w:rsid w:val="00D53021"/>
    <w:rsid w:val="00D66BDA"/>
    <w:rsid w:val="00D7089F"/>
    <w:rsid w:val="00D73060"/>
    <w:rsid w:val="00D74354"/>
    <w:rsid w:val="00D75338"/>
    <w:rsid w:val="00D76568"/>
    <w:rsid w:val="00D769C9"/>
    <w:rsid w:val="00D80E91"/>
    <w:rsid w:val="00D827D2"/>
    <w:rsid w:val="00D829B0"/>
    <w:rsid w:val="00D85AA0"/>
    <w:rsid w:val="00D86AA3"/>
    <w:rsid w:val="00D94221"/>
    <w:rsid w:val="00DA045F"/>
    <w:rsid w:val="00DA107F"/>
    <w:rsid w:val="00DA79C9"/>
    <w:rsid w:val="00DC1672"/>
    <w:rsid w:val="00DC28FA"/>
    <w:rsid w:val="00DC2D5F"/>
    <w:rsid w:val="00DC5C64"/>
    <w:rsid w:val="00DD3E78"/>
    <w:rsid w:val="00DD47FD"/>
    <w:rsid w:val="00DE245B"/>
    <w:rsid w:val="00DE4F80"/>
    <w:rsid w:val="00DF07CF"/>
    <w:rsid w:val="00DF409A"/>
    <w:rsid w:val="00E0143C"/>
    <w:rsid w:val="00E0171D"/>
    <w:rsid w:val="00E054F8"/>
    <w:rsid w:val="00E06D18"/>
    <w:rsid w:val="00E10ED9"/>
    <w:rsid w:val="00E11289"/>
    <w:rsid w:val="00E12C18"/>
    <w:rsid w:val="00E13451"/>
    <w:rsid w:val="00E17B3C"/>
    <w:rsid w:val="00E25991"/>
    <w:rsid w:val="00E26957"/>
    <w:rsid w:val="00E304A2"/>
    <w:rsid w:val="00E31308"/>
    <w:rsid w:val="00E3174B"/>
    <w:rsid w:val="00E364F0"/>
    <w:rsid w:val="00E427EE"/>
    <w:rsid w:val="00E43035"/>
    <w:rsid w:val="00E45B43"/>
    <w:rsid w:val="00E47CDC"/>
    <w:rsid w:val="00E47EBE"/>
    <w:rsid w:val="00E5146C"/>
    <w:rsid w:val="00E51F1A"/>
    <w:rsid w:val="00E53F8B"/>
    <w:rsid w:val="00E54E21"/>
    <w:rsid w:val="00E56D04"/>
    <w:rsid w:val="00E571A7"/>
    <w:rsid w:val="00E6191F"/>
    <w:rsid w:val="00E62942"/>
    <w:rsid w:val="00E633B1"/>
    <w:rsid w:val="00E635EE"/>
    <w:rsid w:val="00E6738A"/>
    <w:rsid w:val="00E7321C"/>
    <w:rsid w:val="00E75392"/>
    <w:rsid w:val="00E76A39"/>
    <w:rsid w:val="00E8203F"/>
    <w:rsid w:val="00E84580"/>
    <w:rsid w:val="00E8657D"/>
    <w:rsid w:val="00EA0460"/>
    <w:rsid w:val="00EA181F"/>
    <w:rsid w:val="00EA5945"/>
    <w:rsid w:val="00EA742B"/>
    <w:rsid w:val="00EB05F2"/>
    <w:rsid w:val="00EB0799"/>
    <w:rsid w:val="00EB1B88"/>
    <w:rsid w:val="00EB328C"/>
    <w:rsid w:val="00EB55AA"/>
    <w:rsid w:val="00EB74FA"/>
    <w:rsid w:val="00EC0198"/>
    <w:rsid w:val="00EC07D8"/>
    <w:rsid w:val="00EC0FAF"/>
    <w:rsid w:val="00EC2113"/>
    <w:rsid w:val="00EC2267"/>
    <w:rsid w:val="00ED1E7F"/>
    <w:rsid w:val="00ED2A99"/>
    <w:rsid w:val="00ED2ED3"/>
    <w:rsid w:val="00ED6E10"/>
    <w:rsid w:val="00EE66EE"/>
    <w:rsid w:val="00EE745A"/>
    <w:rsid w:val="00EE7F60"/>
    <w:rsid w:val="00EF03AD"/>
    <w:rsid w:val="00F0272A"/>
    <w:rsid w:val="00F07E84"/>
    <w:rsid w:val="00F145AB"/>
    <w:rsid w:val="00F2618D"/>
    <w:rsid w:val="00F3487E"/>
    <w:rsid w:val="00F35985"/>
    <w:rsid w:val="00F37A50"/>
    <w:rsid w:val="00F4129A"/>
    <w:rsid w:val="00F47E34"/>
    <w:rsid w:val="00F5702E"/>
    <w:rsid w:val="00F6715B"/>
    <w:rsid w:val="00F67BAB"/>
    <w:rsid w:val="00F67CC6"/>
    <w:rsid w:val="00F70093"/>
    <w:rsid w:val="00F8055A"/>
    <w:rsid w:val="00F84D65"/>
    <w:rsid w:val="00F867AE"/>
    <w:rsid w:val="00F86A37"/>
    <w:rsid w:val="00F86F06"/>
    <w:rsid w:val="00F91EFF"/>
    <w:rsid w:val="00F9504D"/>
    <w:rsid w:val="00FA009E"/>
    <w:rsid w:val="00FA0909"/>
    <w:rsid w:val="00FA6DC1"/>
    <w:rsid w:val="00FB668D"/>
    <w:rsid w:val="00FB6B01"/>
    <w:rsid w:val="00FB75D0"/>
    <w:rsid w:val="00FC581E"/>
    <w:rsid w:val="00FD1AD3"/>
    <w:rsid w:val="00FD3766"/>
    <w:rsid w:val="00FD3A44"/>
    <w:rsid w:val="00FD6185"/>
    <w:rsid w:val="00FF2F26"/>
    <w:rsid w:val="00FF6F8E"/>
    <w:rsid w:val="00FF7A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9D7DB"/>
  <w15:chartTrackingRefBased/>
  <w15:docId w15:val="{4DD2A53B-2DEB-4A59-BD79-16A6D32F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2CA6"/>
    <w:pPr>
      <w:spacing w:after="240" w:line="276" w:lineRule="auto"/>
      <w:jc w:val="both"/>
    </w:pPr>
    <w:rPr>
      <w:rFonts w:ascii="Arial" w:hAnsi="Arial" w:cs="Arial"/>
      <w:sz w:val="22"/>
      <w:szCs w:val="22"/>
    </w:rPr>
  </w:style>
  <w:style w:type="paragraph" w:styleId="Nadpis1">
    <w:name w:val="heading 1"/>
    <w:basedOn w:val="Vc"/>
    <w:next w:val="Normln"/>
    <w:link w:val="Nadpis1Char"/>
    <w:qFormat/>
    <w:rsid w:val="00E8657D"/>
    <w:pPr>
      <w:outlineLvl w:val="0"/>
    </w:pPr>
  </w:style>
  <w:style w:type="paragraph" w:styleId="Nadpis2">
    <w:name w:val="heading 2"/>
    <w:basedOn w:val="Normln"/>
    <w:next w:val="Normln"/>
    <w:link w:val="Nadpis2Char"/>
    <w:uiPriority w:val="9"/>
    <w:unhideWhenUsed/>
    <w:qFormat/>
    <w:rsid w:val="00B01CFE"/>
    <w:pPr>
      <w:keepNext/>
      <w:keepLines/>
      <w:spacing w:before="240"/>
      <w:outlineLvl w:val="1"/>
    </w:pPr>
    <w:rPr>
      <w:rFonts w:eastAsiaTheme="majorEastAsia"/>
      <w:b/>
      <w:bCs/>
      <w:sz w:val="24"/>
      <w:szCs w:val="24"/>
    </w:rPr>
  </w:style>
  <w:style w:type="paragraph" w:styleId="Nadpis3">
    <w:name w:val="heading 3"/>
    <w:basedOn w:val="Normln"/>
    <w:next w:val="Normln"/>
    <w:link w:val="Nadpis3Char"/>
    <w:uiPriority w:val="9"/>
    <w:unhideWhenUsed/>
    <w:qFormat/>
    <w:rsid w:val="006878F0"/>
    <w:pPr>
      <w:keepNext/>
      <w:keepLines/>
      <w:spacing w:before="240"/>
      <w:outlineLvl w:val="2"/>
    </w:pPr>
    <w:rPr>
      <w:rFonts w:eastAsiaTheme="majorEastAsia" w:cstheme="majorBidi"/>
      <w:b/>
      <w:bCs/>
    </w:rPr>
  </w:style>
  <w:style w:type="paragraph" w:styleId="Nadpis4">
    <w:name w:val="heading 4"/>
    <w:basedOn w:val="Normln"/>
    <w:next w:val="Normln"/>
    <w:link w:val="Nadpis4Char"/>
    <w:uiPriority w:val="9"/>
    <w:semiHidden/>
    <w:unhideWhenUsed/>
    <w:rsid w:val="00604B4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04B4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04B4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04B4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04B4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04B4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8657D"/>
    <w:rPr>
      <w:rFonts w:ascii="Arial" w:eastAsia="Arial" w:hAnsi="Arial" w:cs="Arial"/>
      <w:b/>
      <w:kern w:val="0"/>
      <w:sz w:val="28"/>
      <w:szCs w:val="22"/>
      <w14:ligatures w14:val="none"/>
    </w:rPr>
  </w:style>
  <w:style w:type="character" w:customStyle="1" w:styleId="Nadpis2Char">
    <w:name w:val="Nadpis 2 Char"/>
    <w:basedOn w:val="Standardnpsmoodstavce"/>
    <w:link w:val="Nadpis2"/>
    <w:uiPriority w:val="9"/>
    <w:rsid w:val="00B01CFE"/>
    <w:rPr>
      <w:rFonts w:ascii="Arial" w:eastAsiaTheme="majorEastAsia" w:hAnsi="Arial" w:cs="Arial"/>
      <w:b/>
      <w:bCs/>
    </w:rPr>
  </w:style>
  <w:style w:type="character" w:customStyle="1" w:styleId="Nadpis3Char">
    <w:name w:val="Nadpis 3 Char"/>
    <w:basedOn w:val="Standardnpsmoodstavce"/>
    <w:link w:val="Nadpis3"/>
    <w:uiPriority w:val="9"/>
    <w:rsid w:val="006878F0"/>
    <w:rPr>
      <w:rFonts w:ascii="Arial" w:eastAsiaTheme="majorEastAsia" w:hAnsi="Arial" w:cstheme="majorBidi"/>
      <w:b/>
      <w:bCs/>
      <w:sz w:val="22"/>
      <w:szCs w:val="22"/>
    </w:rPr>
  </w:style>
  <w:style w:type="character" w:customStyle="1" w:styleId="Nadpis4Char">
    <w:name w:val="Nadpis 4 Char"/>
    <w:basedOn w:val="Standardnpsmoodstavce"/>
    <w:link w:val="Nadpis4"/>
    <w:uiPriority w:val="9"/>
    <w:semiHidden/>
    <w:rsid w:val="00604B4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04B4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04B4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4B4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4B4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4B45"/>
    <w:rPr>
      <w:rFonts w:eastAsiaTheme="majorEastAsia" w:cstheme="majorBidi"/>
      <w:color w:val="272727" w:themeColor="text1" w:themeTint="D8"/>
    </w:rPr>
  </w:style>
  <w:style w:type="paragraph" w:styleId="Nzev">
    <w:name w:val="Title"/>
    <w:basedOn w:val="Normln"/>
    <w:next w:val="Normln"/>
    <w:link w:val="NzevChar"/>
    <w:uiPriority w:val="10"/>
    <w:rsid w:val="00604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4B4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rsid w:val="00604B4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04B4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604B45"/>
    <w:pPr>
      <w:spacing w:before="160"/>
      <w:jc w:val="center"/>
    </w:pPr>
    <w:rPr>
      <w:i/>
      <w:iCs/>
      <w:color w:val="404040" w:themeColor="text1" w:themeTint="BF"/>
    </w:rPr>
  </w:style>
  <w:style w:type="character" w:customStyle="1" w:styleId="CittChar">
    <w:name w:val="Citát Char"/>
    <w:basedOn w:val="Standardnpsmoodstavce"/>
    <w:link w:val="Citt"/>
    <w:uiPriority w:val="29"/>
    <w:rsid w:val="00604B45"/>
    <w:rPr>
      <w:i/>
      <w:iCs/>
      <w:color w:val="404040" w:themeColor="text1" w:themeTint="BF"/>
    </w:rPr>
  </w:style>
  <w:style w:type="paragraph" w:styleId="Odstavecseseznamem">
    <w:name w:val="List Paragraph"/>
    <w:aliases w:val="Conclusion de partie,Odstavec se seznamem2,List Paragraph,Fiche List Paragraph,List Paragraph (Czech Tourism),Odstavec_muj,Nad,1 odstavecH,Odstavec cíl se seznamem,Odstavec_muj1,Odstavec_muj2,Odstavec_muj3,Nad1,List Paragraph1,Nad2"/>
    <w:basedOn w:val="Normln"/>
    <w:link w:val="OdstavecseseznamemChar"/>
    <w:uiPriority w:val="34"/>
    <w:qFormat/>
    <w:rsid w:val="00604B45"/>
    <w:pPr>
      <w:ind w:left="720"/>
      <w:contextualSpacing/>
    </w:pPr>
  </w:style>
  <w:style w:type="character" w:styleId="Zdraznnintenzivn">
    <w:name w:val="Intense Emphasis"/>
    <w:basedOn w:val="Standardnpsmoodstavce"/>
    <w:uiPriority w:val="21"/>
    <w:rsid w:val="00604B45"/>
    <w:rPr>
      <w:i/>
      <w:iCs/>
      <w:color w:val="0F4761" w:themeColor="accent1" w:themeShade="BF"/>
    </w:rPr>
  </w:style>
  <w:style w:type="paragraph" w:styleId="Vrazncitt">
    <w:name w:val="Intense Quote"/>
    <w:basedOn w:val="Normln"/>
    <w:next w:val="Normln"/>
    <w:link w:val="VrazncittChar"/>
    <w:uiPriority w:val="30"/>
    <w:rsid w:val="00604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04B45"/>
    <w:rPr>
      <w:i/>
      <w:iCs/>
      <w:color w:val="0F4761" w:themeColor="accent1" w:themeShade="BF"/>
    </w:rPr>
  </w:style>
  <w:style w:type="character" w:styleId="Odkazintenzivn">
    <w:name w:val="Intense Reference"/>
    <w:basedOn w:val="Standardnpsmoodstavce"/>
    <w:uiPriority w:val="32"/>
    <w:rsid w:val="00604B45"/>
    <w:rPr>
      <w:b/>
      <w:bCs/>
      <w:smallCaps/>
      <w:color w:val="0F4761" w:themeColor="accent1" w:themeShade="BF"/>
      <w:spacing w:val="5"/>
    </w:rPr>
  </w:style>
  <w:style w:type="paragraph" w:styleId="Zhlav">
    <w:name w:val="header"/>
    <w:basedOn w:val="Normln"/>
    <w:link w:val="ZhlavChar"/>
    <w:uiPriority w:val="99"/>
    <w:unhideWhenUsed/>
    <w:rsid w:val="00604B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B45"/>
  </w:style>
  <w:style w:type="paragraph" w:styleId="Zpat">
    <w:name w:val="footer"/>
    <w:basedOn w:val="Normln"/>
    <w:link w:val="ZpatChar"/>
    <w:uiPriority w:val="99"/>
    <w:unhideWhenUsed/>
    <w:rsid w:val="00604B45"/>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B45"/>
  </w:style>
  <w:style w:type="paragraph" w:styleId="Bezmezer">
    <w:name w:val="No Spacing"/>
    <w:link w:val="BezmezerChar"/>
    <w:uiPriority w:val="1"/>
    <w:qFormat/>
    <w:rsid w:val="00604B45"/>
    <w:pPr>
      <w:spacing w:after="0" w:line="240" w:lineRule="auto"/>
      <w:jc w:val="both"/>
    </w:pPr>
    <w:rPr>
      <w:rFonts w:ascii="Arial" w:hAnsi="Arial" w:cs="Arial"/>
      <w:sz w:val="22"/>
      <w:szCs w:val="22"/>
    </w:rPr>
  </w:style>
  <w:style w:type="paragraph" w:customStyle="1" w:styleId="tvar">
    <w:name w:val="Útvar"/>
    <w:basedOn w:val="Normln"/>
    <w:link w:val="tvarChar"/>
    <w:uiPriority w:val="9"/>
    <w:qFormat/>
    <w:rsid w:val="00841C3F"/>
    <w:pPr>
      <w:spacing w:after="0"/>
    </w:pPr>
    <w:rPr>
      <w:rFonts w:eastAsia="Arial"/>
      <w:b/>
      <w:color w:val="161A48"/>
      <w:kern w:val="0"/>
      <w:sz w:val="28"/>
      <w14:ligatures w14:val="none"/>
    </w:rPr>
  </w:style>
  <w:style w:type="character" w:customStyle="1" w:styleId="tvarChar">
    <w:name w:val="Útvar Char"/>
    <w:basedOn w:val="ZhlavChar"/>
    <w:link w:val="tvar"/>
    <w:uiPriority w:val="9"/>
    <w:rsid w:val="00352CA6"/>
    <w:rPr>
      <w:rFonts w:ascii="Arial" w:eastAsia="Arial" w:hAnsi="Arial" w:cs="Arial"/>
      <w:b/>
      <w:color w:val="161A48"/>
      <w:kern w:val="0"/>
      <w:sz w:val="28"/>
      <w:szCs w:val="22"/>
      <w14:ligatures w14:val="none"/>
    </w:rPr>
  </w:style>
  <w:style w:type="paragraph" w:customStyle="1" w:styleId="Zpat1">
    <w:name w:val="Zápatí 1"/>
    <w:basedOn w:val="Normln"/>
    <w:link w:val="Zpat1Char"/>
    <w:uiPriority w:val="3"/>
    <w:qFormat/>
    <w:rsid w:val="00126D7E"/>
    <w:pPr>
      <w:widowControl w:val="0"/>
      <w:autoSpaceDE w:val="0"/>
      <w:autoSpaceDN w:val="0"/>
      <w:spacing w:after="0" w:line="240" w:lineRule="auto"/>
      <w:ind w:left="20"/>
      <w:jc w:val="left"/>
    </w:pPr>
    <w:rPr>
      <w:rFonts w:eastAsia="Arial"/>
      <w:color w:val="231F20"/>
      <w:kern w:val="0"/>
      <w:sz w:val="16"/>
      <w14:ligatures w14:val="none"/>
    </w:rPr>
  </w:style>
  <w:style w:type="character" w:customStyle="1" w:styleId="Zpat1Char">
    <w:name w:val="Zápatí 1 Char"/>
    <w:basedOn w:val="Standardnpsmoodstavce"/>
    <w:link w:val="Zpat1"/>
    <w:uiPriority w:val="3"/>
    <w:rsid w:val="00352CA6"/>
    <w:rPr>
      <w:rFonts w:ascii="Arial" w:eastAsia="Arial" w:hAnsi="Arial" w:cs="Arial"/>
      <w:color w:val="231F20"/>
      <w:kern w:val="0"/>
      <w:sz w:val="16"/>
      <w:szCs w:val="22"/>
      <w14:ligatures w14:val="none"/>
    </w:rPr>
  </w:style>
  <w:style w:type="paragraph" w:customStyle="1" w:styleId="Vc">
    <w:name w:val="Věc"/>
    <w:basedOn w:val="tvar"/>
    <w:link w:val="VcChar"/>
    <w:uiPriority w:val="2"/>
    <w:qFormat/>
    <w:rsid w:val="00E8657D"/>
    <w:pPr>
      <w:spacing w:before="240" w:after="240"/>
    </w:pPr>
    <w:rPr>
      <w:color w:val="auto"/>
    </w:rPr>
  </w:style>
  <w:style w:type="character" w:customStyle="1" w:styleId="VcChar">
    <w:name w:val="Věc Char"/>
    <w:basedOn w:val="tvarChar"/>
    <w:link w:val="Vc"/>
    <w:uiPriority w:val="2"/>
    <w:rsid w:val="00E8657D"/>
    <w:rPr>
      <w:rFonts w:ascii="Arial" w:eastAsia="Arial" w:hAnsi="Arial" w:cs="Arial"/>
      <w:b/>
      <w:color w:val="161A48"/>
      <w:kern w:val="0"/>
      <w:sz w:val="28"/>
      <w:szCs w:val="22"/>
      <w14:ligatures w14:val="none"/>
    </w:rPr>
  </w:style>
  <w:style w:type="table" w:styleId="Mkatabulky">
    <w:name w:val="Table Grid"/>
    <w:basedOn w:val="Normlntabulka"/>
    <w:rsid w:val="00896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C2E95"/>
    <w:rPr>
      <w:color w:val="666666"/>
    </w:rPr>
  </w:style>
  <w:style w:type="character" w:styleId="Hypertextovodkaz">
    <w:name w:val="Hyperlink"/>
    <w:basedOn w:val="Standardnpsmoodstavce"/>
    <w:uiPriority w:val="99"/>
    <w:unhideWhenUsed/>
    <w:rsid w:val="001C1526"/>
    <w:rPr>
      <w:color w:val="467886" w:themeColor="hyperlink"/>
      <w:u w:val="single"/>
    </w:rPr>
  </w:style>
  <w:style w:type="character" w:styleId="Nevyeenzmnka">
    <w:name w:val="Unresolved Mention"/>
    <w:basedOn w:val="Standardnpsmoodstavce"/>
    <w:uiPriority w:val="99"/>
    <w:semiHidden/>
    <w:unhideWhenUsed/>
    <w:rsid w:val="001C1526"/>
    <w:rPr>
      <w:color w:val="605E5C"/>
      <w:shd w:val="clear" w:color="auto" w:fill="E1DFDD"/>
    </w:rPr>
  </w:style>
  <w:style w:type="paragraph" w:styleId="Nadpisobsahu">
    <w:name w:val="TOC Heading"/>
    <w:basedOn w:val="Nadpis1"/>
    <w:next w:val="Normln"/>
    <w:uiPriority w:val="39"/>
    <w:unhideWhenUsed/>
    <w:qFormat/>
    <w:rsid w:val="00BE4E17"/>
    <w:pPr>
      <w:keepNext/>
      <w:keepLines/>
      <w:spacing w:after="0" w:line="259" w:lineRule="auto"/>
      <w:jc w:val="left"/>
      <w:outlineLvl w:val="9"/>
    </w:pPr>
    <w:rPr>
      <w:rFonts w:eastAsiaTheme="majorEastAsia" w:cstheme="majorBidi"/>
      <w:szCs w:val="32"/>
      <w:lang w:eastAsia="cs-CZ"/>
    </w:rPr>
  </w:style>
  <w:style w:type="paragraph" w:styleId="Obsah1">
    <w:name w:val="toc 1"/>
    <w:basedOn w:val="Normln"/>
    <w:next w:val="Normln"/>
    <w:autoRedefine/>
    <w:uiPriority w:val="39"/>
    <w:unhideWhenUsed/>
    <w:rsid w:val="006878F0"/>
    <w:pPr>
      <w:spacing w:after="100"/>
    </w:pPr>
  </w:style>
  <w:style w:type="paragraph" w:styleId="Obsah2">
    <w:name w:val="toc 2"/>
    <w:basedOn w:val="Normln"/>
    <w:next w:val="Normln"/>
    <w:autoRedefine/>
    <w:uiPriority w:val="39"/>
    <w:unhideWhenUsed/>
    <w:rsid w:val="006878F0"/>
    <w:pPr>
      <w:spacing w:after="100"/>
      <w:ind w:left="220"/>
    </w:pPr>
  </w:style>
  <w:style w:type="paragraph" w:styleId="Obsah3">
    <w:name w:val="toc 3"/>
    <w:basedOn w:val="Normln"/>
    <w:next w:val="Normln"/>
    <w:autoRedefine/>
    <w:uiPriority w:val="39"/>
    <w:unhideWhenUsed/>
    <w:rsid w:val="006878F0"/>
    <w:pPr>
      <w:spacing w:after="100"/>
      <w:ind w:left="440"/>
    </w:pPr>
  </w:style>
  <w:style w:type="paragraph" w:customStyle="1" w:styleId="Odrky">
    <w:name w:val="Odrážky"/>
    <w:basedOn w:val="Odstavecseseznamem"/>
    <w:link w:val="OdrkyChar"/>
    <w:uiPriority w:val="2"/>
    <w:qFormat/>
    <w:rsid w:val="005C4D50"/>
    <w:pPr>
      <w:numPr>
        <w:numId w:val="1"/>
      </w:numPr>
      <w:spacing w:after="120"/>
      <w:ind w:left="714" w:hanging="357"/>
      <w:contextualSpacing w:val="0"/>
    </w:pPr>
  </w:style>
  <w:style w:type="character" w:customStyle="1" w:styleId="OdstavecseseznamemChar">
    <w:name w:val="Odstavec se seznamem Char"/>
    <w:aliases w:val="Conclusion de partie Char,Odstavec se seznamem2 Char,List Paragraph Char,Fiche List Paragraph Char,List Paragraph (Czech Tourism) Char,Odstavec_muj Char,Nad Char,1 odstavecH Char,Odstavec cíl se seznamem Char,Odstavec_muj1 Char"/>
    <w:basedOn w:val="Standardnpsmoodstavce"/>
    <w:link w:val="Odstavecseseznamem"/>
    <w:uiPriority w:val="34"/>
    <w:qFormat/>
    <w:rsid w:val="005C4D50"/>
    <w:rPr>
      <w:rFonts w:ascii="Arial" w:hAnsi="Arial" w:cs="Arial"/>
      <w:sz w:val="22"/>
      <w:szCs w:val="22"/>
    </w:rPr>
  </w:style>
  <w:style w:type="character" w:customStyle="1" w:styleId="OdrkyChar">
    <w:name w:val="Odrážky Char"/>
    <w:basedOn w:val="OdstavecseseznamemChar"/>
    <w:link w:val="Odrky"/>
    <w:uiPriority w:val="2"/>
    <w:rsid w:val="00352CA6"/>
    <w:rPr>
      <w:rFonts w:ascii="Arial" w:hAnsi="Arial" w:cs="Arial"/>
      <w:sz w:val="22"/>
      <w:szCs w:val="22"/>
    </w:rPr>
  </w:style>
  <w:style w:type="paragraph" w:customStyle="1" w:styleId="slovn">
    <w:name w:val="Číslování"/>
    <w:basedOn w:val="Odstavecseseznamem"/>
    <w:link w:val="slovnChar"/>
    <w:uiPriority w:val="2"/>
    <w:qFormat/>
    <w:rsid w:val="005C4D50"/>
    <w:pPr>
      <w:numPr>
        <w:numId w:val="2"/>
      </w:numPr>
      <w:spacing w:after="120"/>
      <w:ind w:left="714" w:hanging="357"/>
      <w:contextualSpacing w:val="0"/>
    </w:pPr>
  </w:style>
  <w:style w:type="character" w:customStyle="1" w:styleId="slovnChar">
    <w:name w:val="Číslování Char"/>
    <w:basedOn w:val="OdstavecseseznamemChar"/>
    <w:link w:val="slovn"/>
    <w:uiPriority w:val="2"/>
    <w:rsid w:val="00352CA6"/>
    <w:rPr>
      <w:rFonts w:ascii="Arial" w:hAnsi="Arial" w:cs="Arial"/>
      <w:sz w:val="22"/>
      <w:szCs w:val="22"/>
    </w:rPr>
  </w:style>
  <w:style w:type="character" w:customStyle="1" w:styleId="BezmezerChar">
    <w:name w:val="Bez mezer Char"/>
    <w:basedOn w:val="Standardnpsmoodstavce"/>
    <w:link w:val="Bezmezer"/>
    <w:uiPriority w:val="1"/>
    <w:rsid w:val="00B73C81"/>
    <w:rPr>
      <w:rFonts w:ascii="Arial" w:hAnsi="Arial" w:cs="Arial"/>
      <w:sz w:val="22"/>
      <w:szCs w:val="22"/>
    </w:rPr>
  </w:style>
  <w:style w:type="table" w:customStyle="1" w:styleId="VR">
    <w:name w:val="ÚVČR"/>
    <w:basedOn w:val="Profesionlntabulka"/>
    <w:uiPriority w:val="99"/>
    <w:rsid w:val="00D86AA3"/>
    <w:pPr>
      <w:spacing w:before="120" w:after="120" w:line="240" w:lineRule="auto"/>
    </w:pPr>
    <w:rPr>
      <w:rFonts w:ascii="Arial" w:hAnsi="Arial"/>
      <w:kern w:val="0"/>
      <w:sz w:val="22"/>
      <w:szCs w:val="20"/>
      <w:lang w:val="en-GB" w:eastAsia="cs-CZ"/>
      <w14:ligatures w14:val="none"/>
    </w:rPr>
    <w:tblPr>
      <w:tblBorders>
        <w:top w:val="single" w:sz="4" w:space="0" w:color="161A48"/>
        <w:left w:val="single" w:sz="4" w:space="0" w:color="161A48"/>
        <w:bottom w:val="single" w:sz="4" w:space="0" w:color="161A48"/>
        <w:right w:val="single" w:sz="4" w:space="0" w:color="161A48"/>
        <w:insideH w:val="single" w:sz="4" w:space="0" w:color="161A48"/>
        <w:insideV w:val="single" w:sz="4" w:space="0" w:color="161A48"/>
      </w:tblBorders>
    </w:tblPr>
    <w:tcPr>
      <w:shd w:val="clear" w:color="auto" w:fill="FFFFFF" w:themeFill="background1"/>
      <w:vAlign w:val="center"/>
    </w:tcPr>
    <w:tblStylePr w:type="firstRow">
      <w:pPr>
        <w:wordWrap/>
        <w:jc w:val="center"/>
      </w:pPr>
      <w:rPr>
        <w:rFonts w:ascii="Arial" w:hAnsi="Arial"/>
        <w:b/>
        <w:bCs/>
        <w:color w:val="FFFFFF" w:themeColor="background1"/>
        <w:sz w:val="22"/>
      </w:rPr>
      <w:tblPr/>
      <w:tcPr>
        <w:tcBorders>
          <w:tl2br w:val="none" w:sz="0" w:space="0" w:color="auto"/>
          <w:tr2bl w:val="none" w:sz="0" w:space="0" w:color="auto"/>
        </w:tcBorders>
        <w:shd w:val="clear" w:color="auto" w:fill="002060"/>
      </w:tcPr>
    </w:tblStylePr>
    <w:tblStylePr w:type="lastRow">
      <w:rPr>
        <w:rFonts w:ascii="Arial" w:hAnsi="Arial"/>
        <w:b/>
        <w:sz w:val="22"/>
      </w:rPr>
      <w:tblPr/>
      <w:tcPr>
        <w:tcBorders>
          <w:top w:val="doub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hemeFill="background1"/>
      </w:tcPr>
    </w:tblStylePr>
    <w:tblStylePr w:type="lastCol">
      <w:rPr>
        <w:rFonts w:ascii="Arial" w:hAnsi="Arial"/>
        <w:color w:val="FFFFFF" w:themeColor="background1"/>
        <w:sz w:val="22"/>
      </w:rPr>
      <w:tblPr/>
      <w:tcPr>
        <w:shd w:val="clear" w:color="auto" w:fill="002060"/>
      </w:tcPr>
    </w:tblStylePr>
  </w:style>
  <w:style w:type="table" w:styleId="Profesionlntabulka">
    <w:name w:val="Table Professional"/>
    <w:basedOn w:val="Normlntabulka"/>
    <w:uiPriority w:val="99"/>
    <w:semiHidden/>
    <w:unhideWhenUsed/>
    <w:rsid w:val="00B73C81"/>
    <w:pPr>
      <w:spacing w:after="24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vtltabulkasmkou1zvraznn5">
    <w:name w:val="Grid Table 1 Light Accent 5"/>
    <w:basedOn w:val="Normlntabulka"/>
    <w:uiPriority w:val="46"/>
    <w:rsid w:val="00D86AA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single space,fn"/>
    <w:basedOn w:val="Normln"/>
    <w:link w:val="TextpoznpodarouChar"/>
    <w:uiPriority w:val="99"/>
    <w:unhideWhenUsed/>
    <w:qFormat/>
    <w:rsid w:val="0059338E"/>
    <w:pPr>
      <w:spacing w:after="0" w:line="240" w:lineRule="auto"/>
      <w:jc w:val="left"/>
    </w:pPr>
    <w:rPr>
      <w:rFonts w:ascii="Times New Roman" w:eastAsia="Times New Roman" w:hAnsi="Times New Roman" w:cs="Times New Roman"/>
      <w:kern w:val="0"/>
      <w:sz w:val="20"/>
      <w:szCs w:val="20"/>
      <w:lang w:eastAsia="cs-CZ"/>
      <w14:ligatures w14:val="none"/>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single space Char"/>
    <w:basedOn w:val="Standardnpsmoodstavce"/>
    <w:link w:val="Textpoznpodarou"/>
    <w:uiPriority w:val="99"/>
    <w:qFormat/>
    <w:rsid w:val="0059338E"/>
    <w:rPr>
      <w:rFonts w:ascii="Times New Roman" w:eastAsia="Times New Roman" w:hAnsi="Times New Roman" w:cs="Times New Roman"/>
      <w:kern w:val="0"/>
      <w:sz w:val="20"/>
      <w:szCs w:val="20"/>
      <w:lang w:eastAsia="cs-CZ"/>
      <w14:ligatures w14:val="none"/>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link w:val="FootnoteReferneceChar"/>
    <w:uiPriority w:val="99"/>
    <w:unhideWhenUsed/>
    <w:qFormat/>
    <w:rsid w:val="0059338E"/>
    <w:rPr>
      <w:vertAlign w:val="superscript"/>
    </w:rPr>
  </w:style>
  <w:style w:type="character" w:styleId="Sledovanodkaz">
    <w:name w:val="FollowedHyperlink"/>
    <w:basedOn w:val="Standardnpsmoodstavce"/>
    <w:uiPriority w:val="99"/>
    <w:semiHidden/>
    <w:unhideWhenUsed/>
    <w:rsid w:val="00746106"/>
    <w:rPr>
      <w:color w:val="96607D" w:themeColor="followedHyperlink"/>
      <w:u w:val="single"/>
    </w:rPr>
  </w:style>
  <w:style w:type="character" w:styleId="Odkaznakoment">
    <w:name w:val="annotation reference"/>
    <w:basedOn w:val="Standardnpsmoodstavce"/>
    <w:uiPriority w:val="99"/>
    <w:semiHidden/>
    <w:unhideWhenUsed/>
    <w:rsid w:val="004D1852"/>
    <w:rPr>
      <w:sz w:val="16"/>
      <w:szCs w:val="16"/>
    </w:rPr>
  </w:style>
  <w:style w:type="paragraph" w:styleId="Textkomente">
    <w:name w:val="annotation text"/>
    <w:basedOn w:val="Normln"/>
    <w:link w:val="TextkomenteChar"/>
    <w:uiPriority w:val="99"/>
    <w:unhideWhenUsed/>
    <w:rsid w:val="004D1852"/>
    <w:pPr>
      <w:spacing w:after="160" w:line="240" w:lineRule="auto"/>
      <w:jc w:val="left"/>
    </w:pPr>
    <w:rPr>
      <w:rFonts w:asciiTheme="minorHAnsi" w:hAnsiTheme="minorHAnsi" w:cstheme="minorBidi"/>
      <w:kern w:val="0"/>
      <w:sz w:val="20"/>
      <w:szCs w:val="20"/>
      <w14:ligatures w14:val="none"/>
    </w:rPr>
  </w:style>
  <w:style w:type="character" w:customStyle="1" w:styleId="TextkomenteChar">
    <w:name w:val="Text komentáře Char"/>
    <w:basedOn w:val="Standardnpsmoodstavce"/>
    <w:link w:val="Textkomente"/>
    <w:uiPriority w:val="99"/>
    <w:rsid w:val="004D1852"/>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4D1852"/>
    <w:rPr>
      <w:b/>
      <w:bCs/>
    </w:rPr>
  </w:style>
  <w:style w:type="character" w:customStyle="1" w:styleId="PedmtkomenteChar">
    <w:name w:val="Předmět komentáře Char"/>
    <w:basedOn w:val="TextkomenteChar"/>
    <w:link w:val="Pedmtkomente"/>
    <w:uiPriority w:val="99"/>
    <w:semiHidden/>
    <w:rsid w:val="004D1852"/>
    <w:rPr>
      <w:b/>
      <w:bCs/>
      <w:kern w:val="0"/>
      <w:sz w:val="20"/>
      <w:szCs w:val="20"/>
      <w14:ligatures w14:val="none"/>
    </w:rPr>
  </w:style>
  <w:style w:type="character" w:customStyle="1" w:styleId="Nevyeenzmnka1">
    <w:name w:val="Nevyřešená zmínka1"/>
    <w:basedOn w:val="Standardnpsmoodstavce"/>
    <w:uiPriority w:val="99"/>
    <w:semiHidden/>
    <w:unhideWhenUsed/>
    <w:rsid w:val="004D1852"/>
    <w:rPr>
      <w:color w:val="605E5C"/>
      <w:shd w:val="clear" w:color="auto" w:fill="E1DFDD"/>
    </w:rPr>
  </w:style>
  <w:style w:type="paragraph" w:customStyle="1" w:styleId="Default">
    <w:name w:val="Default"/>
    <w:qFormat/>
    <w:rsid w:val="004D1852"/>
    <w:pPr>
      <w:suppressAutoHyphens/>
      <w:autoSpaceDE w:val="0"/>
      <w:spacing w:after="0" w:line="240" w:lineRule="auto"/>
    </w:pPr>
    <w:rPr>
      <w:rFonts w:ascii="Calibri" w:eastAsia="Calibri" w:hAnsi="Calibri" w:cs="Calibri"/>
      <w:color w:val="000000"/>
      <w:kern w:val="0"/>
      <w:lang w:eastAsia="ar-SA"/>
      <w14:ligatures w14:val="none"/>
    </w:rPr>
  </w:style>
  <w:style w:type="character" w:customStyle="1" w:styleId="dn">
    <w:name w:val="Žádný"/>
    <w:autoRedefine/>
    <w:rsid w:val="004D1852"/>
  </w:style>
  <w:style w:type="paragraph" w:customStyle="1" w:styleId="Normln1">
    <w:name w:val="Normální1"/>
    <w:uiPriority w:val="99"/>
    <w:qFormat/>
    <w:rsid w:val="004D1852"/>
    <w:pPr>
      <w:suppressAutoHyphens/>
      <w:spacing w:after="0" w:line="240" w:lineRule="auto"/>
    </w:pPr>
    <w:rPr>
      <w:rFonts w:ascii="Arial" w:eastAsia="Arial" w:hAnsi="Arial" w:cs="Arial"/>
      <w:color w:val="000000"/>
      <w:kern w:val="0"/>
      <w:u w:color="000000"/>
      <w:lang w:eastAsia="cs-CZ"/>
      <w14:ligatures w14:val="none"/>
    </w:rPr>
  </w:style>
  <w:style w:type="paragraph" w:styleId="Textbubliny">
    <w:name w:val="Balloon Text"/>
    <w:basedOn w:val="Normln"/>
    <w:link w:val="TextbublinyChar"/>
    <w:uiPriority w:val="99"/>
    <w:semiHidden/>
    <w:unhideWhenUsed/>
    <w:rsid w:val="004D1852"/>
    <w:pPr>
      <w:spacing w:after="0" w:line="240" w:lineRule="auto"/>
      <w:jc w:val="left"/>
    </w:pPr>
    <w:rPr>
      <w:rFonts w:ascii="Segoe UI" w:hAnsi="Segoe UI" w:cs="Segoe UI"/>
      <w:kern w:val="0"/>
      <w:sz w:val="18"/>
      <w:szCs w:val="18"/>
      <w14:ligatures w14:val="none"/>
    </w:rPr>
  </w:style>
  <w:style w:type="character" w:customStyle="1" w:styleId="TextbublinyChar">
    <w:name w:val="Text bubliny Char"/>
    <w:basedOn w:val="Standardnpsmoodstavce"/>
    <w:link w:val="Textbubliny"/>
    <w:uiPriority w:val="99"/>
    <w:semiHidden/>
    <w:rsid w:val="004D1852"/>
    <w:rPr>
      <w:rFonts w:ascii="Segoe UI" w:hAnsi="Segoe UI" w:cs="Segoe UI"/>
      <w:kern w:val="0"/>
      <w:sz w:val="18"/>
      <w:szCs w:val="18"/>
      <w14:ligatures w14:val="none"/>
    </w:rPr>
  </w:style>
  <w:style w:type="character" w:customStyle="1" w:styleId="Nevyeenzmnka2">
    <w:name w:val="Nevyřešená zmínka2"/>
    <w:basedOn w:val="Standardnpsmoodstavce"/>
    <w:uiPriority w:val="99"/>
    <w:semiHidden/>
    <w:unhideWhenUsed/>
    <w:rsid w:val="004D1852"/>
    <w:rPr>
      <w:color w:val="605E5C"/>
      <w:shd w:val="clear" w:color="auto" w:fill="E1DFDD"/>
    </w:rPr>
  </w:style>
  <w:style w:type="character" w:customStyle="1" w:styleId="Nevyeenzmnka3">
    <w:name w:val="Nevyřešená zmínka3"/>
    <w:basedOn w:val="Standardnpsmoodstavce"/>
    <w:uiPriority w:val="99"/>
    <w:semiHidden/>
    <w:unhideWhenUsed/>
    <w:rsid w:val="004D1852"/>
    <w:rPr>
      <w:color w:val="605E5C"/>
      <w:shd w:val="clear" w:color="auto" w:fill="E1DFDD"/>
    </w:rPr>
  </w:style>
  <w:style w:type="paragraph" w:styleId="Revize">
    <w:name w:val="Revision"/>
    <w:hidden/>
    <w:uiPriority w:val="99"/>
    <w:semiHidden/>
    <w:rsid w:val="004D1852"/>
    <w:pPr>
      <w:spacing w:after="0" w:line="240" w:lineRule="auto"/>
    </w:pPr>
    <w:rPr>
      <w:kern w:val="0"/>
      <w:sz w:val="22"/>
      <w:szCs w:val="22"/>
      <w14:ligatures w14:val="none"/>
    </w:rPr>
  </w:style>
  <w:style w:type="paragraph" w:styleId="Normlnweb">
    <w:name w:val="Normal (Web)"/>
    <w:basedOn w:val="Normln"/>
    <w:uiPriority w:val="99"/>
    <w:unhideWhenUsed/>
    <w:qFormat/>
    <w:rsid w:val="004D1852"/>
    <w:pPr>
      <w:spacing w:before="100" w:beforeAutospacing="1" w:after="100" w:afterAutospacing="1" w:line="240" w:lineRule="auto"/>
      <w:jc w:val="left"/>
    </w:pPr>
    <w:rPr>
      <w:rFonts w:ascii="Times New Roman" w:eastAsia="Times New Roman" w:hAnsi="Times New Roman" w:cs="Times New Roman"/>
      <w:kern w:val="0"/>
      <w:sz w:val="24"/>
      <w:szCs w:val="24"/>
      <w:lang w:eastAsia="cs-CZ"/>
      <w14:ligatures w14:val="none"/>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ln"/>
    <w:link w:val="Znakapoznpodarou"/>
    <w:uiPriority w:val="99"/>
    <w:rsid w:val="004D1852"/>
    <w:pPr>
      <w:spacing w:after="160" w:line="240" w:lineRule="exact"/>
      <w:jc w:val="left"/>
    </w:pPr>
    <w:rPr>
      <w:rFonts w:asciiTheme="minorHAnsi" w:hAnsiTheme="minorHAnsi" w:cstheme="minorBidi"/>
      <w:sz w:val="24"/>
      <w:szCs w:val="24"/>
      <w:vertAlign w:val="superscript"/>
    </w:rPr>
  </w:style>
  <w:style w:type="character" w:customStyle="1" w:styleId="Nevyeenzmnka4">
    <w:name w:val="Nevyřešená zmínka4"/>
    <w:basedOn w:val="Standardnpsmoodstavce"/>
    <w:uiPriority w:val="99"/>
    <w:semiHidden/>
    <w:unhideWhenUsed/>
    <w:rsid w:val="004D1852"/>
    <w:rPr>
      <w:color w:val="605E5C"/>
      <w:shd w:val="clear" w:color="auto" w:fill="E1DFDD"/>
    </w:rPr>
  </w:style>
  <w:style w:type="character" w:customStyle="1" w:styleId="Nevyeenzmnka5">
    <w:name w:val="Nevyřešená zmínka5"/>
    <w:basedOn w:val="Standardnpsmoodstavce"/>
    <w:uiPriority w:val="99"/>
    <w:semiHidden/>
    <w:unhideWhenUsed/>
    <w:rsid w:val="004D1852"/>
    <w:rPr>
      <w:color w:val="605E5C"/>
      <w:shd w:val="clear" w:color="auto" w:fill="E1DFDD"/>
    </w:rPr>
  </w:style>
  <w:style w:type="paragraph" w:customStyle="1" w:styleId="SingleTxtG">
    <w:name w:val="_ Single Txt_G"/>
    <w:basedOn w:val="Normln"/>
    <w:qFormat/>
    <w:rsid w:val="004D1852"/>
    <w:pPr>
      <w:suppressAutoHyphens/>
      <w:spacing w:after="120" w:line="240" w:lineRule="atLeast"/>
      <w:ind w:left="1134" w:right="1134"/>
    </w:pPr>
    <w:rPr>
      <w:rFonts w:ascii="Times New Roman" w:eastAsia="Times New Roman" w:hAnsi="Times New Roman" w:cs="Times New Roman"/>
      <w:kern w:val="0"/>
      <w:sz w:val="20"/>
      <w:szCs w:val="20"/>
      <w:lang w:val="en-GB"/>
      <w14:ligatures w14:val="none"/>
    </w:rPr>
  </w:style>
  <w:style w:type="character" w:styleId="Zdraznn">
    <w:name w:val="Emphasis"/>
    <w:basedOn w:val="Standardnpsmoodstavce"/>
    <w:uiPriority w:val="20"/>
    <w:qFormat/>
    <w:rsid w:val="004D1852"/>
    <w:rPr>
      <w:i/>
      <w:iCs/>
    </w:rPr>
  </w:style>
  <w:style w:type="character" w:customStyle="1" w:styleId="Nevyeenzmnka6">
    <w:name w:val="Nevyřešená zmínka6"/>
    <w:basedOn w:val="Standardnpsmoodstavce"/>
    <w:uiPriority w:val="99"/>
    <w:semiHidden/>
    <w:unhideWhenUsed/>
    <w:rsid w:val="004D1852"/>
    <w:rPr>
      <w:color w:val="605E5C"/>
      <w:shd w:val="clear" w:color="auto" w:fill="E1DFDD"/>
    </w:rPr>
  </w:style>
  <w:style w:type="character" w:customStyle="1" w:styleId="ui-provider">
    <w:name w:val="ui-provider"/>
    <w:basedOn w:val="Standardnpsmoodstavce"/>
    <w:rsid w:val="004D1852"/>
  </w:style>
  <w:style w:type="paragraph" w:customStyle="1" w:styleId="commentcontentpara">
    <w:name w:val="commentcontentpara"/>
    <w:basedOn w:val="Normln"/>
    <w:rsid w:val="004D1852"/>
    <w:pPr>
      <w:spacing w:before="100" w:beforeAutospacing="1" w:after="100" w:afterAutospacing="1" w:line="240" w:lineRule="auto"/>
      <w:jc w:val="left"/>
    </w:pPr>
    <w:rPr>
      <w:rFonts w:ascii="Times New Roman" w:eastAsia="Times New Roman" w:hAnsi="Times New Roman" w:cs="Times New Roman"/>
      <w:kern w:val="0"/>
      <w:sz w:val="24"/>
      <w:szCs w:val="24"/>
      <w:lang w:eastAsia="cs-CZ"/>
      <w14:ligatures w14:val="none"/>
    </w:rPr>
  </w:style>
  <w:style w:type="character" w:customStyle="1" w:styleId="apple-converted-space">
    <w:name w:val="apple-converted-space"/>
    <w:basedOn w:val="Standardnpsmoodstavce"/>
    <w:rsid w:val="004D1852"/>
  </w:style>
  <w:style w:type="character" w:styleId="Siln">
    <w:name w:val="Strong"/>
    <w:basedOn w:val="Standardnpsmoodstavce"/>
    <w:uiPriority w:val="22"/>
    <w:qFormat/>
    <w:rsid w:val="009125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6680">
      <w:bodyDiv w:val="1"/>
      <w:marLeft w:val="0"/>
      <w:marRight w:val="0"/>
      <w:marTop w:val="0"/>
      <w:marBottom w:val="0"/>
      <w:divBdr>
        <w:top w:val="none" w:sz="0" w:space="0" w:color="auto"/>
        <w:left w:val="none" w:sz="0" w:space="0" w:color="auto"/>
        <w:bottom w:val="none" w:sz="0" w:space="0" w:color="auto"/>
        <w:right w:val="none" w:sz="0" w:space="0" w:color="auto"/>
      </w:divBdr>
    </w:div>
    <w:div w:id="56637173">
      <w:bodyDiv w:val="1"/>
      <w:marLeft w:val="0"/>
      <w:marRight w:val="0"/>
      <w:marTop w:val="0"/>
      <w:marBottom w:val="0"/>
      <w:divBdr>
        <w:top w:val="none" w:sz="0" w:space="0" w:color="auto"/>
        <w:left w:val="none" w:sz="0" w:space="0" w:color="auto"/>
        <w:bottom w:val="none" w:sz="0" w:space="0" w:color="auto"/>
        <w:right w:val="none" w:sz="0" w:space="0" w:color="auto"/>
      </w:divBdr>
    </w:div>
    <w:div w:id="256061504">
      <w:bodyDiv w:val="1"/>
      <w:marLeft w:val="0"/>
      <w:marRight w:val="0"/>
      <w:marTop w:val="0"/>
      <w:marBottom w:val="0"/>
      <w:divBdr>
        <w:top w:val="none" w:sz="0" w:space="0" w:color="auto"/>
        <w:left w:val="none" w:sz="0" w:space="0" w:color="auto"/>
        <w:bottom w:val="none" w:sz="0" w:space="0" w:color="auto"/>
        <w:right w:val="none" w:sz="0" w:space="0" w:color="auto"/>
      </w:divBdr>
    </w:div>
    <w:div w:id="414085173">
      <w:bodyDiv w:val="1"/>
      <w:marLeft w:val="0"/>
      <w:marRight w:val="0"/>
      <w:marTop w:val="0"/>
      <w:marBottom w:val="0"/>
      <w:divBdr>
        <w:top w:val="none" w:sz="0" w:space="0" w:color="auto"/>
        <w:left w:val="none" w:sz="0" w:space="0" w:color="auto"/>
        <w:bottom w:val="none" w:sz="0" w:space="0" w:color="auto"/>
        <w:right w:val="none" w:sz="0" w:space="0" w:color="auto"/>
      </w:divBdr>
    </w:div>
    <w:div w:id="421144727">
      <w:bodyDiv w:val="1"/>
      <w:marLeft w:val="0"/>
      <w:marRight w:val="0"/>
      <w:marTop w:val="0"/>
      <w:marBottom w:val="0"/>
      <w:divBdr>
        <w:top w:val="none" w:sz="0" w:space="0" w:color="auto"/>
        <w:left w:val="none" w:sz="0" w:space="0" w:color="auto"/>
        <w:bottom w:val="none" w:sz="0" w:space="0" w:color="auto"/>
        <w:right w:val="none" w:sz="0" w:space="0" w:color="auto"/>
      </w:divBdr>
    </w:div>
    <w:div w:id="431316807">
      <w:bodyDiv w:val="1"/>
      <w:marLeft w:val="0"/>
      <w:marRight w:val="0"/>
      <w:marTop w:val="0"/>
      <w:marBottom w:val="0"/>
      <w:divBdr>
        <w:top w:val="none" w:sz="0" w:space="0" w:color="auto"/>
        <w:left w:val="none" w:sz="0" w:space="0" w:color="auto"/>
        <w:bottom w:val="none" w:sz="0" w:space="0" w:color="auto"/>
        <w:right w:val="none" w:sz="0" w:space="0" w:color="auto"/>
      </w:divBdr>
    </w:div>
    <w:div w:id="439422657">
      <w:bodyDiv w:val="1"/>
      <w:marLeft w:val="0"/>
      <w:marRight w:val="0"/>
      <w:marTop w:val="0"/>
      <w:marBottom w:val="0"/>
      <w:divBdr>
        <w:top w:val="none" w:sz="0" w:space="0" w:color="auto"/>
        <w:left w:val="none" w:sz="0" w:space="0" w:color="auto"/>
        <w:bottom w:val="none" w:sz="0" w:space="0" w:color="auto"/>
        <w:right w:val="none" w:sz="0" w:space="0" w:color="auto"/>
      </w:divBdr>
    </w:div>
    <w:div w:id="502284194">
      <w:bodyDiv w:val="1"/>
      <w:marLeft w:val="0"/>
      <w:marRight w:val="0"/>
      <w:marTop w:val="0"/>
      <w:marBottom w:val="0"/>
      <w:divBdr>
        <w:top w:val="none" w:sz="0" w:space="0" w:color="auto"/>
        <w:left w:val="none" w:sz="0" w:space="0" w:color="auto"/>
        <w:bottom w:val="none" w:sz="0" w:space="0" w:color="auto"/>
        <w:right w:val="none" w:sz="0" w:space="0" w:color="auto"/>
      </w:divBdr>
    </w:div>
    <w:div w:id="678888672">
      <w:bodyDiv w:val="1"/>
      <w:marLeft w:val="0"/>
      <w:marRight w:val="0"/>
      <w:marTop w:val="0"/>
      <w:marBottom w:val="0"/>
      <w:divBdr>
        <w:top w:val="none" w:sz="0" w:space="0" w:color="auto"/>
        <w:left w:val="none" w:sz="0" w:space="0" w:color="auto"/>
        <w:bottom w:val="none" w:sz="0" w:space="0" w:color="auto"/>
        <w:right w:val="none" w:sz="0" w:space="0" w:color="auto"/>
      </w:divBdr>
    </w:div>
    <w:div w:id="772626699">
      <w:bodyDiv w:val="1"/>
      <w:marLeft w:val="0"/>
      <w:marRight w:val="0"/>
      <w:marTop w:val="0"/>
      <w:marBottom w:val="0"/>
      <w:divBdr>
        <w:top w:val="none" w:sz="0" w:space="0" w:color="auto"/>
        <w:left w:val="none" w:sz="0" w:space="0" w:color="auto"/>
        <w:bottom w:val="none" w:sz="0" w:space="0" w:color="auto"/>
        <w:right w:val="none" w:sz="0" w:space="0" w:color="auto"/>
      </w:divBdr>
    </w:div>
    <w:div w:id="914165463">
      <w:bodyDiv w:val="1"/>
      <w:marLeft w:val="0"/>
      <w:marRight w:val="0"/>
      <w:marTop w:val="0"/>
      <w:marBottom w:val="0"/>
      <w:divBdr>
        <w:top w:val="none" w:sz="0" w:space="0" w:color="auto"/>
        <w:left w:val="none" w:sz="0" w:space="0" w:color="auto"/>
        <w:bottom w:val="none" w:sz="0" w:space="0" w:color="auto"/>
        <w:right w:val="none" w:sz="0" w:space="0" w:color="auto"/>
      </w:divBdr>
    </w:div>
    <w:div w:id="1043094352">
      <w:bodyDiv w:val="1"/>
      <w:marLeft w:val="0"/>
      <w:marRight w:val="0"/>
      <w:marTop w:val="0"/>
      <w:marBottom w:val="0"/>
      <w:divBdr>
        <w:top w:val="none" w:sz="0" w:space="0" w:color="auto"/>
        <w:left w:val="none" w:sz="0" w:space="0" w:color="auto"/>
        <w:bottom w:val="none" w:sz="0" w:space="0" w:color="auto"/>
        <w:right w:val="none" w:sz="0" w:space="0" w:color="auto"/>
      </w:divBdr>
    </w:div>
    <w:div w:id="1092704807">
      <w:bodyDiv w:val="1"/>
      <w:marLeft w:val="0"/>
      <w:marRight w:val="0"/>
      <w:marTop w:val="0"/>
      <w:marBottom w:val="0"/>
      <w:divBdr>
        <w:top w:val="none" w:sz="0" w:space="0" w:color="auto"/>
        <w:left w:val="none" w:sz="0" w:space="0" w:color="auto"/>
        <w:bottom w:val="none" w:sz="0" w:space="0" w:color="auto"/>
        <w:right w:val="none" w:sz="0" w:space="0" w:color="auto"/>
      </w:divBdr>
    </w:div>
    <w:div w:id="1108739883">
      <w:bodyDiv w:val="1"/>
      <w:marLeft w:val="0"/>
      <w:marRight w:val="0"/>
      <w:marTop w:val="0"/>
      <w:marBottom w:val="0"/>
      <w:divBdr>
        <w:top w:val="none" w:sz="0" w:space="0" w:color="auto"/>
        <w:left w:val="none" w:sz="0" w:space="0" w:color="auto"/>
        <w:bottom w:val="none" w:sz="0" w:space="0" w:color="auto"/>
        <w:right w:val="none" w:sz="0" w:space="0" w:color="auto"/>
      </w:divBdr>
    </w:div>
    <w:div w:id="1120608764">
      <w:bodyDiv w:val="1"/>
      <w:marLeft w:val="0"/>
      <w:marRight w:val="0"/>
      <w:marTop w:val="0"/>
      <w:marBottom w:val="0"/>
      <w:divBdr>
        <w:top w:val="none" w:sz="0" w:space="0" w:color="auto"/>
        <w:left w:val="none" w:sz="0" w:space="0" w:color="auto"/>
        <w:bottom w:val="none" w:sz="0" w:space="0" w:color="auto"/>
        <w:right w:val="none" w:sz="0" w:space="0" w:color="auto"/>
      </w:divBdr>
    </w:div>
    <w:div w:id="1182671065">
      <w:bodyDiv w:val="1"/>
      <w:marLeft w:val="0"/>
      <w:marRight w:val="0"/>
      <w:marTop w:val="0"/>
      <w:marBottom w:val="0"/>
      <w:divBdr>
        <w:top w:val="none" w:sz="0" w:space="0" w:color="auto"/>
        <w:left w:val="none" w:sz="0" w:space="0" w:color="auto"/>
        <w:bottom w:val="none" w:sz="0" w:space="0" w:color="auto"/>
        <w:right w:val="none" w:sz="0" w:space="0" w:color="auto"/>
      </w:divBdr>
    </w:div>
    <w:div w:id="1315063973">
      <w:bodyDiv w:val="1"/>
      <w:marLeft w:val="0"/>
      <w:marRight w:val="0"/>
      <w:marTop w:val="0"/>
      <w:marBottom w:val="0"/>
      <w:divBdr>
        <w:top w:val="none" w:sz="0" w:space="0" w:color="auto"/>
        <w:left w:val="none" w:sz="0" w:space="0" w:color="auto"/>
        <w:bottom w:val="none" w:sz="0" w:space="0" w:color="auto"/>
        <w:right w:val="none" w:sz="0" w:space="0" w:color="auto"/>
      </w:divBdr>
    </w:div>
    <w:div w:id="1368798079">
      <w:bodyDiv w:val="1"/>
      <w:marLeft w:val="0"/>
      <w:marRight w:val="0"/>
      <w:marTop w:val="0"/>
      <w:marBottom w:val="0"/>
      <w:divBdr>
        <w:top w:val="none" w:sz="0" w:space="0" w:color="auto"/>
        <w:left w:val="none" w:sz="0" w:space="0" w:color="auto"/>
        <w:bottom w:val="none" w:sz="0" w:space="0" w:color="auto"/>
        <w:right w:val="none" w:sz="0" w:space="0" w:color="auto"/>
      </w:divBdr>
    </w:div>
    <w:div w:id="1398674644">
      <w:bodyDiv w:val="1"/>
      <w:marLeft w:val="0"/>
      <w:marRight w:val="0"/>
      <w:marTop w:val="0"/>
      <w:marBottom w:val="0"/>
      <w:divBdr>
        <w:top w:val="none" w:sz="0" w:space="0" w:color="auto"/>
        <w:left w:val="none" w:sz="0" w:space="0" w:color="auto"/>
        <w:bottom w:val="none" w:sz="0" w:space="0" w:color="auto"/>
        <w:right w:val="none" w:sz="0" w:space="0" w:color="auto"/>
      </w:divBdr>
    </w:div>
    <w:div w:id="1413312939">
      <w:bodyDiv w:val="1"/>
      <w:marLeft w:val="0"/>
      <w:marRight w:val="0"/>
      <w:marTop w:val="0"/>
      <w:marBottom w:val="0"/>
      <w:divBdr>
        <w:top w:val="none" w:sz="0" w:space="0" w:color="auto"/>
        <w:left w:val="none" w:sz="0" w:space="0" w:color="auto"/>
        <w:bottom w:val="none" w:sz="0" w:space="0" w:color="auto"/>
        <w:right w:val="none" w:sz="0" w:space="0" w:color="auto"/>
      </w:divBdr>
    </w:div>
    <w:div w:id="1426919561">
      <w:bodyDiv w:val="1"/>
      <w:marLeft w:val="0"/>
      <w:marRight w:val="0"/>
      <w:marTop w:val="0"/>
      <w:marBottom w:val="0"/>
      <w:divBdr>
        <w:top w:val="none" w:sz="0" w:space="0" w:color="auto"/>
        <w:left w:val="none" w:sz="0" w:space="0" w:color="auto"/>
        <w:bottom w:val="none" w:sz="0" w:space="0" w:color="auto"/>
        <w:right w:val="none" w:sz="0" w:space="0" w:color="auto"/>
      </w:divBdr>
    </w:div>
    <w:div w:id="1452480749">
      <w:bodyDiv w:val="1"/>
      <w:marLeft w:val="0"/>
      <w:marRight w:val="0"/>
      <w:marTop w:val="0"/>
      <w:marBottom w:val="0"/>
      <w:divBdr>
        <w:top w:val="none" w:sz="0" w:space="0" w:color="auto"/>
        <w:left w:val="none" w:sz="0" w:space="0" w:color="auto"/>
        <w:bottom w:val="none" w:sz="0" w:space="0" w:color="auto"/>
        <w:right w:val="none" w:sz="0" w:space="0" w:color="auto"/>
      </w:divBdr>
    </w:div>
    <w:div w:id="1470122655">
      <w:bodyDiv w:val="1"/>
      <w:marLeft w:val="0"/>
      <w:marRight w:val="0"/>
      <w:marTop w:val="0"/>
      <w:marBottom w:val="0"/>
      <w:divBdr>
        <w:top w:val="none" w:sz="0" w:space="0" w:color="auto"/>
        <w:left w:val="none" w:sz="0" w:space="0" w:color="auto"/>
        <w:bottom w:val="none" w:sz="0" w:space="0" w:color="auto"/>
        <w:right w:val="none" w:sz="0" w:space="0" w:color="auto"/>
      </w:divBdr>
    </w:div>
    <w:div w:id="1507209564">
      <w:bodyDiv w:val="1"/>
      <w:marLeft w:val="0"/>
      <w:marRight w:val="0"/>
      <w:marTop w:val="0"/>
      <w:marBottom w:val="0"/>
      <w:divBdr>
        <w:top w:val="none" w:sz="0" w:space="0" w:color="auto"/>
        <w:left w:val="none" w:sz="0" w:space="0" w:color="auto"/>
        <w:bottom w:val="none" w:sz="0" w:space="0" w:color="auto"/>
        <w:right w:val="none" w:sz="0" w:space="0" w:color="auto"/>
      </w:divBdr>
    </w:div>
    <w:div w:id="1580751473">
      <w:bodyDiv w:val="1"/>
      <w:marLeft w:val="0"/>
      <w:marRight w:val="0"/>
      <w:marTop w:val="0"/>
      <w:marBottom w:val="0"/>
      <w:divBdr>
        <w:top w:val="none" w:sz="0" w:space="0" w:color="auto"/>
        <w:left w:val="none" w:sz="0" w:space="0" w:color="auto"/>
        <w:bottom w:val="none" w:sz="0" w:space="0" w:color="auto"/>
        <w:right w:val="none" w:sz="0" w:space="0" w:color="auto"/>
      </w:divBdr>
    </w:div>
    <w:div w:id="1700740189">
      <w:bodyDiv w:val="1"/>
      <w:marLeft w:val="0"/>
      <w:marRight w:val="0"/>
      <w:marTop w:val="0"/>
      <w:marBottom w:val="0"/>
      <w:divBdr>
        <w:top w:val="none" w:sz="0" w:space="0" w:color="auto"/>
        <w:left w:val="none" w:sz="0" w:space="0" w:color="auto"/>
        <w:bottom w:val="none" w:sz="0" w:space="0" w:color="auto"/>
        <w:right w:val="none" w:sz="0" w:space="0" w:color="auto"/>
      </w:divBdr>
    </w:div>
    <w:div w:id="1738475531">
      <w:bodyDiv w:val="1"/>
      <w:marLeft w:val="0"/>
      <w:marRight w:val="0"/>
      <w:marTop w:val="0"/>
      <w:marBottom w:val="0"/>
      <w:divBdr>
        <w:top w:val="none" w:sz="0" w:space="0" w:color="auto"/>
        <w:left w:val="none" w:sz="0" w:space="0" w:color="auto"/>
        <w:bottom w:val="none" w:sz="0" w:space="0" w:color="auto"/>
        <w:right w:val="none" w:sz="0" w:space="0" w:color="auto"/>
      </w:divBdr>
    </w:div>
    <w:div w:id="1749964533">
      <w:bodyDiv w:val="1"/>
      <w:marLeft w:val="0"/>
      <w:marRight w:val="0"/>
      <w:marTop w:val="0"/>
      <w:marBottom w:val="0"/>
      <w:divBdr>
        <w:top w:val="none" w:sz="0" w:space="0" w:color="auto"/>
        <w:left w:val="none" w:sz="0" w:space="0" w:color="auto"/>
        <w:bottom w:val="none" w:sz="0" w:space="0" w:color="auto"/>
        <w:right w:val="none" w:sz="0" w:space="0" w:color="auto"/>
      </w:divBdr>
    </w:div>
    <w:div w:id="193354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lada.cz/cz/ppov/rovne-prilezitosti-zen-a-muzu/aktuality/pracovni-skupina-k-porodnictvi-doporucuje-pokracovat-v-projednavani-strategie-rozvoje-respektujici-pece-o-matku-a-dite--2221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rel\Downloads\&#352;ablony\&#218;&#345;edn&#237;%20dopis_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3571C36D6D4CD29DABDE630892F75B"/>
        <w:category>
          <w:name w:val="General"/>
          <w:gallery w:val="placeholder"/>
        </w:category>
        <w:types>
          <w:type w:val="bbPlcHdr"/>
        </w:types>
        <w:behaviors>
          <w:behavior w:val="content"/>
        </w:behaviors>
        <w:guid w:val="{83AB2B36-91B0-4C7A-84DE-1846E0083F03}"/>
      </w:docPartPr>
      <w:docPartBody>
        <w:p w:rsidR="001305F5" w:rsidRDefault="001305F5">
          <w:pPr>
            <w:pStyle w:val="BF3571C36D6D4CD29DABDE630892F75B"/>
          </w:pPr>
          <w:r w:rsidRPr="00984DA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F5"/>
    <w:rsid w:val="00027A3F"/>
    <w:rsid w:val="00075686"/>
    <w:rsid w:val="00085488"/>
    <w:rsid w:val="000A3413"/>
    <w:rsid w:val="001259A1"/>
    <w:rsid w:val="001305F5"/>
    <w:rsid w:val="00194232"/>
    <w:rsid w:val="001963EB"/>
    <w:rsid w:val="00196C7D"/>
    <w:rsid w:val="001C49B2"/>
    <w:rsid w:val="001D6AB4"/>
    <w:rsid w:val="001D71B4"/>
    <w:rsid w:val="00267754"/>
    <w:rsid w:val="002A419A"/>
    <w:rsid w:val="002E10A2"/>
    <w:rsid w:val="003534F7"/>
    <w:rsid w:val="003867FB"/>
    <w:rsid w:val="004333E1"/>
    <w:rsid w:val="004354D5"/>
    <w:rsid w:val="004404D8"/>
    <w:rsid w:val="00444CBB"/>
    <w:rsid w:val="00484B55"/>
    <w:rsid w:val="004B4D8F"/>
    <w:rsid w:val="004D3901"/>
    <w:rsid w:val="004D3AD9"/>
    <w:rsid w:val="004D3B6D"/>
    <w:rsid w:val="005243D3"/>
    <w:rsid w:val="0054211B"/>
    <w:rsid w:val="005813C1"/>
    <w:rsid w:val="00596015"/>
    <w:rsid w:val="006605DD"/>
    <w:rsid w:val="0078400F"/>
    <w:rsid w:val="007A17D2"/>
    <w:rsid w:val="007C6181"/>
    <w:rsid w:val="008477EF"/>
    <w:rsid w:val="00875715"/>
    <w:rsid w:val="008A121B"/>
    <w:rsid w:val="008C564B"/>
    <w:rsid w:val="008F0D9B"/>
    <w:rsid w:val="00930842"/>
    <w:rsid w:val="00991B2B"/>
    <w:rsid w:val="009962DB"/>
    <w:rsid w:val="009B2CF1"/>
    <w:rsid w:val="009C1524"/>
    <w:rsid w:val="00A02A8D"/>
    <w:rsid w:val="00A45C74"/>
    <w:rsid w:val="00B027CF"/>
    <w:rsid w:val="00BA3BA6"/>
    <w:rsid w:val="00C04CCE"/>
    <w:rsid w:val="00C302E5"/>
    <w:rsid w:val="00C85D24"/>
    <w:rsid w:val="00CB5133"/>
    <w:rsid w:val="00DB768A"/>
    <w:rsid w:val="00DC28FA"/>
    <w:rsid w:val="00DC2D5F"/>
    <w:rsid w:val="00E0143C"/>
    <w:rsid w:val="00E11289"/>
    <w:rsid w:val="00EC2113"/>
    <w:rsid w:val="00ED7EBB"/>
    <w:rsid w:val="00F07E84"/>
    <w:rsid w:val="00F52714"/>
    <w:rsid w:val="00FC581E"/>
    <w:rsid w:val="00FF6F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BF3571C36D6D4CD29DABDE630892F75B">
    <w:name w:val="BF3571C36D6D4CD29DABDE630892F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tailpopisu xmlns="f484d738-c854-495e-b05f-9c6abd669c16" xsi:nil="true"/>
    <_x0054_op10 xmlns="f484d738-c854-495e-b05f-9c6abd669c16">false</_x0054_op10>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E894734057FF14FA7056ECF3FF05046" ma:contentTypeVersion="6" ma:contentTypeDescription="Vytvoří nový dokument" ma:contentTypeScope="" ma:versionID="060a580c50e8b296f9474228dae5b785">
  <xsd:schema xmlns:xsd="http://www.w3.org/2001/XMLSchema" xmlns:xs="http://www.w3.org/2001/XMLSchema" xmlns:p="http://schemas.microsoft.com/office/2006/metadata/properties" xmlns:ns2="f484d738-c854-495e-b05f-9c6abd669c16" targetNamespace="http://schemas.microsoft.com/office/2006/metadata/properties" ma:root="true" ma:fieldsID="b2ca2b016f6fe31dd366ef870f528c24" ns2:_="">
    <xsd:import namespace="f484d738-c854-495e-b05f-9c6abd669c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0054_op10" minOccurs="0"/>
                <xsd:element ref="ns2:Detailpo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4d738-c854-495e-b05f-9c6abd669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0054_op10" ma:index="12" nillable="true" ma:displayName="Top 10" ma:default="0" ma:format="Dropdown" ma:internalName="_x0054_op10">
      <xsd:simpleType>
        <xsd:restriction base="dms:Boolean"/>
      </xsd:simpleType>
    </xsd:element>
    <xsd:element name="Detailpopisu" ma:index="13" nillable="true" ma:displayName="Detail popisu" ma:description="Zobrazuje např. číslo verze dokumentu" ma:format="Dropdown" ma:internalName="Detailpopis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571B6-3926-4969-AAEE-B272784F2807}">
  <ds:schemaRefs>
    <ds:schemaRef ds:uri="http://schemas.openxmlformats.org/officeDocument/2006/bibliography"/>
  </ds:schemaRefs>
</ds:datastoreItem>
</file>

<file path=customXml/itemProps2.xml><?xml version="1.0" encoding="utf-8"?>
<ds:datastoreItem xmlns:ds="http://schemas.openxmlformats.org/officeDocument/2006/customXml" ds:itemID="{4D5969AF-E246-4394-964B-54A8514542DC}">
  <ds:schemaRefs>
    <ds:schemaRef ds:uri="http://schemas.microsoft.com/office/2006/metadata/properties"/>
    <ds:schemaRef ds:uri="http://schemas.microsoft.com/office/infopath/2007/PartnerControls"/>
    <ds:schemaRef ds:uri="f484d738-c854-495e-b05f-9c6abd669c16"/>
  </ds:schemaRefs>
</ds:datastoreItem>
</file>

<file path=customXml/itemProps3.xml><?xml version="1.0" encoding="utf-8"?>
<ds:datastoreItem xmlns:ds="http://schemas.openxmlformats.org/officeDocument/2006/customXml" ds:itemID="{E084417E-3F05-4C08-B492-612DE735E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4d738-c854-495e-b05f-9c6abd669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0CBA77-D82E-4B28-9338-643F1A60F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Úřední dopis_2025.dotx</Template>
  <TotalTime>3</TotalTime>
  <Pages>21</Pages>
  <Words>8888</Words>
  <Characters>52787</Characters>
  <Application>Microsoft Office Word</Application>
  <DocSecurity>0</DocSecurity>
  <Lines>439</Lines>
  <Paragraphs>123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Vorel Jan</dc:creator>
  <cp:keywords/>
  <dc:description/>
  <cp:lastModifiedBy>Dominika Žaloudková</cp:lastModifiedBy>
  <cp:revision>3</cp:revision>
  <cp:lastPrinted>2025-06-10T07:53:00Z</cp:lastPrinted>
  <dcterms:created xsi:type="dcterms:W3CDTF">2025-11-06T09:43:00Z</dcterms:created>
  <dcterms:modified xsi:type="dcterms:W3CDTF">2025-11-06T14:40:00Z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y fmtid="{D5CDD505-2E9C-101B-9397-08002B2CF9AE}" pid="3" name="ContentTypeId">
    <vt:lpwstr>0x0101004E894734057FF14FA7056ECF3FF05046</vt:lpwstr>
  </property>
  <property fmtid="{D5CDD505-2E9C-101B-9397-08002B2CF9AE}" pid="4" name="GrammarlyDocumentId">
    <vt:lpwstr>860c211f-cb14-441b-a38d-7259b7544c31</vt:lpwstr>
  </property>
</Properties>
</file>