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342" w:rsidRPr="00F56342" w:rsidRDefault="00F56342" w:rsidP="00F56342">
      <w:pPr>
        <w:spacing w:line="360" w:lineRule="auto"/>
        <w:jc w:val="center"/>
        <w:rPr>
          <w:rFonts w:ascii="Times New Roman" w:hAnsi="Times New Roman"/>
          <w:b/>
          <w:bCs/>
          <w:i/>
          <w:iCs/>
          <w:sz w:val="64"/>
          <w:szCs w:val="64"/>
          <w:u w:val="single"/>
        </w:rPr>
      </w:pPr>
      <w:r w:rsidRPr="00C6095F">
        <w:rPr>
          <w:rFonts w:ascii="Times New Roman" w:hAnsi="Times New Roman"/>
          <w:b/>
          <w:bCs/>
          <w:i/>
          <w:iCs/>
          <w:sz w:val="64"/>
          <w:szCs w:val="64"/>
          <w:u w:val="single"/>
        </w:rPr>
        <w:t>Návrh usnesení Rady:</w:t>
      </w:r>
    </w:p>
    <w:p w:rsidR="000F299D" w:rsidRPr="000F299D" w:rsidRDefault="000F299D" w:rsidP="000F299D">
      <w:pPr>
        <w:tabs>
          <w:tab w:val="left" w:pos="0"/>
          <w:tab w:val="left" w:pos="284"/>
          <w:tab w:val="left" w:pos="426"/>
        </w:tabs>
        <w:spacing w:after="120"/>
        <w:jc w:val="both"/>
        <w:rPr>
          <w:rFonts w:ascii="Times New Roman" w:hAnsi="Times New Roman"/>
          <w:b/>
          <w:sz w:val="48"/>
          <w:szCs w:val="48"/>
        </w:rPr>
      </w:pPr>
      <w:bookmarkStart w:id="0" w:name="_GoBack"/>
      <w:r w:rsidRPr="000F299D">
        <w:rPr>
          <w:rFonts w:ascii="Times New Roman" w:hAnsi="Times New Roman"/>
          <w:b/>
          <w:sz w:val="48"/>
          <w:szCs w:val="48"/>
        </w:rPr>
        <w:t>Rada vlády pro rovnost žen a mužů</w:t>
      </w:r>
    </w:p>
    <w:p w:rsidR="000F299D" w:rsidRPr="000F299D" w:rsidRDefault="000F299D" w:rsidP="000F299D">
      <w:pPr>
        <w:tabs>
          <w:tab w:val="left" w:pos="0"/>
          <w:tab w:val="left" w:pos="284"/>
          <w:tab w:val="left" w:pos="426"/>
        </w:tabs>
        <w:spacing w:after="120"/>
        <w:jc w:val="both"/>
        <w:rPr>
          <w:rFonts w:ascii="Times New Roman" w:hAnsi="Times New Roman"/>
          <w:b/>
          <w:sz w:val="48"/>
          <w:szCs w:val="48"/>
        </w:rPr>
      </w:pPr>
      <w:r w:rsidRPr="000F299D">
        <w:rPr>
          <w:rFonts w:ascii="Times New Roman" w:hAnsi="Times New Roman"/>
          <w:b/>
          <w:sz w:val="48"/>
          <w:szCs w:val="48"/>
        </w:rPr>
        <w:t xml:space="preserve">i. </w:t>
      </w:r>
      <w:r w:rsidRPr="000F299D">
        <w:rPr>
          <w:rFonts w:ascii="Times New Roman" w:hAnsi="Times New Roman"/>
          <w:b/>
          <w:bCs/>
          <w:iCs/>
          <w:spacing w:val="120"/>
          <w:kern w:val="28"/>
          <w:sz w:val="48"/>
          <w:szCs w:val="48"/>
        </w:rPr>
        <w:t>vyjadřuje</w:t>
      </w:r>
      <w:r w:rsidRPr="000F299D">
        <w:rPr>
          <w:rFonts w:ascii="Times New Roman" w:hAnsi="Times New Roman"/>
          <w:b/>
          <w:sz w:val="48"/>
          <w:szCs w:val="48"/>
        </w:rPr>
        <w:t xml:space="preserve"> znepokojení nad změnami provedenými v materiálu Aktualizovaná opatření Priorit a postupů vlády při prosazování rovnosti žen a mužů v průběhu projednávání vládou, a to zejména odstranění úkolů v gesci ministerstva financí (jedná se především o </w:t>
      </w:r>
      <w:proofErr w:type="gramStart"/>
      <w:r w:rsidRPr="000F299D">
        <w:rPr>
          <w:rFonts w:ascii="Times New Roman" w:hAnsi="Times New Roman"/>
          <w:b/>
          <w:sz w:val="48"/>
          <w:szCs w:val="48"/>
        </w:rPr>
        <w:t>úkoly k genderovému</w:t>
      </w:r>
      <w:proofErr w:type="gramEnd"/>
      <w:r w:rsidRPr="000F299D">
        <w:rPr>
          <w:rFonts w:ascii="Times New Roman" w:hAnsi="Times New Roman"/>
          <w:b/>
          <w:sz w:val="48"/>
          <w:szCs w:val="48"/>
        </w:rPr>
        <w:t xml:space="preserve"> rozpočtování či právní úpravy zdravotního pojištění cizinců a cizinek);</w:t>
      </w:r>
    </w:p>
    <w:p w:rsidR="000F299D" w:rsidRPr="000F299D" w:rsidRDefault="000F299D" w:rsidP="000F299D">
      <w:pPr>
        <w:tabs>
          <w:tab w:val="left" w:pos="0"/>
          <w:tab w:val="left" w:pos="284"/>
          <w:tab w:val="left" w:pos="426"/>
        </w:tabs>
        <w:spacing w:after="120"/>
        <w:jc w:val="both"/>
        <w:rPr>
          <w:rFonts w:ascii="Times New Roman" w:hAnsi="Times New Roman"/>
          <w:b/>
          <w:sz w:val="48"/>
          <w:szCs w:val="48"/>
        </w:rPr>
      </w:pPr>
      <w:proofErr w:type="spellStart"/>
      <w:r w:rsidRPr="000F299D">
        <w:rPr>
          <w:rFonts w:ascii="Times New Roman" w:hAnsi="Times New Roman"/>
          <w:b/>
          <w:sz w:val="48"/>
          <w:szCs w:val="48"/>
        </w:rPr>
        <w:t>ii</w:t>
      </w:r>
      <w:proofErr w:type="spellEnd"/>
      <w:r w:rsidRPr="000F299D">
        <w:rPr>
          <w:rFonts w:ascii="Times New Roman" w:hAnsi="Times New Roman"/>
          <w:b/>
          <w:sz w:val="48"/>
          <w:szCs w:val="48"/>
        </w:rPr>
        <w:t xml:space="preserve">. </w:t>
      </w:r>
      <w:r w:rsidRPr="000F299D">
        <w:rPr>
          <w:rFonts w:ascii="Times New Roman" w:hAnsi="Times New Roman"/>
          <w:b/>
          <w:bCs/>
          <w:iCs/>
          <w:spacing w:val="120"/>
          <w:kern w:val="28"/>
          <w:sz w:val="48"/>
          <w:szCs w:val="48"/>
        </w:rPr>
        <w:t>upozorňuje</w:t>
      </w:r>
      <w:r w:rsidRPr="000F299D">
        <w:rPr>
          <w:rFonts w:ascii="Times New Roman" w:hAnsi="Times New Roman"/>
          <w:b/>
          <w:sz w:val="48"/>
          <w:szCs w:val="48"/>
        </w:rPr>
        <w:t xml:space="preserve"> na riziko nenaplnění Vládní strategie pro rovnost žen a mužů v České republice na léta 2014 – 2020 bez naplnění těchto klíčových úkolů;</w:t>
      </w:r>
    </w:p>
    <w:p w:rsidR="000F299D" w:rsidRPr="000F299D" w:rsidRDefault="000F299D" w:rsidP="000F299D">
      <w:pPr>
        <w:tabs>
          <w:tab w:val="left" w:pos="0"/>
          <w:tab w:val="left" w:pos="284"/>
          <w:tab w:val="left" w:pos="426"/>
        </w:tabs>
        <w:spacing w:after="120"/>
        <w:jc w:val="both"/>
        <w:rPr>
          <w:rFonts w:ascii="Times New Roman" w:hAnsi="Times New Roman"/>
          <w:b/>
          <w:sz w:val="48"/>
          <w:szCs w:val="48"/>
        </w:rPr>
      </w:pPr>
      <w:proofErr w:type="spellStart"/>
      <w:r w:rsidRPr="000F299D">
        <w:rPr>
          <w:rFonts w:ascii="Times New Roman" w:hAnsi="Times New Roman"/>
          <w:b/>
          <w:sz w:val="48"/>
          <w:szCs w:val="48"/>
        </w:rPr>
        <w:t>iii</w:t>
      </w:r>
      <w:proofErr w:type="spellEnd"/>
      <w:r w:rsidRPr="000F299D">
        <w:rPr>
          <w:rFonts w:ascii="Times New Roman" w:hAnsi="Times New Roman"/>
          <w:b/>
          <w:sz w:val="48"/>
          <w:szCs w:val="48"/>
        </w:rPr>
        <w:t xml:space="preserve">. </w:t>
      </w:r>
      <w:r w:rsidRPr="000F299D">
        <w:rPr>
          <w:rFonts w:ascii="Times New Roman" w:hAnsi="Times New Roman"/>
          <w:b/>
          <w:bCs/>
          <w:iCs/>
          <w:spacing w:val="120"/>
          <w:kern w:val="28"/>
          <w:sz w:val="48"/>
          <w:szCs w:val="48"/>
        </w:rPr>
        <w:t>žádá</w:t>
      </w:r>
      <w:r w:rsidRPr="000F299D">
        <w:rPr>
          <w:rFonts w:ascii="Times New Roman" w:hAnsi="Times New Roman"/>
          <w:b/>
          <w:sz w:val="48"/>
          <w:szCs w:val="48"/>
        </w:rPr>
        <w:t xml:space="preserve"> Ministerstvo financí o informování na příštím zasedání Rady, jakým způsobem bude </w:t>
      </w:r>
      <w:proofErr w:type="spellStart"/>
      <w:r w:rsidRPr="000F299D">
        <w:rPr>
          <w:rFonts w:ascii="Times New Roman" w:hAnsi="Times New Roman"/>
          <w:b/>
          <w:sz w:val="48"/>
          <w:szCs w:val="48"/>
        </w:rPr>
        <w:t>Vádní</w:t>
      </w:r>
      <w:proofErr w:type="spellEnd"/>
      <w:r w:rsidRPr="000F299D">
        <w:rPr>
          <w:rFonts w:ascii="Times New Roman" w:hAnsi="Times New Roman"/>
          <w:b/>
          <w:sz w:val="48"/>
          <w:szCs w:val="48"/>
        </w:rPr>
        <w:t xml:space="preserve"> strategii naplňovat.</w:t>
      </w:r>
    </w:p>
    <w:bookmarkEnd w:id="0"/>
    <w:p w:rsidR="00B37B34" w:rsidRPr="000F299D" w:rsidRDefault="000F299D">
      <w:pPr>
        <w:rPr>
          <w:rFonts w:ascii="Times New Roman" w:hAnsi="Times New Roman"/>
          <w:b/>
          <w:sz w:val="48"/>
          <w:szCs w:val="48"/>
        </w:rPr>
      </w:pPr>
    </w:p>
    <w:sectPr w:rsidR="00B37B34" w:rsidRPr="000F299D" w:rsidSect="00A8741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41C"/>
    <w:rsid w:val="000F299D"/>
    <w:rsid w:val="008B74B0"/>
    <w:rsid w:val="00A8741C"/>
    <w:rsid w:val="00E77FBB"/>
    <w:rsid w:val="00F56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74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74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97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Pavlíček Michal</dc:creator>
  <cp:lastModifiedBy>Pavlíček Michal</cp:lastModifiedBy>
  <cp:revision>3</cp:revision>
  <dcterms:created xsi:type="dcterms:W3CDTF">2016-11-09T16:46:00Z</dcterms:created>
  <dcterms:modified xsi:type="dcterms:W3CDTF">2016-11-10T10:46:00Z</dcterms:modified>
</cp:coreProperties>
</file>