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6964" w14:textId="77777777" w:rsidR="00156BE4" w:rsidRDefault="00156BE4" w:rsidP="00BC2E8D">
      <w:pPr>
        <w:pStyle w:val="Nzev"/>
        <w:jc w:val="center"/>
      </w:pPr>
    </w:p>
    <w:p w14:paraId="2265DC13" w14:textId="77777777" w:rsidR="00156BE4" w:rsidRDefault="00156BE4" w:rsidP="00BC2E8D">
      <w:pPr>
        <w:pStyle w:val="Nzev"/>
        <w:jc w:val="center"/>
      </w:pPr>
    </w:p>
    <w:p w14:paraId="2433637C" w14:textId="1D2E975F" w:rsidR="00AE0B4A" w:rsidRDefault="00AE0B4A" w:rsidP="00BC2E8D">
      <w:pPr>
        <w:pStyle w:val="Nzev"/>
        <w:jc w:val="center"/>
      </w:pPr>
      <w:r w:rsidRPr="004760E2">
        <w:t>Muži v systému vzdělávání</w:t>
      </w:r>
    </w:p>
    <w:p w14:paraId="20FE95F4" w14:textId="77777777" w:rsidR="00156BE4" w:rsidRDefault="00156BE4" w:rsidP="004804A3">
      <w:pPr>
        <w:pStyle w:val="Citace1"/>
        <w:jc w:val="center"/>
        <w:rPr>
          <w:i w:val="0"/>
        </w:rPr>
      </w:pPr>
    </w:p>
    <w:p w14:paraId="6D9605C9" w14:textId="77777777" w:rsidR="00BC2E8D" w:rsidRPr="00156BE4" w:rsidRDefault="00BC2E8D" w:rsidP="004804A3">
      <w:pPr>
        <w:pStyle w:val="Citace1"/>
        <w:jc w:val="center"/>
        <w:rPr>
          <w:i w:val="0"/>
        </w:rPr>
      </w:pPr>
      <w:r w:rsidRPr="003D5E2C">
        <w:rPr>
          <w:i w:val="0"/>
        </w:rPr>
        <w:t>Policy paper</w:t>
      </w:r>
    </w:p>
    <w:p w14:paraId="1F71D8C7" w14:textId="77777777" w:rsidR="00BC2E8D" w:rsidRDefault="00BC2E8D" w:rsidP="004804A3"/>
    <w:p w14:paraId="61CB7BD1" w14:textId="77777777" w:rsidR="00156BE4" w:rsidRDefault="00156BE4" w:rsidP="004804A3"/>
    <w:p w14:paraId="5659FA62" w14:textId="77777777" w:rsidR="00156BE4" w:rsidRDefault="00156BE4" w:rsidP="004804A3"/>
    <w:p w14:paraId="54E76C4C" w14:textId="77777777" w:rsidR="00156BE4" w:rsidRDefault="00156BE4" w:rsidP="004804A3"/>
    <w:p w14:paraId="4D3292A0" w14:textId="77777777" w:rsidR="00156BE4" w:rsidRDefault="00156BE4" w:rsidP="004804A3"/>
    <w:p w14:paraId="282FD6FF" w14:textId="77777777" w:rsidR="00156BE4" w:rsidRDefault="00156BE4" w:rsidP="004804A3"/>
    <w:p w14:paraId="4E57CA6E" w14:textId="77777777" w:rsidR="00156BE4" w:rsidRDefault="00156BE4" w:rsidP="004804A3"/>
    <w:p w14:paraId="18FDB6FA" w14:textId="77777777" w:rsidR="00156BE4" w:rsidRDefault="00156BE4" w:rsidP="004804A3"/>
    <w:p w14:paraId="58616691" w14:textId="77777777" w:rsidR="00156BE4" w:rsidRDefault="00156BE4" w:rsidP="004804A3"/>
    <w:p w14:paraId="2BA8A909" w14:textId="77777777" w:rsidR="00156BE4" w:rsidRDefault="00156BE4" w:rsidP="004804A3"/>
    <w:p w14:paraId="00698861" w14:textId="77777777" w:rsidR="00156BE4" w:rsidRDefault="00156BE4" w:rsidP="004804A3"/>
    <w:p w14:paraId="6BA19700" w14:textId="77777777" w:rsidR="00156BE4" w:rsidRDefault="00156BE4" w:rsidP="004804A3"/>
    <w:p w14:paraId="312AC9D2" w14:textId="77777777" w:rsidR="00156BE4" w:rsidRDefault="00156BE4" w:rsidP="004804A3"/>
    <w:p w14:paraId="518D5807" w14:textId="77777777" w:rsidR="00156BE4" w:rsidRDefault="00156BE4" w:rsidP="004804A3"/>
    <w:p w14:paraId="090D497A" w14:textId="77777777" w:rsidR="00156BE4" w:rsidRPr="00BC2E8D" w:rsidRDefault="00156BE4" w:rsidP="004804A3"/>
    <w:p w14:paraId="627C5C85" w14:textId="1A4DB985" w:rsidR="00EB393C" w:rsidRPr="00156BE4" w:rsidRDefault="006015E6" w:rsidP="004760E2">
      <w:pPr>
        <w:jc w:val="both"/>
        <w:rPr>
          <w:rFonts w:ascii="Arial" w:hAnsi="Arial" w:cs="Arial"/>
          <w:i/>
          <w:sz w:val="22"/>
        </w:rPr>
      </w:pPr>
      <w:r w:rsidRPr="00156BE4">
        <w:rPr>
          <w:rFonts w:ascii="Arial" w:hAnsi="Arial" w:cs="Arial"/>
          <w:b/>
          <w:i/>
          <w:sz w:val="22"/>
        </w:rPr>
        <w:t>E</w:t>
      </w:r>
      <w:r w:rsidR="00EB393C" w:rsidRPr="00156BE4">
        <w:rPr>
          <w:rFonts w:ascii="Arial" w:hAnsi="Arial" w:cs="Arial"/>
          <w:b/>
          <w:i/>
          <w:sz w:val="22"/>
        </w:rPr>
        <w:t>ditorky</w:t>
      </w:r>
      <w:r w:rsidRPr="00156BE4">
        <w:rPr>
          <w:rFonts w:ascii="Arial" w:hAnsi="Arial" w:cs="Arial"/>
          <w:i/>
          <w:sz w:val="22"/>
        </w:rPr>
        <w:t>:</w:t>
      </w:r>
      <w:r w:rsidR="00EB393C" w:rsidRPr="00156BE4">
        <w:rPr>
          <w:rFonts w:ascii="Arial" w:hAnsi="Arial" w:cs="Arial"/>
          <w:i/>
          <w:sz w:val="22"/>
        </w:rPr>
        <w:t xml:space="preserve"> Iva Šmídová</w:t>
      </w:r>
      <w:r w:rsidR="000610D6" w:rsidRPr="00156BE4">
        <w:rPr>
          <w:rFonts w:ascii="Arial" w:hAnsi="Arial" w:cs="Arial"/>
          <w:i/>
          <w:sz w:val="22"/>
        </w:rPr>
        <w:t xml:space="preserve"> a</w:t>
      </w:r>
      <w:r w:rsidR="00130E98" w:rsidRPr="00156BE4">
        <w:rPr>
          <w:rFonts w:ascii="Arial" w:hAnsi="Arial" w:cs="Arial"/>
          <w:i/>
          <w:sz w:val="22"/>
        </w:rPr>
        <w:t xml:space="preserve"> Hana Maříková</w:t>
      </w:r>
    </w:p>
    <w:p w14:paraId="57F6374D" w14:textId="55F4E92A" w:rsidR="00EB393C" w:rsidRPr="00156BE4" w:rsidRDefault="00394AF2" w:rsidP="004760E2">
      <w:pPr>
        <w:jc w:val="both"/>
        <w:rPr>
          <w:rFonts w:ascii="Arial" w:hAnsi="Arial" w:cs="Arial"/>
          <w:i/>
          <w:sz w:val="22"/>
        </w:rPr>
      </w:pPr>
      <w:r w:rsidRPr="00156BE4">
        <w:rPr>
          <w:rFonts w:ascii="Arial" w:hAnsi="Arial" w:cs="Arial"/>
          <w:b/>
          <w:i/>
          <w:sz w:val="22"/>
        </w:rPr>
        <w:t>A</w:t>
      </w:r>
      <w:r w:rsidR="00EB393C" w:rsidRPr="00156BE4">
        <w:rPr>
          <w:rFonts w:ascii="Arial" w:hAnsi="Arial" w:cs="Arial"/>
          <w:b/>
          <w:i/>
          <w:sz w:val="22"/>
        </w:rPr>
        <w:t>utorský tým</w:t>
      </w:r>
      <w:r w:rsidR="00EB393C" w:rsidRPr="00156BE4">
        <w:rPr>
          <w:rFonts w:ascii="Arial" w:hAnsi="Arial" w:cs="Arial"/>
          <w:i/>
          <w:sz w:val="22"/>
        </w:rPr>
        <w:t xml:space="preserve">: </w:t>
      </w:r>
      <w:r w:rsidR="00C1580B" w:rsidRPr="00156BE4">
        <w:rPr>
          <w:rFonts w:ascii="Arial" w:hAnsi="Arial" w:cs="Arial"/>
          <w:i/>
          <w:sz w:val="22"/>
        </w:rPr>
        <w:t xml:space="preserve">Iva Šmídová, </w:t>
      </w:r>
      <w:r w:rsidR="00EB393C" w:rsidRPr="00156BE4">
        <w:rPr>
          <w:rFonts w:ascii="Arial" w:hAnsi="Arial" w:cs="Arial"/>
          <w:i/>
          <w:sz w:val="22"/>
        </w:rPr>
        <w:t xml:space="preserve">Hana Maříková, </w:t>
      </w:r>
      <w:r w:rsidR="00C1580B" w:rsidRPr="00156BE4">
        <w:rPr>
          <w:rFonts w:ascii="Arial" w:hAnsi="Arial" w:cs="Arial"/>
          <w:i/>
          <w:sz w:val="22"/>
        </w:rPr>
        <w:t xml:space="preserve">Martin Jára, Tomáš Pavlas, </w:t>
      </w:r>
      <w:r w:rsidR="006015E6" w:rsidRPr="00156BE4">
        <w:rPr>
          <w:rFonts w:ascii="Arial" w:hAnsi="Arial" w:cs="Arial"/>
          <w:i/>
          <w:sz w:val="22"/>
        </w:rPr>
        <w:t>Martin Fafejta,</w:t>
      </w:r>
      <w:r w:rsidR="000610D6" w:rsidRPr="00156BE4">
        <w:rPr>
          <w:rFonts w:ascii="Arial" w:hAnsi="Arial" w:cs="Arial"/>
          <w:i/>
          <w:sz w:val="22"/>
        </w:rPr>
        <w:t xml:space="preserve"> </w:t>
      </w:r>
      <w:r w:rsidR="00EB393C" w:rsidRPr="00156BE4">
        <w:rPr>
          <w:rFonts w:ascii="Arial" w:hAnsi="Arial" w:cs="Arial"/>
          <w:i/>
          <w:sz w:val="22"/>
        </w:rPr>
        <w:t xml:space="preserve">Zdeněk Sloboda, Ivan Vodochodský, </w:t>
      </w:r>
      <w:r w:rsidR="000610D6" w:rsidRPr="00156BE4">
        <w:rPr>
          <w:rFonts w:ascii="Arial" w:hAnsi="Arial" w:cs="Arial"/>
          <w:i/>
          <w:sz w:val="22"/>
        </w:rPr>
        <w:t xml:space="preserve">Kristýna Pešáková, Lukáš Müller, </w:t>
      </w:r>
      <w:r w:rsidR="00EB393C" w:rsidRPr="00156BE4">
        <w:rPr>
          <w:rFonts w:ascii="Arial" w:hAnsi="Arial" w:cs="Arial"/>
          <w:i/>
          <w:sz w:val="22"/>
        </w:rPr>
        <w:t>Michal Pavlíček</w:t>
      </w:r>
      <w:r w:rsidR="000610D6" w:rsidRPr="00156BE4">
        <w:rPr>
          <w:rFonts w:ascii="Arial" w:hAnsi="Arial" w:cs="Arial"/>
          <w:i/>
          <w:sz w:val="22"/>
        </w:rPr>
        <w:t xml:space="preserve"> a</w:t>
      </w:r>
      <w:r w:rsidR="00156BE4">
        <w:rPr>
          <w:rFonts w:ascii="Arial" w:hAnsi="Arial" w:cs="Arial"/>
          <w:i/>
          <w:sz w:val="22"/>
        </w:rPr>
        <w:t> </w:t>
      </w:r>
      <w:r w:rsidR="000610D6" w:rsidRPr="00156BE4">
        <w:rPr>
          <w:rFonts w:ascii="Arial" w:hAnsi="Arial" w:cs="Arial"/>
          <w:i/>
          <w:sz w:val="22"/>
        </w:rPr>
        <w:t>Tereza Zvolská</w:t>
      </w:r>
    </w:p>
    <w:p w14:paraId="306D8B71" w14:textId="3CA50F00" w:rsidR="00427EA8" w:rsidRPr="00156BE4" w:rsidRDefault="00394AF2" w:rsidP="004760E2">
      <w:pPr>
        <w:jc w:val="both"/>
        <w:rPr>
          <w:rFonts w:ascii="Arial" w:hAnsi="Arial" w:cs="Arial"/>
          <w:i/>
          <w:sz w:val="22"/>
        </w:rPr>
      </w:pPr>
      <w:r w:rsidRPr="00156BE4">
        <w:rPr>
          <w:rFonts w:ascii="Arial" w:hAnsi="Arial" w:cs="Arial"/>
          <w:b/>
          <w:i/>
          <w:sz w:val="22"/>
        </w:rPr>
        <w:t>I</w:t>
      </w:r>
      <w:r w:rsidR="00427EA8" w:rsidRPr="00156BE4">
        <w:rPr>
          <w:rFonts w:ascii="Arial" w:hAnsi="Arial" w:cs="Arial"/>
          <w:b/>
          <w:i/>
          <w:sz w:val="22"/>
        </w:rPr>
        <w:t>nterní revize a oponentura</w:t>
      </w:r>
      <w:r w:rsidR="00427EA8" w:rsidRPr="00156BE4">
        <w:rPr>
          <w:rFonts w:ascii="Arial" w:hAnsi="Arial" w:cs="Arial"/>
          <w:i/>
          <w:sz w:val="22"/>
        </w:rPr>
        <w:t>: Nina Fárová, Lucie Hyblerová</w:t>
      </w:r>
    </w:p>
    <w:p w14:paraId="23EE1D4A" w14:textId="06AD5CEF" w:rsidR="00156BE4" w:rsidRDefault="00394AF2" w:rsidP="004760E2">
      <w:pPr>
        <w:jc w:val="both"/>
        <w:rPr>
          <w:rFonts w:ascii="Arial" w:hAnsi="Arial" w:cs="Arial"/>
          <w:i/>
          <w:sz w:val="22"/>
        </w:rPr>
      </w:pPr>
      <w:r w:rsidRPr="00156BE4">
        <w:rPr>
          <w:rFonts w:ascii="Arial" w:hAnsi="Arial" w:cs="Arial"/>
          <w:b/>
          <w:i/>
          <w:sz w:val="22"/>
        </w:rPr>
        <w:t>E</w:t>
      </w:r>
      <w:r w:rsidR="00427EA8" w:rsidRPr="00156BE4">
        <w:rPr>
          <w:rFonts w:ascii="Arial" w:hAnsi="Arial" w:cs="Arial"/>
          <w:b/>
          <w:i/>
          <w:sz w:val="22"/>
        </w:rPr>
        <w:t>xterně posoudili</w:t>
      </w:r>
      <w:r w:rsidR="00427EA8" w:rsidRPr="00156BE4">
        <w:rPr>
          <w:rFonts w:ascii="Arial" w:hAnsi="Arial" w:cs="Arial"/>
          <w:i/>
          <w:sz w:val="22"/>
        </w:rPr>
        <w:t xml:space="preserve">: </w:t>
      </w:r>
      <w:r w:rsidR="0015698B" w:rsidRPr="00156BE4">
        <w:rPr>
          <w:rFonts w:ascii="Arial" w:hAnsi="Arial" w:cs="Arial"/>
          <w:i/>
          <w:sz w:val="22"/>
        </w:rPr>
        <w:t>Ire</w:t>
      </w:r>
      <w:r w:rsidR="00156BE4">
        <w:rPr>
          <w:rFonts w:ascii="Arial" w:hAnsi="Arial" w:cs="Arial"/>
          <w:i/>
          <w:sz w:val="22"/>
        </w:rPr>
        <w:t xml:space="preserve">na </w:t>
      </w:r>
      <w:proofErr w:type="spellStart"/>
      <w:r w:rsidR="00156BE4">
        <w:rPr>
          <w:rFonts w:ascii="Arial" w:hAnsi="Arial" w:cs="Arial"/>
          <w:i/>
          <w:sz w:val="22"/>
        </w:rPr>
        <w:t>Smetáčková</w:t>
      </w:r>
      <w:proofErr w:type="spellEnd"/>
      <w:r w:rsidR="00156BE4">
        <w:rPr>
          <w:rFonts w:ascii="Arial" w:hAnsi="Arial" w:cs="Arial"/>
          <w:i/>
          <w:sz w:val="22"/>
        </w:rPr>
        <w:t>, Lucie Viktorinová</w:t>
      </w:r>
    </w:p>
    <w:p w14:paraId="708AB7E6" w14:textId="3F65FE11" w:rsidR="00156BE4" w:rsidRPr="00156BE4" w:rsidRDefault="00156BE4" w:rsidP="00156BE4">
      <w:pPr>
        <w:pStyle w:val="Podtitul"/>
        <w:rPr>
          <w:rFonts w:ascii="Arial" w:eastAsiaTheme="minorHAnsi" w:hAnsi="Arial" w:cs="Arial"/>
          <w:b/>
          <w:i/>
          <w:color w:val="auto"/>
          <w:spacing w:val="0"/>
          <w:sz w:val="28"/>
          <w:szCs w:val="28"/>
        </w:rPr>
      </w:pPr>
      <w:r w:rsidRPr="00156BE4">
        <w:rPr>
          <w:rFonts w:ascii="Arial" w:eastAsiaTheme="minorHAnsi" w:hAnsi="Arial" w:cs="Arial"/>
          <w:b/>
          <w:i/>
          <w:color w:val="auto"/>
          <w:spacing w:val="0"/>
          <w:sz w:val="28"/>
          <w:szCs w:val="28"/>
        </w:rPr>
        <w:lastRenderedPageBreak/>
        <w:t>Obsah:</w:t>
      </w:r>
    </w:p>
    <w:p w14:paraId="740A67AF" w14:textId="3DAF9927" w:rsidR="00EB393C" w:rsidRPr="00156BE4" w:rsidRDefault="000610D6" w:rsidP="004760E2">
      <w:pPr>
        <w:jc w:val="both"/>
        <w:rPr>
          <w:rFonts w:ascii="Arial" w:hAnsi="Arial" w:cs="Arial"/>
          <w:b/>
          <w:sz w:val="22"/>
        </w:rPr>
      </w:pPr>
      <w:r w:rsidRPr="00156BE4">
        <w:rPr>
          <w:rFonts w:ascii="Arial" w:hAnsi="Arial" w:cs="Arial"/>
          <w:b/>
          <w:sz w:val="22"/>
        </w:rPr>
        <w:t>1. Úvod</w:t>
      </w:r>
    </w:p>
    <w:p w14:paraId="4E38A8E6" w14:textId="3125BB93" w:rsidR="00AE0B4A" w:rsidRPr="00156BE4" w:rsidRDefault="00AE0B4A" w:rsidP="004760E2">
      <w:pPr>
        <w:jc w:val="both"/>
        <w:rPr>
          <w:rFonts w:ascii="Arial" w:hAnsi="Arial" w:cs="Arial"/>
          <w:b/>
          <w:sz w:val="22"/>
        </w:rPr>
      </w:pPr>
      <w:r w:rsidRPr="00156BE4">
        <w:rPr>
          <w:rFonts w:ascii="Arial" w:hAnsi="Arial" w:cs="Arial"/>
          <w:b/>
          <w:sz w:val="22"/>
        </w:rPr>
        <w:t xml:space="preserve">2. </w:t>
      </w:r>
      <w:proofErr w:type="gramStart"/>
      <w:r w:rsidRPr="00156BE4">
        <w:rPr>
          <w:rFonts w:ascii="Arial" w:hAnsi="Arial" w:cs="Arial"/>
          <w:b/>
          <w:sz w:val="22"/>
        </w:rPr>
        <w:t>Z(ne</w:t>
      </w:r>
      <w:proofErr w:type="gramEnd"/>
      <w:r w:rsidRPr="00156BE4">
        <w:rPr>
          <w:rFonts w:ascii="Arial" w:hAnsi="Arial" w:cs="Arial"/>
          <w:b/>
          <w:sz w:val="22"/>
        </w:rPr>
        <w:t>)výhodnění chlapců ve vzdělávacím systému</w:t>
      </w:r>
    </w:p>
    <w:p w14:paraId="6EB45100" w14:textId="23EB084F" w:rsidR="00AE0B4A" w:rsidRPr="00156BE4" w:rsidRDefault="00AE0B4A" w:rsidP="004760E2">
      <w:pPr>
        <w:jc w:val="both"/>
        <w:rPr>
          <w:rFonts w:ascii="Arial" w:hAnsi="Arial" w:cs="Arial"/>
          <w:b/>
          <w:sz w:val="22"/>
        </w:rPr>
      </w:pPr>
      <w:r w:rsidRPr="00156BE4">
        <w:rPr>
          <w:rFonts w:ascii="Arial" w:hAnsi="Arial" w:cs="Arial"/>
          <w:b/>
          <w:sz w:val="22"/>
        </w:rPr>
        <w:t xml:space="preserve">3. </w:t>
      </w:r>
      <w:r w:rsidR="000610D6" w:rsidRPr="00156BE4">
        <w:rPr>
          <w:rFonts w:ascii="Arial" w:hAnsi="Arial" w:cs="Arial"/>
          <w:b/>
          <w:sz w:val="22"/>
        </w:rPr>
        <w:t>Muži jako učitelé</w:t>
      </w:r>
    </w:p>
    <w:p w14:paraId="169457DA" w14:textId="7D8FA9EE" w:rsidR="00AE0B4A" w:rsidRPr="00156BE4" w:rsidRDefault="000610D6" w:rsidP="004760E2">
      <w:pPr>
        <w:jc w:val="both"/>
        <w:rPr>
          <w:rFonts w:ascii="Arial" w:hAnsi="Arial" w:cs="Arial"/>
          <w:b/>
          <w:sz w:val="22"/>
        </w:rPr>
      </w:pPr>
      <w:r w:rsidRPr="00156BE4">
        <w:rPr>
          <w:rFonts w:ascii="Arial" w:hAnsi="Arial" w:cs="Arial"/>
          <w:b/>
          <w:sz w:val="22"/>
        </w:rPr>
        <w:t>4. Závěr</w:t>
      </w:r>
    </w:p>
    <w:p w14:paraId="53FAFA92" w14:textId="168CD535" w:rsidR="00616998" w:rsidRPr="00156BE4" w:rsidRDefault="00616998" w:rsidP="004760E2">
      <w:pPr>
        <w:jc w:val="both"/>
        <w:rPr>
          <w:rFonts w:ascii="Arial" w:hAnsi="Arial" w:cs="Arial"/>
          <w:b/>
          <w:sz w:val="22"/>
        </w:rPr>
      </w:pPr>
      <w:r w:rsidRPr="00156BE4">
        <w:rPr>
          <w:rFonts w:ascii="Arial" w:hAnsi="Arial" w:cs="Arial"/>
          <w:b/>
          <w:sz w:val="22"/>
        </w:rPr>
        <w:t>5</w:t>
      </w:r>
      <w:r w:rsidR="000610D6" w:rsidRPr="00156BE4">
        <w:rPr>
          <w:rFonts w:ascii="Arial" w:hAnsi="Arial" w:cs="Arial"/>
          <w:b/>
          <w:sz w:val="22"/>
        </w:rPr>
        <w:t>. D</w:t>
      </w:r>
      <w:r w:rsidR="00AE0B4A" w:rsidRPr="00156BE4">
        <w:rPr>
          <w:rFonts w:ascii="Arial" w:hAnsi="Arial" w:cs="Arial"/>
          <w:b/>
          <w:sz w:val="22"/>
        </w:rPr>
        <w:t>oporučení</w:t>
      </w:r>
    </w:p>
    <w:p w14:paraId="5E6B8B9A" w14:textId="33B2EEF6" w:rsidR="00616998" w:rsidRDefault="00616998" w:rsidP="004760E2">
      <w:pPr>
        <w:pBdr>
          <w:bottom w:val="single" w:sz="6" w:space="1" w:color="auto"/>
        </w:pBdr>
        <w:jc w:val="both"/>
        <w:rPr>
          <w:rFonts w:ascii="Arial" w:hAnsi="Arial" w:cs="Arial"/>
          <w:b/>
          <w:sz w:val="22"/>
        </w:rPr>
      </w:pPr>
      <w:r w:rsidRPr="00156BE4">
        <w:rPr>
          <w:rFonts w:ascii="Arial" w:hAnsi="Arial" w:cs="Arial"/>
          <w:b/>
          <w:sz w:val="22"/>
        </w:rPr>
        <w:t xml:space="preserve">6. Příloha: </w:t>
      </w:r>
      <w:r w:rsidR="008A4B07" w:rsidRPr="00156BE4">
        <w:rPr>
          <w:rFonts w:ascii="Arial" w:hAnsi="Arial" w:cs="Arial"/>
          <w:b/>
          <w:sz w:val="22"/>
        </w:rPr>
        <w:t>Použité zdroje a odkazy</w:t>
      </w:r>
      <w:r w:rsidRPr="00156BE4">
        <w:rPr>
          <w:rFonts w:ascii="Arial" w:hAnsi="Arial" w:cs="Arial"/>
          <w:b/>
          <w:sz w:val="22"/>
        </w:rPr>
        <w:t xml:space="preserve"> na tematické </w:t>
      </w:r>
      <w:r w:rsidR="008A4B07" w:rsidRPr="00156BE4">
        <w:rPr>
          <w:rFonts w:ascii="Arial" w:hAnsi="Arial" w:cs="Arial"/>
          <w:b/>
          <w:sz w:val="22"/>
        </w:rPr>
        <w:t>projekty</w:t>
      </w:r>
      <w:r w:rsidRPr="00156BE4">
        <w:rPr>
          <w:rFonts w:ascii="Arial" w:hAnsi="Arial" w:cs="Arial"/>
          <w:b/>
          <w:sz w:val="22"/>
        </w:rPr>
        <w:t xml:space="preserve"> </w:t>
      </w:r>
    </w:p>
    <w:p w14:paraId="352BA6DF" w14:textId="77777777" w:rsidR="00156BE4" w:rsidRPr="00156BE4" w:rsidRDefault="00156BE4" w:rsidP="004760E2">
      <w:pPr>
        <w:pBdr>
          <w:bottom w:val="single" w:sz="6" w:space="1" w:color="auto"/>
        </w:pBdr>
        <w:jc w:val="both"/>
        <w:rPr>
          <w:rFonts w:ascii="Arial" w:hAnsi="Arial" w:cs="Arial"/>
          <w:b/>
          <w:sz w:val="22"/>
        </w:rPr>
      </w:pPr>
    </w:p>
    <w:p w14:paraId="66AD8044" w14:textId="77777777" w:rsidR="00156BE4" w:rsidRDefault="00156BE4" w:rsidP="004760E2">
      <w:pPr>
        <w:jc w:val="both"/>
        <w:rPr>
          <w:rFonts w:ascii="Arial" w:hAnsi="Arial" w:cs="Arial"/>
          <w:b/>
          <w:sz w:val="22"/>
        </w:rPr>
      </w:pPr>
    </w:p>
    <w:p w14:paraId="174ED798" w14:textId="2B92D1D8" w:rsidR="00F43D95" w:rsidRPr="004760E2" w:rsidRDefault="000610D6" w:rsidP="004760E2">
      <w:pPr>
        <w:jc w:val="both"/>
        <w:rPr>
          <w:rFonts w:ascii="Arial" w:hAnsi="Arial" w:cs="Arial"/>
          <w:b/>
          <w:sz w:val="22"/>
        </w:rPr>
      </w:pPr>
      <w:r w:rsidRPr="004760E2">
        <w:rPr>
          <w:rFonts w:ascii="Arial" w:hAnsi="Arial" w:cs="Arial"/>
          <w:b/>
          <w:sz w:val="22"/>
        </w:rPr>
        <w:t>1. Úvod</w:t>
      </w:r>
    </w:p>
    <w:p w14:paraId="5DF78FFB" w14:textId="291881F6" w:rsidR="00EA2371" w:rsidRDefault="00130E98" w:rsidP="004760E2">
      <w:pPr>
        <w:jc w:val="both"/>
        <w:rPr>
          <w:rFonts w:ascii="Arial" w:hAnsi="Arial" w:cs="Arial"/>
          <w:sz w:val="22"/>
        </w:rPr>
      </w:pPr>
      <w:r w:rsidRPr="004760E2">
        <w:rPr>
          <w:rFonts w:ascii="Arial" w:hAnsi="Arial" w:cs="Arial"/>
          <w:sz w:val="22"/>
        </w:rPr>
        <w:t>Vzdělávání patří mezi dlouholeté priority všech českých politických reprezentací i</w:t>
      </w:r>
      <w:r w:rsidR="00156BE4">
        <w:rPr>
          <w:rFonts w:ascii="Arial" w:hAnsi="Arial" w:cs="Arial"/>
          <w:sz w:val="22"/>
        </w:rPr>
        <w:t> </w:t>
      </w:r>
      <w:r w:rsidRPr="004760E2">
        <w:rPr>
          <w:rFonts w:ascii="Arial" w:hAnsi="Arial" w:cs="Arial"/>
          <w:sz w:val="22"/>
        </w:rPr>
        <w:t>jednotlivých politických stran. Zároveň se nedaří systém vzdělávání začít opravdu měnit</w:t>
      </w:r>
      <w:r w:rsidR="00516F54">
        <w:rPr>
          <w:rFonts w:ascii="Arial" w:hAnsi="Arial" w:cs="Arial"/>
          <w:sz w:val="22"/>
        </w:rPr>
        <w:t xml:space="preserve"> tak, aby byl koncepční</w:t>
      </w:r>
      <w:r w:rsidR="00EA2371">
        <w:rPr>
          <w:rFonts w:ascii="Arial" w:hAnsi="Arial" w:cs="Arial"/>
          <w:sz w:val="22"/>
        </w:rPr>
        <w:t>,</w:t>
      </w:r>
      <w:r w:rsidR="00516F54">
        <w:rPr>
          <w:rFonts w:ascii="Arial" w:hAnsi="Arial" w:cs="Arial"/>
          <w:sz w:val="22"/>
        </w:rPr>
        <w:t xml:space="preserve"> odpovídal nárokům na vzdělávání v 21. století</w:t>
      </w:r>
      <w:r w:rsidR="00EA2371">
        <w:rPr>
          <w:rFonts w:ascii="Arial" w:hAnsi="Arial" w:cs="Arial"/>
          <w:sz w:val="22"/>
        </w:rPr>
        <w:t xml:space="preserve">, byl sociálně spravedlivý -  snažil se eliminovat sociální nerovnosti včetně těch genderových </w:t>
      </w:r>
      <w:r w:rsidR="00516F54">
        <w:rPr>
          <w:rFonts w:ascii="Arial" w:hAnsi="Arial" w:cs="Arial"/>
          <w:sz w:val="22"/>
        </w:rPr>
        <w:t>(Audit 2017).</w:t>
      </w:r>
      <w:r w:rsidR="0066484D" w:rsidRPr="004760E2">
        <w:rPr>
          <w:rFonts w:ascii="Arial" w:hAnsi="Arial" w:cs="Arial"/>
          <w:sz w:val="22"/>
        </w:rPr>
        <w:t xml:space="preserve"> Současný systém</w:t>
      </w:r>
      <w:r w:rsidRPr="004760E2">
        <w:rPr>
          <w:rFonts w:ascii="Arial" w:hAnsi="Arial" w:cs="Arial"/>
          <w:sz w:val="22"/>
        </w:rPr>
        <w:t xml:space="preserve"> </w:t>
      </w:r>
      <w:r w:rsidR="00B23F04">
        <w:rPr>
          <w:rFonts w:ascii="Arial" w:hAnsi="Arial" w:cs="Arial"/>
          <w:sz w:val="22"/>
        </w:rPr>
        <w:t xml:space="preserve">není dobře funkční, se situací </w:t>
      </w:r>
      <w:r w:rsidRPr="004760E2">
        <w:rPr>
          <w:rFonts w:ascii="Arial" w:hAnsi="Arial" w:cs="Arial"/>
          <w:sz w:val="22"/>
        </w:rPr>
        <w:t>se snaží vypořádat především aktéři</w:t>
      </w:r>
      <w:r w:rsidR="0066484D" w:rsidRPr="004760E2">
        <w:rPr>
          <w:rFonts w:ascii="Arial" w:hAnsi="Arial" w:cs="Arial"/>
          <w:sz w:val="22"/>
        </w:rPr>
        <w:t xml:space="preserve"> a aktérky </w:t>
      </w:r>
      <w:r w:rsidRPr="004760E2">
        <w:rPr>
          <w:rFonts w:ascii="Arial" w:hAnsi="Arial" w:cs="Arial"/>
          <w:sz w:val="22"/>
        </w:rPr>
        <w:t>zdola</w:t>
      </w:r>
      <w:r w:rsidR="005A517C" w:rsidRPr="004760E2">
        <w:rPr>
          <w:rFonts w:ascii="Arial" w:hAnsi="Arial" w:cs="Arial"/>
          <w:sz w:val="22"/>
        </w:rPr>
        <w:t>, a</w:t>
      </w:r>
      <w:r w:rsidR="00156BE4">
        <w:rPr>
          <w:rFonts w:ascii="Arial" w:hAnsi="Arial" w:cs="Arial"/>
          <w:sz w:val="22"/>
        </w:rPr>
        <w:t> </w:t>
      </w:r>
      <w:r w:rsidR="005A517C" w:rsidRPr="004760E2">
        <w:rPr>
          <w:rFonts w:ascii="Arial" w:hAnsi="Arial" w:cs="Arial"/>
          <w:sz w:val="22"/>
        </w:rPr>
        <w:t>to jak jednotliví vyučující či ředitelé</w:t>
      </w:r>
      <w:r w:rsidR="0066484D" w:rsidRPr="004760E2">
        <w:rPr>
          <w:rFonts w:ascii="Arial" w:hAnsi="Arial" w:cs="Arial"/>
          <w:sz w:val="22"/>
        </w:rPr>
        <w:t xml:space="preserve"> a ředitelky</w:t>
      </w:r>
      <w:r w:rsidR="005A517C" w:rsidRPr="004760E2">
        <w:rPr>
          <w:rFonts w:ascii="Arial" w:hAnsi="Arial" w:cs="Arial"/>
          <w:sz w:val="22"/>
        </w:rPr>
        <w:t xml:space="preserve"> škol</w:t>
      </w:r>
      <w:r w:rsidR="003B5C0A" w:rsidRPr="004760E2">
        <w:rPr>
          <w:rFonts w:ascii="Arial" w:hAnsi="Arial" w:cs="Arial"/>
          <w:sz w:val="22"/>
        </w:rPr>
        <w:t>,</w:t>
      </w:r>
      <w:r w:rsidR="005A517C" w:rsidRPr="004760E2">
        <w:rPr>
          <w:rFonts w:ascii="Arial" w:hAnsi="Arial" w:cs="Arial"/>
          <w:sz w:val="22"/>
        </w:rPr>
        <w:t xml:space="preserve"> tak také </w:t>
      </w:r>
      <w:r w:rsidR="003B5C0A" w:rsidRPr="004760E2">
        <w:rPr>
          <w:rFonts w:ascii="Arial" w:hAnsi="Arial" w:cs="Arial"/>
          <w:sz w:val="22"/>
        </w:rPr>
        <w:t xml:space="preserve">sami </w:t>
      </w:r>
      <w:r w:rsidR="005A517C" w:rsidRPr="004760E2">
        <w:rPr>
          <w:rFonts w:ascii="Arial" w:hAnsi="Arial" w:cs="Arial"/>
          <w:sz w:val="22"/>
        </w:rPr>
        <w:t>rodiče</w:t>
      </w:r>
      <w:r w:rsidR="003B5C0A" w:rsidRPr="004760E2">
        <w:rPr>
          <w:rFonts w:ascii="Arial" w:hAnsi="Arial" w:cs="Arial"/>
          <w:sz w:val="22"/>
        </w:rPr>
        <w:t xml:space="preserve"> žáků</w:t>
      </w:r>
      <w:r w:rsidR="00940E85" w:rsidRPr="004760E2">
        <w:rPr>
          <w:rFonts w:ascii="Arial" w:hAnsi="Arial" w:cs="Arial"/>
          <w:sz w:val="22"/>
        </w:rPr>
        <w:t xml:space="preserve"> a žákyň</w:t>
      </w:r>
      <w:r w:rsidRPr="004760E2">
        <w:rPr>
          <w:rFonts w:ascii="Arial" w:hAnsi="Arial" w:cs="Arial"/>
          <w:sz w:val="22"/>
        </w:rPr>
        <w:t xml:space="preserve">. V našem textu se zaměřujeme na vzdělávací systém reprezentovaný Ministerstvem školství, mládeže a tělovýchovy </w:t>
      </w:r>
      <w:r w:rsidR="004A24D0" w:rsidRPr="004760E2">
        <w:rPr>
          <w:rFonts w:ascii="Arial" w:hAnsi="Arial" w:cs="Arial"/>
          <w:sz w:val="22"/>
        </w:rPr>
        <w:t xml:space="preserve">coby </w:t>
      </w:r>
      <w:r w:rsidR="00FF26A3">
        <w:rPr>
          <w:rFonts w:ascii="Arial" w:hAnsi="Arial" w:cs="Arial"/>
          <w:sz w:val="22"/>
        </w:rPr>
        <w:t>garantem</w:t>
      </w:r>
      <w:r w:rsidR="00EA2371">
        <w:rPr>
          <w:rFonts w:ascii="Arial" w:hAnsi="Arial" w:cs="Arial"/>
          <w:sz w:val="22"/>
        </w:rPr>
        <w:t xml:space="preserve"> vzdělávacího systému a </w:t>
      </w:r>
      <w:r w:rsidRPr="004760E2">
        <w:rPr>
          <w:rFonts w:ascii="Arial" w:hAnsi="Arial" w:cs="Arial"/>
          <w:sz w:val="22"/>
        </w:rPr>
        <w:t>podporovan</w:t>
      </w:r>
      <w:r w:rsidR="00EA2371">
        <w:rPr>
          <w:rFonts w:ascii="Arial" w:hAnsi="Arial" w:cs="Arial"/>
          <w:sz w:val="22"/>
        </w:rPr>
        <w:t>ého</w:t>
      </w:r>
      <w:r w:rsidRPr="004760E2">
        <w:rPr>
          <w:rFonts w:ascii="Arial" w:hAnsi="Arial" w:cs="Arial"/>
          <w:sz w:val="22"/>
        </w:rPr>
        <w:t xml:space="preserve"> model</w:t>
      </w:r>
      <w:r w:rsidR="00EA2371">
        <w:rPr>
          <w:rFonts w:ascii="Arial" w:hAnsi="Arial" w:cs="Arial"/>
          <w:sz w:val="22"/>
        </w:rPr>
        <w:t>u</w:t>
      </w:r>
      <w:r w:rsidRPr="004760E2">
        <w:rPr>
          <w:rFonts w:ascii="Arial" w:hAnsi="Arial" w:cs="Arial"/>
          <w:sz w:val="22"/>
        </w:rPr>
        <w:t xml:space="preserve"> vzdělávání</w:t>
      </w:r>
      <w:r w:rsidR="004A24D0" w:rsidRPr="004760E2">
        <w:rPr>
          <w:rFonts w:ascii="Arial" w:hAnsi="Arial" w:cs="Arial"/>
          <w:sz w:val="22"/>
        </w:rPr>
        <w:t>.</w:t>
      </w:r>
      <w:r w:rsidR="00341450" w:rsidRPr="004760E2">
        <w:rPr>
          <w:rFonts w:ascii="Arial" w:hAnsi="Arial" w:cs="Arial"/>
          <w:sz w:val="22"/>
        </w:rPr>
        <w:t xml:space="preserve"> </w:t>
      </w:r>
    </w:p>
    <w:p w14:paraId="46B1AF2C" w14:textId="7627B9AD" w:rsidR="00130E98" w:rsidRPr="004760E2" w:rsidRDefault="00EA2371" w:rsidP="004760E2">
      <w:pPr>
        <w:jc w:val="both"/>
        <w:rPr>
          <w:rFonts w:ascii="Arial" w:hAnsi="Arial" w:cs="Arial"/>
          <w:sz w:val="22"/>
        </w:rPr>
      </w:pPr>
      <w:r>
        <w:rPr>
          <w:rFonts w:ascii="Arial" w:hAnsi="Arial" w:cs="Arial"/>
          <w:sz w:val="22"/>
        </w:rPr>
        <w:t xml:space="preserve">Tento text je zamýšlen jako příspěvek do debaty o genderových nerovnostech v českém vzdělávacím systému a je určený </w:t>
      </w:r>
      <w:r w:rsidR="000B48AB">
        <w:rPr>
          <w:rFonts w:ascii="Arial" w:hAnsi="Arial" w:cs="Arial"/>
          <w:sz w:val="22"/>
        </w:rPr>
        <w:t xml:space="preserve">všem zainteresovaným stranám, které usilují </w:t>
      </w:r>
      <w:r>
        <w:rPr>
          <w:rFonts w:ascii="Arial" w:hAnsi="Arial" w:cs="Arial"/>
          <w:sz w:val="22"/>
        </w:rPr>
        <w:t>(anebo by</w:t>
      </w:r>
      <w:r w:rsidR="00156BE4">
        <w:rPr>
          <w:rFonts w:ascii="Arial" w:hAnsi="Arial" w:cs="Arial"/>
          <w:sz w:val="22"/>
        </w:rPr>
        <w:t> </w:t>
      </w:r>
      <w:r>
        <w:rPr>
          <w:rFonts w:ascii="Arial" w:hAnsi="Arial" w:cs="Arial"/>
          <w:sz w:val="22"/>
        </w:rPr>
        <w:t xml:space="preserve">měly usilovat) </w:t>
      </w:r>
      <w:r w:rsidR="000B48AB">
        <w:rPr>
          <w:rFonts w:ascii="Arial" w:hAnsi="Arial" w:cs="Arial"/>
          <w:sz w:val="22"/>
        </w:rPr>
        <w:t>o zlepšení vzdělávacího systému z perspektivy genderu</w:t>
      </w:r>
      <w:r w:rsidR="00F447AD">
        <w:rPr>
          <w:rFonts w:ascii="Arial" w:hAnsi="Arial" w:cs="Arial"/>
          <w:sz w:val="22"/>
        </w:rPr>
        <w:t xml:space="preserve">, v prvé řadě </w:t>
      </w:r>
      <w:r w:rsidR="000B48AB">
        <w:rPr>
          <w:rFonts w:ascii="Arial" w:hAnsi="Arial" w:cs="Arial"/>
          <w:sz w:val="22"/>
        </w:rPr>
        <w:t>státní správě –</w:t>
      </w:r>
      <w:r w:rsidR="001A21C3">
        <w:rPr>
          <w:rFonts w:ascii="Arial" w:hAnsi="Arial" w:cs="Arial"/>
          <w:sz w:val="22"/>
        </w:rPr>
        <w:t xml:space="preserve"> </w:t>
      </w:r>
      <w:r w:rsidR="000B48AB">
        <w:rPr>
          <w:rFonts w:ascii="Arial" w:hAnsi="Arial" w:cs="Arial"/>
          <w:sz w:val="22"/>
        </w:rPr>
        <w:t>MŠMT</w:t>
      </w:r>
      <w:r w:rsidR="00F447AD">
        <w:rPr>
          <w:rFonts w:ascii="Arial" w:hAnsi="Arial" w:cs="Arial"/>
          <w:sz w:val="22"/>
        </w:rPr>
        <w:t xml:space="preserve"> (dále politické reprezentaci zajímající se o tento problém</w:t>
      </w:r>
      <w:r w:rsidR="000B48AB">
        <w:rPr>
          <w:rFonts w:ascii="Arial" w:hAnsi="Arial" w:cs="Arial"/>
          <w:sz w:val="22"/>
        </w:rPr>
        <w:t xml:space="preserve">, širší odborné veřejnosti, </w:t>
      </w:r>
      <w:r w:rsidR="00B23F04">
        <w:rPr>
          <w:rFonts w:ascii="Arial" w:hAnsi="Arial" w:cs="Arial"/>
          <w:sz w:val="22"/>
        </w:rPr>
        <w:t xml:space="preserve">tvůrcům a tvůrkyním vzdělávacích politik, zřizovatelům škol, </w:t>
      </w:r>
      <w:r w:rsidR="000B48AB">
        <w:rPr>
          <w:rFonts w:ascii="Arial" w:hAnsi="Arial" w:cs="Arial"/>
          <w:sz w:val="22"/>
        </w:rPr>
        <w:t>neziskovým organizacím</w:t>
      </w:r>
      <w:r w:rsidR="00F447AD">
        <w:rPr>
          <w:rFonts w:ascii="Arial" w:hAnsi="Arial" w:cs="Arial"/>
          <w:sz w:val="22"/>
        </w:rPr>
        <w:t xml:space="preserve"> apod.)</w:t>
      </w:r>
      <w:r w:rsidR="00B23F04">
        <w:rPr>
          <w:rFonts w:ascii="Arial" w:hAnsi="Arial" w:cs="Arial"/>
          <w:sz w:val="22"/>
        </w:rPr>
        <w:t>.</w:t>
      </w:r>
      <w:r>
        <w:rPr>
          <w:rFonts w:ascii="Arial" w:hAnsi="Arial" w:cs="Arial"/>
          <w:sz w:val="22"/>
        </w:rPr>
        <w:t xml:space="preserve"> Předkládaný text </w:t>
      </w:r>
      <w:r w:rsidR="00B43D22">
        <w:rPr>
          <w:rFonts w:ascii="Arial" w:hAnsi="Arial" w:cs="Arial"/>
          <w:sz w:val="22"/>
        </w:rPr>
        <w:t>se zaměřuje na některé z genderových nerovností, které se ve větší míře dotýkají právě mužské populace. Věnuje pozornost jednak vzdělávacím šancím chlapců v rámci vzdělávacího systému v ČR, jednak možnostem uplatnění mužů coby pedagogů v něm. V závěru jsou formulována doporučení k možné eliminaci nastíněných problémů.</w:t>
      </w:r>
    </w:p>
    <w:p w14:paraId="2999F35E" w14:textId="2AE1066B" w:rsidR="00CB22D2" w:rsidRPr="004760E2" w:rsidRDefault="00D7253D" w:rsidP="004760E2">
      <w:pPr>
        <w:jc w:val="both"/>
        <w:rPr>
          <w:rFonts w:ascii="Arial" w:hAnsi="Arial" w:cs="Arial"/>
          <w:sz w:val="22"/>
        </w:rPr>
      </w:pPr>
      <w:r w:rsidRPr="004760E2">
        <w:rPr>
          <w:rFonts w:ascii="Arial" w:hAnsi="Arial" w:cs="Arial"/>
          <w:sz w:val="22"/>
        </w:rPr>
        <w:t>Na s</w:t>
      </w:r>
      <w:r w:rsidR="00CB22D2" w:rsidRPr="004760E2">
        <w:rPr>
          <w:rFonts w:ascii="Arial" w:hAnsi="Arial" w:cs="Arial"/>
          <w:sz w:val="22"/>
        </w:rPr>
        <w:t>ouvislosti genderu a vzdělávání můžeme nahlížet z řady perspektiv. Škola je spolu s rodinou klíčovou sociální institucí, v níž dochází k socializaci, osvojování si norem a</w:t>
      </w:r>
      <w:r w:rsidR="00156BE4">
        <w:rPr>
          <w:rFonts w:ascii="Arial" w:hAnsi="Arial" w:cs="Arial"/>
          <w:sz w:val="22"/>
        </w:rPr>
        <w:t> </w:t>
      </w:r>
      <w:r w:rsidR="00CB22D2" w:rsidRPr="004760E2">
        <w:rPr>
          <w:rFonts w:ascii="Arial" w:hAnsi="Arial" w:cs="Arial"/>
          <w:sz w:val="22"/>
        </w:rPr>
        <w:t xml:space="preserve">očekávaných rolí ve společnosti. </w:t>
      </w:r>
      <w:r w:rsidR="009E0191">
        <w:rPr>
          <w:rFonts w:ascii="Arial" w:hAnsi="Arial" w:cs="Arial"/>
          <w:sz w:val="22"/>
        </w:rPr>
        <w:t>K</w:t>
      </w:r>
      <w:r w:rsidR="00CB22D2" w:rsidRPr="004760E2">
        <w:rPr>
          <w:rFonts w:ascii="Arial" w:hAnsi="Arial" w:cs="Arial"/>
          <w:sz w:val="22"/>
        </w:rPr>
        <w:t>urikulum má proto velký vliv i na to, jak učí žáky a</w:t>
      </w:r>
      <w:r w:rsidR="00156BE4">
        <w:rPr>
          <w:rFonts w:ascii="Arial" w:hAnsi="Arial" w:cs="Arial"/>
          <w:sz w:val="22"/>
        </w:rPr>
        <w:t> </w:t>
      </w:r>
      <w:r w:rsidR="00CB22D2" w:rsidRPr="004760E2">
        <w:rPr>
          <w:rFonts w:ascii="Arial" w:hAnsi="Arial" w:cs="Arial"/>
          <w:sz w:val="22"/>
        </w:rPr>
        <w:t xml:space="preserve">žákyně znát a pracovat se svým mužstvím a ženstvím – kdy gender může hrát či hraje roli a kdy </w:t>
      </w:r>
      <w:r w:rsidR="007134F7" w:rsidRPr="004760E2">
        <w:rPr>
          <w:rFonts w:ascii="Arial" w:hAnsi="Arial" w:cs="Arial"/>
          <w:sz w:val="22"/>
        </w:rPr>
        <w:t xml:space="preserve">chování a </w:t>
      </w:r>
      <w:r w:rsidR="00CB22D2" w:rsidRPr="004760E2">
        <w:rPr>
          <w:rFonts w:ascii="Arial" w:hAnsi="Arial" w:cs="Arial"/>
          <w:sz w:val="22"/>
        </w:rPr>
        <w:t>výkon ve škole zůst</w:t>
      </w:r>
      <w:r w:rsidR="00F434E5" w:rsidRPr="004760E2">
        <w:rPr>
          <w:rFonts w:ascii="Arial" w:hAnsi="Arial" w:cs="Arial"/>
          <w:sz w:val="22"/>
        </w:rPr>
        <w:t>ává</w:t>
      </w:r>
      <w:r w:rsidR="00CB22D2" w:rsidRPr="004760E2">
        <w:rPr>
          <w:rFonts w:ascii="Arial" w:hAnsi="Arial" w:cs="Arial"/>
          <w:sz w:val="22"/>
        </w:rPr>
        <w:t xml:space="preserve"> na genderu nezávislý. </w:t>
      </w:r>
      <w:r w:rsidR="00F434E5" w:rsidRPr="00236012">
        <w:rPr>
          <w:rFonts w:ascii="Arial" w:hAnsi="Arial" w:cs="Arial"/>
          <w:sz w:val="22"/>
        </w:rPr>
        <w:t xml:space="preserve">To zahrnuje </w:t>
      </w:r>
      <w:r w:rsidR="00B23F04" w:rsidRPr="00236012">
        <w:rPr>
          <w:rFonts w:ascii="Arial" w:hAnsi="Arial" w:cs="Arial"/>
          <w:sz w:val="22"/>
        </w:rPr>
        <w:t xml:space="preserve">samozřejmě </w:t>
      </w:r>
      <w:r w:rsidR="00F434E5" w:rsidRPr="00236012">
        <w:rPr>
          <w:rFonts w:ascii="Arial" w:hAnsi="Arial" w:cs="Arial"/>
          <w:sz w:val="22"/>
        </w:rPr>
        <w:t>i</w:t>
      </w:r>
      <w:r w:rsidR="00156BE4">
        <w:rPr>
          <w:rFonts w:ascii="Arial" w:hAnsi="Arial" w:cs="Arial"/>
          <w:sz w:val="22"/>
        </w:rPr>
        <w:t> </w:t>
      </w:r>
      <w:r w:rsidR="00F434E5" w:rsidRPr="00236012">
        <w:rPr>
          <w:rFonts w:ascii="Arial" w:hAnsi="Arial" w:cs="Arial"/>
          <w:sz w:val="22"/>
        </w:rPr>
        <w:t>obsah učiva v jednotlivých předmětech a způsoby práce se třídou</w:t>
      </w:r>
      <w:r w:rsidR="00B23F04" w:rsidRPr="00236012">
        <w:rPr>
          <w:rFonts w:ascii="Arial" w:hAnsi="Arial" w:cs="Arial"/>
          <w:sz w:val="22"/>
        </w:rPr>
        <w:t xml:space="preserve">, jež by si zasloužily samostatnou pozornost – </w:t>
      </w:r>
      <w:r w:rsidR="00017A10" w:rsidRPr="00236012">
        <w:rPr>
          <w:rFonts w:ascii="Arial" w:hAnsi="Arial" w:cs="Arial"/>
          <w:sz w:val="22"/>
        </w:rPr>
        <w:t>vzhledem k</w:t>
      </w:r>
      <w:r w:rsidR="00B23F04" w:rsidRPr="00236012">
        <w:rPr>
          <w:rFonts w:ascii="Arial" w:hAnsi="Arial" w:cs="Arial"/>
          <w:sz w:val="22"/>
        </w:rPr>
        <w:t xml:space="preserve"> </w:t>
      </w:r>
      <w:r w:rsidR="00FE0791" w:rsidRPr="00236012">
        <w:rPr>
          <w:rFonts w:ascii="Arial" w:hAnsi="Arial" w:cs="Arial"/>
          <w:sz w:val="22"/>
        </w:rPr>
        <w:t xml:space="preserve">zaměření a </w:t>
      </w:r>
      <w:r w:rsidR="00B23F04" w:rsidRPr="00236012">
        <w:rPr>
          <w:rFonts w:ascii="Arial" w:hAnsi="Arial" w:cs="Arial"/>
          <w:sz w:val="22"/>
        </w:rPr>
        <w:t xml:space="preserve">rozsahu </w:t>
      </w:r>
      <w:r w:rsidR="00017A10" w:rsidRPr="00236012">
        <w:rPr>
          <w:rFonts w:ascii="Arial" w:hAnsi="Arial" w:cs="Arial"/>
          <w:sz w:val="22"/>
        </w:rPr>
        <w:t xml:space="preserve">tohoto </w:t>
      </w:r>
      <w:r w:rsidR="00B23F04" w:rsidRPr="00236012">
        <w:rPr>
          <w:rFonts w:ascii="Arial" w:hAnsi="Arial" w:cs="Arial"/>
          <w:sz w:val="22"/>
        </w:rPr>
        <w:t xml:space="preserve">textu </w:t>
      </w:r>
      <w:r w:rsidR="00017A10" w:rsidRPr="00236012">
        <w:rPr>
          <w:rFonts w:ascii="Arial" w:hAnsi="Arial" w:cs="Arial"/>
          <w:sz w:val="22"/>
        </w:rPr>
        <w:t xml:space="preserve">zde nicméně alespoň </w:t>
      </w:r>
      <w:r w:rsidR="00FE0791" w:rsidRPr="00236012">
        <w:rPr>
          <w:rFonts w:ascii="Arial" w:hAnsi="Arial" w:cs="Arial"/>
          <w:sz w:val="22"/>
        </w:rPr>
        <w:lastRenderedPageBreak/>
        <w:t>odk</w:t>
      </w:r>
      <w:r w:rsidR="00017A10" w:rsidRPr="00236012">
        <w:rPr>
          <w:rFonts w:ascii="Arial" w:hAnsi="Arial" w:cs="Arial"/>
          <w:sz w:val="22"/>
        </w:rPr>
        <w:t>ážeme</w:t>
      </w:r>
      <w:r w:rsidR="00FE0791" w:rsidRPr="00236012">
        <w:rPr>
          <w:rFonts w:ascii="Arial" w:hAnsi="Arial" w:cs="Arial"/>
          <w:sz w:val="22"/>
        </w:rPr>
        <w:t xml:space="preserve"> na analýzy</w:t>
      </w:r>
      <w:r w:rsidR="00017A10" w:rsidRPr="00236012">
        <w:rPr>
          <w:rFonts w:ascii="Arial" w:hAnsi="Arial" w:cs="Arial"/>
          <w:sz w:val="22"/>
        </w:rPr>
        <w:t xml:space="preserve"> </w:t>
      </w:r>
      <w:r w:rsidR="00FF6BAF" w:rsidRPr="00236012">
        <w:rPr>
          <w:rFonts w:ascii="Arial" w:hAnsi="Arial" w:cs="Arial"/>
          <w:sz w:val="22"/>
        </w:rPr>
        <w:t>anebo metodiky</w:t>
      </w:r>
      <w:r w:rsidR="00017A10" w:rsidRPr="00236012">
        <w:rPr>
          <w:rFonts w:ascii="Arial" w:hAnsi="Arial" w:cs="Arial"/>
          <w:sz w:val="22"/>
        </w:rPr>
        <w:t xml:space="preserve"> i k této perspektivě.</w:t>
      </w:r>
      <w:r w:rsidR="00FE0791" w:rsidRPr="00236012">
        <w:rPr>
          <w:rStyle w:val="Znakapoznpodarou"/>
          <w:rFonts w:ascii="Arial" w:hAnsi="Arial" w:cs="Arial"/>
          <w:sz w:val="22"/>
        </w:rPr>
        <w:footnoteReference w:id="2"/>
      </w:r>
      <w:r w:rsidR="00F434E5" w:rsidRPr="00236012">
        <w:rPr>
          <w:rFonts w:ascii="Arial" w:hAnsi="Arial" w:cs="Arial"/>
          <w:sz w:val="22"/>
        </w:rPr>
        <w:t xml:space="preserve"> </w:t>
      </w:r>
      <w:r w:rsidR="00CB22D2" w:rsidRPr="00236012">
        <w:rPr>
          <w:rFonts w:ascii="Arial" w:hAnsi="Arial" w:cs="Arial"/>
          <w:sz w:val="22"/>
        </w:rPr>
        <w:t>Druhou důležitou perspektivu, vedle role genderu z pohledu žáků</w:t>
      </w:r>
      <w:r w:rsidR="00940E85" w:rsidRPr="00236012">
        <w:rPr>
          <w:rFonts w:ascii="Arial" w:hAnsi="Arial" w:cs="Arial"/>
          <w:sz w:val="22"/>
        </w:rPr>
        <w:t xml:space="preserve"> a žákyň</w:t>
      </w:r>
      <w:r w:rsidR="00F434E5" w:rsidRPr="00236012">
        <w:rPr>
          <w:rFonts w:ascii="Arial" w:hAnsi="Arial" w:cs="Arial"/>
          <w:sz w:val="22"/>
        </w:rPr>
        <w:t xml:space="preserve"> a vzdělávacích osnov</w:t>
      </w:r>
      <w:r w:rsidR="00CB22D2" w:rsidRPr="00236012">
        <w:rPr>
          <w:rFonts w:ascii="Arial" w:hAnsi="Arial" w:cs="Arial"/>
          <w:sz w:val="22"/>
        </w:rPr>
        <w:t>, tvo</w:t>
      </w:r>
      <w:r w:rsidR="00CB22D2" w:rsidRPr="004760E2">
        <w:rPr>
          <w:rFonts w:ascii="Arial" w:hAnsi="Arial" w:cs="Arial"/>
          <w:sz w:val="22"/>
        </w:rPr>
        <w:t>ří pohled na školu jako pracovní organizaci na trhu práce</w:t>
      </w:r>
      <w:r w:rsidR="00E826C7" w:rsidRPr="004760E2">
        <w:rPr>
          <w:rFonts w:ascii="Arial" w:hAnsi="Arial" w:cs="Arial"/>
          <w:sz w:val="22"/>
        </w:rPr>
        <w:t>, která spadá do silně feminizovaného segmentu péče a</w:t>
      </w:r>
      <w:r w:rsidR="00156BE4">
        <w:rPr>
          <w:rFonts w:ascii="Arial" w:hAnsi="Arial" w:cs="Arial"/>
          <w:sz w:val="22"/>
        </w:rPr>
        <w:t> </w:t>
      </w:r>
      <w:r w:rsidR="00E826C7" w:rsidRPr="004760E2">
        <w:rPr>
          <w:rFonts w:ascii="Arial" w:hAnsi="Arial" w:cs="Arial"/>
          <w:sz w:val="22"/>
        </w:rPr>
        <w:t xml:space="preserve">služeb, zejména pokud jde o nižší vzdělávací stupně (mateřské a základní školy). </w:t>
      </w:r>
      <w:r w:rsidR="003B5C0A" w:rsidRPr="004760E2">
        <w:rPr>
          <w:rFonts w:ascii="Arial" w:hAnsi="Arial" w:cs="Arial"/>
          <w:sz w:val="22"/>
        </w:rPr>
        <w:t>Těmto dvěma perspektivám věnujeme následující stránky.</w:t>
      </w:r>
    </w:p>
    <w:p w14:paraId="121A2276" w14:textId="3CD50581" w:rsidR="00A8220B" w:rsidRPr="004760E2" w:rsidRDefault="004E387D" w:rsidP="004760E2">
      <w:pPr>
        <w:spacing w:after="0"/>
        <w:jc w:val="both"/>
        <w:rPr>
          <w:rFonts w:ascii="Arial" w:hAnsi="Arial" w:cs="Arial"/>
          <w:sz w:val="22"/>
          <w:highlight w:val="yellow"/>
        </w:rPr>
      </w:pPr>
      <w:r w:rsidRPr="004760E2">
        <w:rPr>
          <w:rFonts w:ascii="Arial" w:hAnsi="Arial" w:cs="Arial"/>
          <w:sz w:val="22"/>
        </w:rPr>
        <w:t>Hledat viníka za f</w:t>
      </w:r>
      <w:r w:rsidR="00F43D95" w:rsidRPr="004760E2">
        <w:rPr>
          <w:rFonts w:ascii="Arial" w:hAnsi="Arial" w:cs="Arial"/>
          <w:sz w:val="22"/>
        </w:rPr>
        <w:t>eminizac</w:t>
      </w:r>
      <w:r w:rsidR="00FB3DA7" w:rsidRPr="004760E2">
        <w:rPr>
          <w:rFonts w:ascii="Arial" w:hAnsi="Arial" w:cs="Arial"/>
          <w:sz w:val="22"/>
        </w:rPr>
        <w:t xml:space="preserve">i </w:t>
      </w:r>
      <w:r w:rsidR="00F43D95" w:rsidRPr="004760E2">
        <w:rPr>
          <w:rFonts w:ascii="Arial" w:hAnsi="Arial" w:cs="Arial"/>
          <w:sz w:val="22"/>
        </w:rPr>
        <w:t>školství</w:t>
      </w:r>
      <w:r w:rsidRPr="004760E2">
        <w:rPr>
          <w:rFonts w:ascii="Arial" w:hAnsi="Arial" w:cs="Arial"/>
          <w:sz w:val="22"/>
        </w:rPr>
        <w:t xml:space="preserve"> by bylo zjednodušující.</w:t>
      </w:r>
      <w:r w:rsidR="005B6667">
        <w:rPr>
          <w:rStyle w:val="Znakapoznpodarou"/>
          <w:rFonts w:ascii="Arial" w:hAnsi="Arial" w:cs="Arial"/>
          <w:sz w:val="22"/>
        </w:rPr>
        <w:footnoteReference w:id="3"/>
      </w:r>
      <w:r w:rsidRPr="004760E2">
        <w:rPr>
          <w:rFonts w:ascii="Arial" w:hAnsi="Arial" w:cs="Arial"/>
          <w:sz w:val="22"/>
        </w:rPr>
        <w:t xml:space="preserve"> Jeho dnes prezentované zápory jsou zároveň opřeny o rozdělení očekávaných gend</w:t>
      </w:r>
      <w:r w:rsidR="00E826C7" w:rsidRPr="004760E2">
        <w:rPr>
          <w:rFonts w:ascii="Arial" w:hAnsi="Arial" w:cs="Arial"/>
          <w:sz w:val="22"/>
        </w:rPr>
        <w:t>erových rolí ve společnosti, podle kterých</w:t>
      </w:r>
      <w:r w:rsidRPr="004760E2">
        <w:rPr>
          <w:rFonts w:ascii="Arial" w:hAnsi="Arial" w:cs="Arial"/>
          <w:sz w:val="22"/>
        </w:rPr>
        <w:t xml:space="preserve"> ženám přináleží péče, dlouhodobá starost o výchovu apod. Současný vzdělávací systém je</w:t>
      </w:r>
      <w:r w:rsidR="00156BE4">
        <w:rPr>
          <w:rFonts w:ascii="Arial" w:hAnsi="Arial" w:cs="Arial"/>
          <w:sz w:val="22"/>
        </w:rPr>
        <w:t> </w:t>
      </w:r>
      <w:r w:rsidRPr="004760E2">
        <w:rPr>
          <w:rFonts w:ascii="Arial" w:hAnsi="Arial" w:cs="Arial"/>
          <w:sz w:val="22"/>
        </w:rPr>
        <w:t xml:space="preserve">tak jen nositelem </w:t>
      </w:r>
      <w:r w:rsidR="00F43D95" w:rsidRPr="004760E2">
        <w:rPr>
          <w:rFonts w:ascii="Arial" w:hAnsi="Arial" w:cs="Arial"/>
          <w:sz w:val="22"/>
        </w:rPr>
        <w:t>nezamýšlen</w:t>
      </w:r>
      <w:r w:rsidRPr="004760E2">
        <w:rPr>
          <w:rFonts w:ascii="Arial" w:hAnsi="Arial" w:cs="Arial"/>
          <w:sz w:val="22"/>
        </w:rPr>
        <w:t>ých</w:t>
      </w:r>
      <w:r w:rsidR="00F43D95" w:rsidRPr="004760E2">
        <w:rPr>
          <w:rFonts w:ascii="Arial" w:hAnsi="Arial" w:cs="Arial"/>
          <w:sz w:val="22"/>
        </w:rPr>
        <w:t xml:space="preserve"> důsledk</w:t>
      </w:r>
      <w:r w:rsidRPr="004760E2">
        <w:rPr>
          <w:rFonts w:ascii="Arial" w:hAnsi="Arial" w:cs="Arial"/>
          <w:sz w:val="22"/>
        </w:rPr>
        <w:t>ů takového přístupu spolu s nízkou prestiží i</w:t>
      </w:r>
      <w:r w:rsidR="00156BE4">
        <w:rPr>
          <w:rFonts w:ascii="Arial" w:hAnsi="Arial" w:cs="Arial"/>
          <w:sz w:val="22"/>
        </w:rPr>
        <w:t> </w:t>
      </w:r>
      <w:r w:rsidRPr="004760E2">
        <w:rPr>
          <w:rFonts w:ascii="Arial" w:hAnsi="Arial" w:cs="Arial"/>
          <w:sz w:val="22"/>
        </w:rPr>
        <w:t>ohodnocením této nesmírně náročné, ale i zodpovědné práce</w:t>
      </w:r>
      <w:r w:rsidR="00F43D95" w:rsidRPr="004760E2">
        <w:rPr>
          <w:rFonts w:ascii="Arial" w:hAnsi="Arial" w:cs="Arial"/>
          <w:sz w:val="22"/>
        </w:rPr>
        <w:t xml:space="preserve">. </w:t>
      </w:r>
      <w:r w:rsidR="00A8220B" w:rsidRPr="004760E2">
        <w:rPr>
          <w:rFonts w:ascii="Arial" w:hAnsi="Arial" w:cs="Arial"/>
          <w:sz w:val="22"/>
        </w:rPr>
        <w:t>O feminizovaném školství se</w:t>
      </w:r>
      <w:r w:rsidR="00156BE4">
        <w:rPr>
          <w:rFonts w:ascii="Arial" w:hAnsi="Arial" w:cs="Arial"/>
          <w:sz w:val="22"/>
        </w:rPr>
        <w:t> </w:t>
      </w:r>
      <w:r w:rsidR="00A8220B" w:rsidRPr="004760E2">
        <w:rPr>
          <w:rFonts w:ascii="Arial" w:hAnsi="Arial" w:cs="Arial"/>
          <w:sz w:val="22"/>
        </w:rPr>
        <w:t>standardně píše jako o apriorním problému. Předpokládá se, že nedostatek mužů ve</w:t>
      </w:r>
      <w:r w:rsidR="00156BE4">
        <w:rPr>
          <w:rFonts w:ascii="Arial" w:hAnsi="Arial" w:cs="Arial"/>
          <w:sz w:val="22"/>
        </w:rPr>
        <w:t> </w:t>
      </w:r>
      <w:r w:rsidR="00A8220B" w:rsidRPr="004760E2">
        <w:rPr>
          <w:rFonts w:ascii="Arial" w:hAnsi="Arial" w:cs="Arial"/>
          <w:sz w:val="22"/>
        </w:rPr>
        <w:t xml:space="preserve">školství negativně ovlivňuje úroveň vzdělávání. Vysoká genderová horizontální segregace ve školství má jistě určité problematické a negativní souvislosti a důsledky. Než je však začneme analyzovat, měli bychom si položit otázku, proč </w:t>
      </w:r>
      <w:r w:rsidR="004A24D0" w:rsidRPr="004760E2">
        <w:rPr>
          <w:rFonts w:ascii="Arial" w:hAnsi="Arial" w:cs="Arial"/>
          <w:sz w:val="22"/>
        </w:rPr>
        <w:t>stejnou</w:t>
      </w:r>
      <w:r w:rsidR="00A8220B" w:rsidRPr="004760E2">
        <w:rPr>
          <w:rFonts w:ascii="Arial" w:hAnsi="Arial" w:cs="Arial"/>
          <w:sz w:val="22"/>
        </w:rPr>
        <w:t xml:space="preserve"> </w:t>
      </w:r>
      <w:r w:rsidR="004A24D0" w:rsidRPr="004760E2">
        <w:rPr>
          <w:rFonts w:ascii="Arial" w:hAnsi="Arial" w:cs="Arial"/>
          <w:sz w:val="22"/>
        </w:rPr>
        <w:t>kritickou pozornost, s jakou</w:t>
      </w:r>
      <w:r w:rsidR="002310D1" w:rsidRPr="004760E2">
        <w:rPr>
          <w:rFonts w:ascii="Arial" w:hAnsi="Arial" w:cs="Arial"/>
          <w:sz w:val="22"/>
        </w:rPr>
        <w:t xml:space="preserve"> </w:t>
      </w:r>
      <w:r w:rsidR="004A24D0" w:rsidRPr="004760E2">
        <w:rPr>
          <w:rFonts w:ascii="Arial" w:hAnsi="Arial" w:cs="Arial"/>
          <w:sz w:val="22"/>
        </w:rPr>
        <w:t xml:space="preserve">poukazujeme na feminizaci </w:t>
      </w:r>
      <w:r w:rsidR="003E58FB" w:rsidRPr="004760E2">
        <w:rPr>
          <w:rFonts w:ascii="Arial" w:hAnsi="Arial" w:cs="Arial"/>
          <w:sz w:val="22"/>
        </w:rPr>
        <w:t>vzdělávání (nebo zdravotnictví či sociální pr</w:t>
      </w:r>
      <w:r w:rsidR="004A24D0" w:rsidRPr="004760E2">
        <w:rPr>
          <w:rFonts w:ascii="Arial" w:hAnsi="Arial" w:cs="Arial"/>
          <w:sz w:val="22"/>
        </w:rPr>
        <w:t>áce</w:t>
      </w:r>
      <w:r w:rsidR="003E58FB" w:rsidRPr="004760E2">
        <w:rPr>
          <w:rFonts w:ascii="Arial" w:hAnsi="Arial" w:cs="Arial"/>
          <w:sz w:val="22"/>
        </w:rPr>
        <w:t>)</w:t>
      </w:r>
      <w:r w:rsidR="00D7253D" w:rsidRPr="004760E2">
        <w:rPr>
          <w:rFonts w:ascii="Arial" w:hAnsi="Arial" w:cs="Arial"/>
          <w:sz w:val="22"/>
        </w:rPr>
        <w:t xml:space="preserve">, </w:t>
      </w:r>
      <w:r w:rsidR="00A8220B" w:rsidRPr="004760E2">
        <w:rPr>
          <w:rFonts w:ascii="Arial" w:hAnsi="Arial" w:cs="Arial"/>
          <w:sz w:val="22"/>
        </w:rPr>
        <w:t>ne</w:t>
      </w:r>
      <w:r w:rsidR="004A24D0" w:rsidRPr="004760E2">
        <w:rPr>
          <w:rFonts w:ascii="Arial" w:hAnsi="Arial" w:cs="Arial"/>
          <w:sz w:val="22"/>
        </w:rPr>
        <w:t>věnujeme</w:t>
      </w:r>
      <w:r w:rsidR="00A8220B" w:rsidRPr="004760E2">
        <w:rPr>
          <w:rFonts w:ascii="Arial" w:hAnsi="Arial" w:cs="Arial"/>
          <w:sz w:val="22"/>
        </w:rPr>
        <w:t> obor</w:t>
      </w:r>
      <w:r w:rsidR="004A24D0" w:rsidRPr="004760E2">
        <w:rPr>
          <w:rFonts w:ascii="Arial" w:hAnsi="Arial" w:cs="Arial"/>
          <w:sz w:val="22"/>
        </w:rPr>
        <w:t>ům</w:t>
      </w:r>
      <w:r w:rsidR="00D7253D" w:rsidRPr="004760E2">
        <w:rPr>
          <w:rFonts w:ascii="Arial" w:hAnsi="Arial" w:cs="Arial"/>
          <w:sz w:val="22"/>
        </w:rPr>
        <w:t>, v nichž</w:t>
      </w:r>
      <w:r w:rsidR="004A24D0" w:rsidRPr="004760E2">
        <w:rPr>
          <w:rFonts w:ascii="Arial" w:hAnsi="Arial" w:cs="Arial"/>
          <w:sz w:val="22"/>
        </w:rPr>
        <w:t xml:space="preserve"> je výrazná převaha mužů?</w:t>
      </w:r>
      <w:r w:rsidR="00A8220B" w:rsidRPr="004760E2">
        <w:rPr>
          <w:rFonts w:ascii="Arial" w:hAnsi="Arial" w:cs="Arial"/>
          <w:sz w:val="22"/>
        </w:rPr>
        <w:t xml:space="preserve"> </w:t>
      </w:r>
      <w:r w:rsidR="00A94845" w:rsidRPr="004760E2">
        <w:rPr>
          <w:rFonts w:ascii="Arial" w:hAnsi="Arial" w:cs="Arial"/>
          <w:sz w:val="22"/>
        </w:rPr>
        <w:t>V</w:t>
      </w:r>
      <w:r w:rsidR="00A8220B" w:rsidRPr="004760E2">
        <w:rPr>
          <w:rFonts w:ascii="Arial" w:hAnsi="Arial" w:cs="Arial"/>
          <w:sz w:val="22"/>
        </w:rPr>
        <w:t> případě politické reprezentace</w:t>
      </w:r>
      <w:r w:rsidR="00A94845" w:rsidRPr="004760E2">
        <w:rPr>
          <w:rFonts w:ascii="Arial" w:hAnsi="Arial" w:cs="Arial"/>
          <w:sz w:val="22"/>
        </w:rPr>
        <w:t xml:space="preserve"> </w:t>
      </w:r>
      <w:r w:rsidR="00A8220B" w:rsidRPr="004760E2">
        <w:rPr>
          <w:rFonts w:ascii="Arial" w:hAnsi="Arial" w:cs="Arial"/>
          <w:sz w:val="22"/>
        </w:rPr>
        <w:t xml:space="preserve">(parlament, vláda, kraje, …) není nízká reprezentace žen pokládána za výrazný problém vyžadující řešení například pomocí dočasných kvót, právě naopak. </w:t>
      </w:r>
      <w:r w:rsidR="00EE1DE6" w:rsidRPr="004760E2">
        <w:rPr>
          <w:rFonts w:ascii="Arial" w:hAnsi="Arial" w:cs="Arial"/>
          <w:sz w:val="22"/>
        </w:rPr>
        <w:t xml:space="preserve">Na </w:t>
      </w:r>
      <w:r w:rsidR="00A94845" w:rsidRPr="004760E2">
        <w:rPr>
          <w:rFonts w:ascii="Arial" w:hAnsi="Arial" w:cs="Arial"/>
          <w:sz w:val="22"/>
        </w:rPr>
        <w:t>tuto nerovnováhu a</w:t>
      </w:r>
      <w:r w:rsidR="00156BE4">
        <w:rPr>
          <w:rFonts w:ascii="Arial" w:hAnsi="Arial" w:cs="Arial"/>
          <w:sz w:val="22"/>
        </w:rPr>
        <w:t> </w:t>
      </w:r>
      <w:r w:rsidR="00A94845" w:rsidRPr="004760E2">
        <w:rPr>
          <w:rFonts w:ascii="Arial" w:hAnsi="Arial" w:cs="Arial"/>
          <w:sz w:val="22"/>
        </w:rPr>
        <w:t>problémy, které</w:t>
      </w:r>
      <w:r w:rsidR="006124F7" w:rsidRPr="004760E2">
        <w:rPr>
          <w:rFonts w:ascii="Arial" w:hAnsi="Arial" w:cs="Arial"/>
          <w:sz w:val="22"/>
        </w:rPr>
        <w:t xml:space="preserve"> </w:t>
      </w:r>
      <w:r w:rsidR="00E826C7" w:rsidRPr="004760E2">
        <w:rPr>
          <w:rFonts w:ascii="Arial" w:hAnsi="Arial" w:cs="Arial"/>
          <w:sz w:val="22"/>
        </w:rPr>
        <w:t xml:space="preserve">s sebou nevyvážené kolektivy </w:t>
      </w:r>
      <w:r w:rsidR="00A94845" w:rsidRPr="004760E2">
        <w:rPr>
          <w:rFonts w:ascii="Arial" w:hAnsi="Arial" w:cs="Arial"/>
          <w:sz w:val="22"/>
        </w:rPr>
        <w:t xml:space="preserve">přinášejí, </w:t>
      </w:r>
      <w:r w:rsidR="00EE1DE6" w:rsidRPr="004760E2">
        <w:rPr>
          <w:rFonts w:ascii="Arial" w:hAnsi="Arial" w:cs="Arial"/>
          <w:sz w:val="22"/>
        </w:rPr>
        <w:t xml:space="preserve">upozorňují </w:t>
      </w:r>
      <w:r w:rsidR="00A94845" w:rsidRPr="004760E2">
        <w:rPr>
          <w:rFonts w:ascii="Arial" w:hAnsi="Arial" w:cs="Arial"/>
          <w:sz w:val="22"/>
        </w:rPr>
        <w:t>sociální vědy a</w:t>
      </w:r>
      <w:r w:rsidR="00156BE4">
        <w:rPr>
          <w:rFonts w:ascii="Arial" w:hAnsi="Arial" w:cs="Arial"/>
          <w:sz w:val="22"/>
        </w:rPr>
        <w:t> </w:t>
      </w:r>
      <w:r w:rsidR="00A94845" w:rsidRPr="004760E2">
        <w:rPr>
          <w:rFonts w:ascii="Arial" w:hAnsi="Arial" w:cs="Arial"/>
          <w:sz w:val="22"/>
        </w:rPr>
        <w:t xml:space="preserve">dlouhodobě zejména </w:t>
      </w:r>
      <w:r w:rsidR="00E826C7" w:rsidRPr="004760E2">
        <w:rPr>
          <w:rFonts w:ascii="Arial" w:hAnsi="Arial" w:cs="Arial"/>
          <w:sz w:val="22"/>
        </w:rPr>
        <w:t xml:space="preserve">také </w:t>
      </w:r>
      <w:r w:rsidR="00EE1DE6" w:rsidRPr="004760E2">
        <w:rPr>
          <w:rFonts w:ascii="Arial" w:hAnsi="Arial" w:cs="Arial"/>
          <w:sz w:val="22"/>
        </w:rPr>
        <w:t>feminist</w:t>
      </w:r>
      <w:r w:rsidR="00A94845" w:rsidRPr="004760E2">
        <w:rPr>
          <w:rFonts w:ascii="Arial" w:hAnsi="Arial" w:cs="Arial"/>
          <w:sz w:val="22"/>
        </w:rPr>
        <w:t>ické badatelky</w:t>
      </w:r>
      <w:r w:rsidR="00EE1DE6" w:rsidRPr="004760E2">
        <w:rPr>
          <w:rFonts w:ascii="Arial" w:hAnsi="Arial" w:cs="Arial"/>
          <w:sz w:val="22"/>
        </w:rPr>
        <w:t>. Jedná se o legitimní hlas ve veřejné debatě, který je však v českém prostředí poněkud opomíjený.</w:t>
      </w:r>
    </w:p>
    <w:p w14:paraId="4B99CA56" w14:textId="72187CD3" w:rsidR="005340A8" w:rsidRDefault="003E58FB" w:rsidP="004760E2">
      <w:pPr>
        <w:spacing w:after="60"/>
        <w:jc w:val="both"/>
        <w:rPr>
          <w:rFonts w:ascii="Arial" w:hAnsi="Arial" w:cs="Arial"/>
          <w:sz w:val="22"/>
        </w:rPr>
      </w:pPr>
      <w:r w:rsidRPr="004760E2">
        <w:rPr>
          <w:rFonts w:ascii="Arial" w:hAnsi="Arial" w:cs="Arial"/>
          <w:sz w:val="22"/>
        </w:rPr>
        <w:t xml:space="preserve">Stávající stav vzdělávacího systému </w:t>
      </w:r>
      <w:r w:rsidR="00F447AD">
        <w:rPr>
          <w:rFonts w:ascii="Arial" w:hAnsi="Arial" w:cs="Arial"/>
          <w:sz w:val="22"/>
        </w:rPr>
        <w:t>není z mnoha hledisek</w:t>
      </w:r>
      <w:r w:rsidR="00F447AD">
        <w:rPr>
          <w:rStyle w:val="Znakapoznpodarou"/>
          <w:rFonts w:ascii="Arial" w:hAnsi="Arial" w:cs="Arial"/>
          <w:sz w:val="22"/>
        </w:rPr>
        <w:footnoteReference w:id="4"/>
      </w:r>
      <w:r w:rsidR="00F447AD" w:rsidRPr="004760E2">
        <w:rPr>
          <w:rFonts w:ascii="Arial" w:hAnsi="Arial" w:cs="Arial"/>
          <w:sz w:val="22"/>
        </w:rPr>
        <w:t xml:space="preserve"> </w:t>
      </w:r>
      <w:r w:rsidR="00F447AD">
        <w:rPr>
          <w:rFonts w:ascii="Arial" w:hAnsi="Arial" w:cs="Arial"/>
          <w:sz w:val="22"/>
        </w:rPr>
        <w:t>včetně genderového zcela optimální</w:t>
      </w:r>
      <w:r w:rsidRPr="004760E2">
        <w:rPr>
          <w:rFonts w:ascii="Arial" w:hAnsi="Arial" w:cs="Arial"/>
          <w:sz w:val="22"/>
        </w:rPr>
        <w:t>.</w:t>
      </w:r>
      <w:r w:rsidR="00F447AD">
        <w:rPr>
          <w:rFonts w:ascii="Arial" w:hAnsi="Arial" w:cs="Arial"/>
          <w:sz w:val="22"/>
        </w:rPr>
        <w:t xml:space="preserve"> </w:t>
      </w:r>
      <w:r w:rsidRPr="004760E2">
        <w:rPr>
          <w:rFonts w:ascii="Arial" w:hAnsi="Arial" w:cs="Arial"/>
          <w:sz w:val="22"/>
        </w:rPr>
        <w:t>Změnit jej je přitom žádoucí</w:t>
      </w:r>
      <w:r w:rsidR="00F43D95" w:rsidRPr="004760E2">
        <w:rPr>
          <w:rFonts w:ascii="Arial" w:hAnsi="Arial" w:cs="Arial"/>
          <w:sz w:val="22"/>
        </w:rPr>
        <w:t xml:space="preserve"> pro všechny aktéry, žáky</w:t>
      </w:r>
      <w:r w:rsidR="00940E85" w:rsidRPr="004760E2">
        <w:rPr>
          <w:rFonts w:ascii="Arial" w:hAnsi="Arial" w:cs="Arial"/>
          <w:sz w:val="22"/>
        </w:rPr>
        <w:t>, žákyně</w:t>
      </w:r>
      <w:r w:rsidR="00F43D95" w:rsidRPr="004760E2">
        <w:rPr>
          <w:rFonts w:ascii="Arial" w:hAnsi="Arial" w:cs="Arial"/>
          <w:sz w:val="22"/>
        </w:rPr>
        <w:t xml:space="preserve"> i vyučující</w:t>
      </w:r>
      <w:r w:rsidRPr="004760E2">
        <w:rPr>
          <w:rFonts w:ascii="Arial" w:hAnsi="Arial" w:cs="Arial"/>
          <w:sz w:val="22"/>
        </w:rPr>
        <w:t>. Š</w:t>
      </w:r>
      <w:r w:rsidR="00F43D95" w:rsidRPr="004760E2">
        <w:rPr>
          <w:rFonts w:ascii="Arial" w:hAnsi="Arial" w:cs="Arial"/>
          <w:sz w:val="22"/>
        </w:rPr>
        <w:t>kolní prostředí</w:t>
      </w:r>
      <w:r w:rsidRPr="004760E2">
        <w:rPr>
          <w:rFonts w:ascii="Arial" w:hAnsi="Arial" w:cs="Arial"/>
          <w:sz w:val="22"/>
        </w:rPr>
        <w:t xml:space="preserve"> by mělo</w:t>
      </w:r>
      <w:r w:rsidR="00F43D95" w:rsidRPr="004760E2">
        <w:rPr>
          <w:rFonts w:ascii="Arial" w:hAnsi="Arial" w:cs="Arial"/>
          <w:sz w:val="22"/>
        </w:rPr>
        <w:t xml:space="preserve"> dáv</w:t>
      </w:r>
      <w:r w:rsidRPr="004760E2">
        <w:rPr>
          <w:rFonts w:ascii="Arial" w:hAnsi="Arial" w:cs="Arial"/>
          <w:sz w:val="22"/>
        </w:rPr>
        <w:t>at</w:t>
      </w:r>
      <w:r w:rsidR="00F43D95" w:rsidRPr="004760E2">
        <w:rPr>
          <w:rFonts w:ascii="Arial" w:hAnsi="Arial" w:cs="Arial"/>
          <w:sz w:val="22"/>
        </w:rPr>
        <w:t xml:space="preserve"> větší šanci jedincům aktivním, ale zároveň nezávislým a kreativním, kteří mohou být z hlediska tradičního školského systému vnímáni jako neukáznění či těžko řiditeln</w:t>
      </w:r>
      <w:r w:rsidRPr="004760E2">
        <w:rPr>
          <w:rFonts w:ascii="Arial" w:hAnsi="Arial" w:cs="Arial"/>
          <w:sz w:val="22"/>
        </w:rPr>
        <w:t>í – to se týká nejen žáků</w:t>
      </w:r>
      <w:r w:rsidR="00C7078E" w:rsidRPr="004760E2">
        <w:rPr>
          <w:rFonts w:ascii="Arial" w:hAnsi="Arial" w:cs="Arial"/>
          <w:sz w:val="22"/>
        </w:rPr>
        <w:t xml:space="preserve"> a</w:t>
      </w:r>
      <w:r w:rsidRPr="004760E2">
        <w:rPr>
          <w:rFonts w:ascii="Arial" w:hAnsi="Arial" w:cs="Arial"/>
          <w:sz w:val="22"/>
        </w:rPr>
        <w:t xml:space="preserve"> žákyň</w:t>
      </w:r>
      <w:r w:rsidR="00F43D95" w:rsidRPr="004760E2">
        <w:rPr>
          <w:rFonts w:ascii="Arial" w:hAnsi="Arial" w:cs="Arial"/>
          <w:sz w:val="22"/>
        </w:rPr>
        <w:t>, ale i vyučujících.</w:t>
      </w:r>
      <w:r w:rsidRPr="004760E2">
        <w:rPr>
          <w:rFonts w:ascii="Arial" w:hAnsi="Arial" w:cs="Arial"/>
          <w:sz w:val="22"/>
        </w:rPr>
        <w:t xml:space="preserve"> Jde o jevy, na které dlouhodobě upozorňují jak neziskové organizace, tak rodičovské iniciativy nebo kritické sociální vědy, například</w:t>
      </w:r>
      <w:r w:rsidR="00E826C7" w:rsidRPr="004760E2">
        <w:rPr>
          <w:rFonts w:ascii="Arial" w:hAnsi="Arial" w:cs="Arial"/>
          <w:sz w:val="22"/>
        </w:rPr>
        <w:t xml:space="preserve"> sociologie nebo</w:t>
      </w:r>
      <w:r w:rsidRPr="004760E2">
        <w:rPr>
          <w:rFonts w:ascii="Arial" w:hAnsi="Arial" w:cs="Arial"/>
          <w:sz w:val="22"/>
        </w:rPr>
        <w:t xml:space="preserve"> genderová studia</w:t>
      </w:r>
      <w:r w:rsidR="00C7078E" w:rsidRPr="004760E2">
        <w:rPr>
          <w:rFonts w:ascii="Arial" w:hAnsi="Arial" w:cs="Arial"/>
          <w:sz w:val="22"/>
        </w:rPr>
        <w:t>. Z</w:t>
      </w:r>
      <w:r w:rsidRPr="004760E2">
        <w:rPr>
          <w:rFonts w:ascii="Arial" w:hAnsi="Arial" w:cs="Arial"/>
          <w:sz w:val="22"/>
        </w:rPr>
        <w:t xml:space="preserve">atímco v konvenčním přístupu (státu i </w:t>
      </w:r>
      <w:r w:rsidR="00C7078E" w:rsidRPr="004760E2">
        <w:rPr>
          <w:rFonts w:ascii="Arial" w:hAnsi="Arial" w:cs="Arial"/>
          <w:sz w:val="22"/>
        </w:rPr>
        <w:t>řady</w:t>
      </w:r>
      <w:r w:rsidRPr="004760E2">
        <w:rPr>
          <w:rFonts w:ascii="Arial" w:hAnsi="Arial" w:cs="Arial"/>
          <w:sz w:val="22"/>
        </w:rPr>
        <w:t xml:space="preserve"> výzkumů) reflexe této situace chybí.</w:t>
      </w:r>
    </w:p>
    <w:p w14:paraId="0FA8BD05" w14:textId="224BFCFA" w:rsidR="00EB393C" w:rsidRPr="004760E2" w:rsidRDefault="005340A8" w:rsidP="004760E2">
      <w:pPr>
        <w:spacing w:after="60"/>
        <w:jc w:val="both"/>
        <w:rPr>
          <w:rFonts w:ascii="Arial" w:hAnsi="Arial" w:cs="Arial"/>
          <w:sz w:val="22"/>
        </w:rPr>
      </w:pPr>
      <w:r>
        <w:rPr>
          <w:rFonts w:ascii="Arial" w:hAnsi="Arial" w:cs="Arial"/>
          <w:sz w:val="22"/>
        </w:rPr>
        <w:t>Praxe v jednotlivých školách či krajích se v lecčems liší a paušalizace celého systému na</w:t>
      </w:r>
      <w:r w:rsidR="00156BE4">
        <w:rPr>
          <w:rFonts w:ascii="Arial" w:hAnsi="Arial" w:cs="Arial"/>
          <w:sz w:val="22"/>
        </w:rPr>
        <w:t> </w:t>
      </w:r>
      <w:r>
        <w:rPr>
          <w:rFonts w:ascii="Arial" w:hAnsi="Arial" w:cs="Arial"/>
          <w:sz w:val="22"/>
        </w:rPr>
        <w:t xml:space="preserve">uniformní tlak k „normálnosti“ může být zavádějící. Z hlediska perspektivy genderové analýzy je důležité zaměřit se nejen na konvenční obraz zlobivých kluků a poslušných děvčátek, ale jak na selhávající holky a kluky, tak </w:t>
      </w:r>
      <w:r w:rsidR="00D810DA">
        <w:rPr>
          <w:rFonts w:ascii="Arial" w:hAnsi="Arial" w:cs="Arial"/>
          <w:sz w:val="22"/>
        </w:rPr>
        <w:t>na</w:t>
      </w:r>
      <w:r>
        <w:rPr>
          <w:rFonts w:ascii="Arial" w:hAnsi="Arial" w:cs="Arial"/>
          <w:sz w:val="22"/>
        </w:rPr>
        <w:t xml:space="preserve"> premianty a premiantky, tedy na</w:t>
      </w:r>
      <w:r w:rsidR="00156BE4">
        <w:rPr>
          <w:rFonts w:ascii="Arial" w:hAnsi="Arial" w:cs="Arial"/>
          <w:sz w:val="22"/>
        </w:rPr>
        <w:t> </w:t>
      </w:r>
      <w:r>
        <w:rPr>
          <w:rFonts w:ascii="Arial" w:hAnsi="Arial" w:cs="Arial"/>
          <w:sz w:val="22"/>
        </w:rPr>
        <w:t xml:space="preserve">kreativní a nezávislé žačky i žáky a reflektovat přitom, že v obou skupinách – mezi nejsilnějšími i nejslabšími </w:t>
      </w:r>
      <w:r w:rsidR="00D810DA">
        <w:rPr>
          <w:rFonts w:ascii="Arial" w:hAnsi="Arial" w:cs="Arial"/>
          <w:sz w:val="22"/>
        </w:rPr>
        <w:t xml:space="preserve">– </w:t>
      </w:r>
      <w:r>
        <w:rPr>
          <w:rFonts w:ascii="Arial" w:hAnsi="Arial" w:cs="Arial"/>
          <w:sz w:val="22"/>
        </w:rPr>
        <w:t>dominují chlapci.</w:t>
      </w:r>
      <w:r w:rsidR="00EB393C" w:rsidRPr="004760E2">
        <w:rPr>
          <w:rFonts w:ascii="Arial" w:hAnsi="Arial" w:cs="Arial"/>
          <w:sz w:val="22"/>
        </w:rPr>
        <w:br w:type="page"/>
      </w:r>
    </w:p>
    <w:p w14:paraId="57682C7A" w14:textId="1084614F" w:rsidR="00EB393C" w:rsidRPr="004760E2" w:rsidRDefault="00EB393C" w:rsidP="004760E2">
      <w:pPr>
        <w:jc w:val="both"/>
        <w:rPr>
          <w:rFonts w:ascii="Arial" w:hAnsi="Arial" w:cs="Arial"/>
          <w:b/>
          <w:sz w:val="22"/>
        </w:rPr>
      </w:pPr>
      <w:r w:rsidRPr="004760E2">
        <w:rPr>
          <w:rFonts w:ascii="Arial" w:hAnsi="Arial" w:cs="Arial"/>
          <w:b/>
          <w:sz w:val="22"/>
        </w:rPr>
        <w:lastRenderedPageBreak/>
        <w:t xml:space="preserve">2. </w:t>
      </w:r>
      <w:proofErr w:type="gramStart"/>
      <w:r w:rsidRPr="004760E2">
        <w:rPr>
          <w:rFonts w:ascii="Arial" w:hAnsi="Arial" w:cs="Arial"/>
          <w:b/>
          <w:sz w:val="22"/>
        </w:rPr>
        <w:t>Z(ne</w:t>
      </w:r>
      <w:proofErr w:type="gramEnd"/>
      <w:r w:rsidRPr="004760E2">
        <w:rPr>
          <w:rFonts w:ascii="Arial" w:hAnsi="Arial" w:cs="Arial"/>
          <w:b/>
          <w:sz w:val="22"/>
        </w:rPr>
        <w:t>)výhodnění</w:t>
      </w:r>
      <w:r w:rsidR="000610D6" w:rsidRPr="004760E2">
        <w:rPr>
          <w:rFonts w:ascii="Arial" w:hAnsi="Arial" w:cs="Arial"/>
          <w:b/>
          <w:sz w:val="22"/>
        </w:rPr>
        <w:t xml:space="preserve"> chlapců ve vzdělávacím systému</w:t>
      </w:r>
    </w:p>
    <w:p w14:paraId="527F1EFC" w14:textId="7B886917" w:rsidR="00DE2D8C" w:rsidRPr="004760E2" w:rsidRDefault="00EB393C" w:rsidP="004760E2">
      <w:pPr>
        <w:jc w:val="both"/>
        <w:rPr>
          <w:rFonts w:ascii="Arial" w:hAnsi="Arial" w:cs="Arial"/>
          <w:sz w:val="22"/>
        </w:rPr>
      </w:pPr>
      <w:r w:rsidRPr="004760E2">
        <w:rPr>
          <w:rFonts w:ascii="Arial" w:hAnsi="Arial" w:cs="Arial"/>
          <w:sz w:val="22"/>
        </w:rPr>
        <w:t xml:space="preserve">Problém chlapců, kteří se hůře učí, končí s nižším dosaženým vzděláním nebo mají obecně problém ve srovnávacích </w:t>
      </w:r>
      <w:r w:rsidR="00DE2D8C" w:rsidRPr="004760E2">
        <w:rPr>
          <w:rFonts w:ascii="Arial" w:hAnsi="Arial" w:cs="Arial"/>
          <w:sz w:val="22"/>
        </w:rPr>
        <w:t xml:space="preserve">vědomostních </w:t>
      </w:r>
      <w:r w:rsidRPr="004760E2">
        <w:rPr>
          <w:rFonts w:ascii="Arial" w:hAnsi="Arial" w:cs="Arial"/>
          <w:sz w:val="22"/>
        </w:rPr>
        <w:t xml:space="preserve">testech, tvoří </w:t>
      </w:r>
      <w:r w:rsidR="00DE2D8C" w:rsidRPr="004760E2">
        <w:rPr>
          <w:rFonts w:ascii="Arial" w:hAnsi="Arial" w:cs="Arial"/>
          <w:sz w:val="22"/>
        </w:rPr>
        <w:t xml:space="preserve">dnes již známý obraz nedostatků (nejen) českého </w:t>
      </w:r>
      <w:r w:rsidR="008C2F4B" w:rsidRPr="004760E2">
        <w:rPr>
          <w:rFonts w:ascii="Arial" w:hAnsi="Arial" w:cs="Arial"/>
          <w:sz w:val="22"/>
        </w:rPr>
        <w:t xml:space="preserve">standardního </w:t>
      </w:r>
      <w:r w:rsidR="00DE2D8C" w:rsidRPr="004760E2">
        <w:rPr>
          <w:rFonts w:ascii="Arial" w:hAnsi="Arial" w:cs="Arial"/>
          <w:sz w:val="22"/>
        </w:rPr>
        <w:t>vzdělávacího systému. B</w:t>
      </w:r>
      <w:r w:rsidRPr="004760E2">
        <w:rPr>
          <w:rFonts w:ascii="Arial" w:hAnsi="Arial" w:cs="Arial"/>
          <w:sz w:val="22"/>
        </w:rPr>
        <w:t xml:space="preserve">ezesporu </w:t>
      </w:r>
      <w:r w:rsidR="00DE2D8C" w:rsidRPr="004760E2">
        <w:rPr>
          <w:rFonts w:ascii="Arial" w:hAnsi="Arial" w:cs="Arial"/>
          <w:sz w:val="22"/>
        </w:rPr>
        <w:t>j</w:t>
      </w:r>
      <w:r w:rsidR="004E387D" w:rsidRPr="004760E2">
        <w:rPr>
          <w:rFonts w:ascii="Arial" w:hAnsi="Arial" w:cs="Arial"/>
          <w:sz w:val="22"/>
        </w:rPr>
        <w:t>e „problémovost“ chlapců</w:t>
      </w:r>
      <w:r w:rsidR="00AE313B" w:rsidRPr="004760E2">
        <w:rPr>
          <w:rFonts w:ascii="Arial" w:hAnsi="Arial" w:cs="Arial"/>
          <w:sz w:val="22"/>
        </w:rPr>
        <w:t xml:space="preserve"> </w:t>
      </w:r>
      <w:r w:rsidRPr="004760E2">
        <w:rPr>
          <w:rFonts w:ascii="Arial" w:hAnsi="Arial" w:cs="Arial"/>
          <w:sz w:val="22"/>
        </w:rPr>
        <w:t>závažnou překážk</w:t>
      </w:r>
      <w:r w:rsidR="004E387D" w:rsidRPr="004760E2">
        <w:rPr>
          <w:rFonts w:ascii="Arial" w:hAnsi="Arial" w:cs="Arial"/>
          <w:sz w:val="22"/>
        </w:rPr>
        <w:t>o</w:t>
      </w:r>
      <w:r w:rsidRPr="004760E2">
        <w:rPr>
          <w:rFonts w:ascii="Arial" w:hAnsi="Arial" w:cs="Arial"/>
          <w:sz w:val="22"/>
        </w:rPr>
        <w:t>u</w:t>
      </w:r>
      <w:r w:rsidR="00DE2D8C" w:rsidRPr="004760E2">
        <w:rPr>
          <w:rFonts w:ascii="Arial" w:hAnsi="Arial" w:cs="Arial"/>
          <w:sz w:val="22"/>
        </w:rPr>
        <w:t xml:space="preserve"> na cestě ke vzdělání, které má překlenout a srovn</w:t>
      </w:r>
      <w:r w:rsidR="004E387D" w:rsidRPr="004760E2">
        <w:rPr>
          <w:rFonts w:ascii="Arial" w:hAnsi="Arial" w:cs="Arial"/>
          <w:sz w:val="22"/>
        </w:rPr>
        <w:t>áv</w:t>
      </w:r>
      <w:r w:rsidR="00DE2D8C" w:rsidRPr="004760E2">
        <w:rPr>
          <w:rFonts w:ascii="Arial" w:hAnsi="Arial" w:cs="Arial"/>
          <w:sz w:val="22"/>
        </w:rPr>
        <w:t>at nerovnosti. Je</w:t>
      </w:r>
      <w:r w:rsidR="00156BE4">
        <w:rPr>
          <w:rFonts w:ascii="Arial" w:hAnsi="Arial" w:cs="Arial"/>
          <w:sz w:val="22"/>
        </w:rPr>
        <w:t> </w:t>
      </w:r>
      <w:r w:rsidR="00DE2D8C" w:rsidRPr="004760E2">
        <w:rPr>
          <w:rFonts w:ascii="Arial" w:hAnsi="Arial" w:cs="Arial"/>
          <w:sz w:val="22"/>
        </w:rPr>
        <w:t>přitom zajímavé věnovat pozornost tomu, jaké příčiny jsou uváděny jako klíčové bariéry</w:t>
      </w:r>
      <w:r w:rsidR="00717307">
        <w:rPr>
          <w:rFonts w:ascii="Arial" w:hAnsi="Arial" w:cs="Arial"/>
          <w:sz w:val="22"/>
        </w:rPr>
        <w:t>, ale i opory</w:t>
      </w:r>
      <w:r w:rsidR="00DE2D8C" w:rsidRPr="004760E2">
        <w:rPr>
          <w:rFonts w:ascii="Arial" w:hAnsi="Arial" w:cs="Arial"/>
          <w:sz w:val="22"/>
        </w:rPr>
        <w:t xml:space="preserve"> pro chlapce ve vzdělávacím systému</w:t>
      </w:r>
      <w:r w:rsidR="003A4FFF">
        <w:rPr>
          <w:rFonts w:ascii="Arial" w:hAnsi="Arial" w:cs="Arial"/>
          <w:sz w:val="22"/>
        </w:rPr>
        <w:t xml:space="preserve">. </w:t>
      </w:r>
      <w:r w:rsidR="00717307">
        <w:rPr>
          <w:rFonts w:ascii="Arial" w:hAnsi="Arial" w:cs="Arial"/>
          <w:sz w:val="22"/>
        </w:rPr>
        <w:t>S</w:t>
      </w:r>
      <w:r w:rsidR="00DE2D8C" w:rsidRPr="004760E2">
        <w:rPr>
          <w:rFonts w:ascii="Arial" w:hAnsi="Arial" w:cs="Arial"/>
          <w:sz w:val="22"/>
        </w:rPr>
        <w:t xml:space="preserve">ystém vzdělávání </w:t>
      </w:r>
      <w:r w:rsidR="00717307">
        <w:rPr>
          <w:rFonts w:ascii="Arial" w:hAnsi="Arial" w:cs="Arial"/>
          <w:sz w:val="22"/>
        </w:rPr>
        <w:t xml:space="preserve">je tak nutné analyzovat kriticky </w:t>
      </w:r>
      <w:r w:rsidR="00DE2D8C" w:rsidRPr="004760E2">
        <w:rPr>
          <w:rFonts w:ascii="Arial" w:hAnsi="Arial" w:cs="Arial"/>
          <w:sz w:val="22"/>
        </w:rPr>
        <w:t xml:space="preserve">pohledem zaměřeným na vysvětlení </w:t>
      </w:r>
      <w:r w:rsidR="003A4FFF">
        <w:rPr>
          <w:rFonts w:ascii="Arial" w:hAnsi="Arial" w:cs="Arial"/>
          <w:sz w:val="22"/>
        </w:rPr>
        <w:t xml:space="preserve">v něm fungujících </w:t>
      </w:r>
      <w:r w:rsidR="00DE2D8C" w:rsidRPr="004760E2">
        <w:rPr>
          <w:rFonts w:ascii="Arial" w:hAnsi="Arial" w:cs="Arial"/>
          <w:sz w:val="22"/>
        </w:rPr>
        <w:t>genderových vztahů či vzorců.</w:t>
      </w:r>
    </w:p>
    <w:p w14:paraId="6A7EBA2C" w14:textId="763A9E04" w:rsidR="00940E85" w:rsidRPr="004760E2" w:rsidRDefault="00717307" w:rsidP="004760E2">
      <w:pPr>
        <w:jc w:val="both"/>
        <w:rPr>
          <w:rFonts w:ascii="Arial" w:hAnsi="Arial" w:cs="Arial"/>
          <w:sz w:val="22"/>
        </w:rPr>
      </w:pPr>
      <w:r>
        <w:rPr>
          <w:rFonts w:ascii="Arial" w:hAnsi="Arial" w:cs="Arial"/>
          <w:sz w:val="22"/>
        </w:rPr>
        <w:t>Problematiku znevýhodnění chlapců v rámci školního vzdělávání</w:t>
      </w:r>
      <w:r w:rsidR="00EB393C" w:rsidRPr="004760E2">
        <w:rPr>
          <w:rFonts w:ascii="Arial" w:hAnsi="Arial" w:cs="Arial"/>
          <w:sz w:val="22"/>
        </w:rPr>
        <w:t xml:space="preserve"> je třeba interpretovat v</w:t>
      </w:r>
      <w:r w:rsidR="00DE2D8C" w:rsidRPr="004760E2">
        <w:rPr>
          <w:rFonts w:ascii="Arial" w:hAnsi="Arial" w:cs="Arial"/>
          <w:sz w:val="22"/>
        </w:rPr>
        <w:t xml:space="preserve"> širších souvislostech, v </w:t>
      </w:r>
      <w:r w:rsidR="00EB393C" w:rsidRPr="004760E2">
        <w:rPr>
          <w:rFonts w:ascii="Arial" w:hAnsi="Arial" w:cs="Arial"/>
          <w:sz w:val="22"/>
        </w:rPr>
        <w:t xml:space="preserve">kontextu genderové nerovnosti obecně a s citlivostí na různost dopadů na </w:t>
      </w:r>
      <w:r w:rsidR="00D7253D" w:rsidRPr="004760E2">
        <w:rPr>
          <w:rFonts w:ascii="Arial" w:hAnsi="Arial" w:cs="Arial"/>
          <w:sz w:val="22"/>
        </w:rPr>
        <w:t>odlišné</w:t>
      </w:r>
      <w:r w:rsidR="00E826C7" w:rsidRPr="004760E2">
        <w:rPr>
          <w:rFonts w:ascii="Arial" w:hAnsi="Arial" w:cs="Arial"/>
          <w:sz w:val="22"/>
        </w:rPr>
        <w:t xml:space="preserve"> </w:t>
      </w:r>
      <w:r w:rsidR="00EB393C" w:rsidRPr="004760E2">
        <w:rPr>
          <w:rFonts w:ascii="Arial" w:hAnsi="Arial" w:cs="Arial"/>
          <w:sz w:val="22"/>
        </w:rPr>
        <w:t>kohorty či skupiny mladých mužů</w:t>
      </w:r>
      <w:r w:rsidR="00DE2D8C" w:rsidRPr="004760E2">
        <w:rPr>
          <w:rFonts w:ascii="Arial" w:hAnsi="Arial" w:cs="Arial"/>
          <w:sz w:val="22"/>
        </w:rPr>
        <w:t xml:space="preserve">. </w:t>
      </w:r>
      <w:r w:rsidR="007F5553" w:rsidRPr="004760E2">
        <w:rPr>
          <w:rFonts w:ascii="Arial" w:hAnsi="Arial" w:cs="Arial"/>
          <w:sz w:val="22"/>
        </w:rPr>
        <w:t>Chlapc</w:t>
      </w:r>
      <w:r w:rsidR="0026408E">
        <w:rPr>
          <w:rFonts w:ascii="Arial" w:hAnsi="Arial" w:cs="Arial"/>
          <w:sz w:val="22"/>
        </w:rPr>
        <w:t xml:space="preserve">e najdeme jednak na špici </w:t>
      </w:r>
      <w:r w:rsidR="00EB393C" w:rsidRPr="004760E2">
        <w:rPr>
          <w:rFonts w:ascii="Arial" w:hAnsi="Arial" w:cs="Arial"/>
          <w:sz w:val="22"/>
        </w:rPr>
        <w:t>v</w:t>
      </w:r>
      <w:r w:rsidR="0026408E">
        <w:rPr>
          <w:rFonts w:ascii="Arial" w:hAnsi="Arial" w:cs="Arial"/>
          <w:sz w:val="22"/>
        </w:rPr>
        <w:t xml:space="preserve">zdělanostních výkonů, jednak </w:t>
      </w:r>
      <w:r w:rsidR="005319C1">
        <w:rPr>
          <w:rFonts w:ascii="Arial" w:hAnsi="Arial" w:cs="Arial"/>
          <w:sz w:val="22"/>
        </w:rPr>
        <w:t>v</w:t>
      </w:r>
      <w:r w:rsidR="00EB393C" w:rsidRPr="004760E2">
        <w:rPr>
          <w:rFonts w:ascii="Arial" w:hAnsi="Arial" w:cs="Arial"/>
          <w:sz w:val="22"/>
        </w:rPr>
        <w:t>ypadávají ze vzděl</w:t>
      </w:r>
      <w:r w:rsidR="00DE2D8C" w:rsidRPr="004760E2">
        <w:rPr>
          <w:rFonts w:ascii="Arial" w:hAnsi="Arial" w:cs="Arial"/>
          <w:sz w:val="22"/>
        </w:rPr>
        <w:t>ávacího</w:t>
      </w:r>
      <w:r w:rsidR="00EB393C" w:rsidRPr="004760E2">
        <w:rPr>
          <w:rFonts w:ascii="Arial" w:hAnsi="Arial" w:cs="Arial"/>
          <w:sz w:val="22"/>
        </w:rPr>
        <w:t xml:space="preserve"> systému dříve</w:t>
      </w:r>
      <w:r w:rsidR="005A517C" w:rsidRPr="004760E2">
        <w:rPr>
          <w:rFonts w:ascii="Arial" w:hAnsi="Arial" w:cs="Arial"/>
          <w:sz w:val="22"/>
        </w:rPr>
        <w:t xml:space="preserve"> a končí s nízkým formálním vzděláním</w:t>
      </w:r>
      <w:r w:rsidR="0026408E">
        <w:rPr>
          <w:rFonts w:ascii="Arial" w:hAnsi="Arial" w:cs="Arial"/>
          <w:sz w:val="22"/>
        </w:rPr>
        <w:t>.</w:t>
      </w:r>
      <w:r w:rsidR="005A517C" w:rsidRPr="004760E2">
        <w:rPr>
          <w:rFonts w:ascii="Arial" w:hAnsi="Arial" w:cs="Arial"/>
          <w:sz w:val="22"/>
        </w:rPr>
        <w:t xml:space="preserve"> Existuje také alternativa v podobě „soukromých“ škol, která již zdaleka není marginální, chlapci tak nemusejí „vypadnout“ ze systému jako takového</w:t>
      </w:r>
      <w:r>
        <w:rPr>
          <w:rFonts w:ascii="Arial" w:hAnsi="Arial" w:cs="Arial"/>
          <w:sz w:val="22"/>
        </w:rPr>
        <w:t>. I</w:t>
      </w:r>
      <w:r w:rsidR="00156BE4">
        <w:rPr>
          <w:rFonts w:ascii="Arial" w:hAnsi="Arial" w:cs="Arial"/>
          <w:sz w:val="22"/>
        </w:rPr>
        <w:t> </w:t>
      </w:r>
      <w:r w:rsidR="005A517C" w:rsidRPr="004760E2">
        <w:rPr>
          <w:rFonts w:ascii="Arial" w:hAnsi="Arial" w:cs="Arial"/>
          <w:sz w:val="22"/>
        </w:rPr>
        <w:t>tzv.</w:t>
      </w:r>
      <w:r w:rsidR="00156BE4">
        <w:rPr>
          <w:rFonts w:ascii="Arial" w:hAnsi="Arial" w:cs="Arial"/>
          <w:sz w:val="22"/>
        </w:rPr>
        <w:t> </w:t>
      </w:r>
      <w:r w:rsidR="005A517C" w:rsidRPr="004760E2">
        <w:rPr>
          <w:rFonts w:ascii="Arial" w:hAnsi="Arial" w:cs="Arial"/>
          <w:sz w:val="22"/>
        </w:rPr>
        <w:t>problémoví</w:t>
      </w:r>
      <w:r>
        <w:rPr>
          <w:rFonts w:ascii="Arial" w:hAnsi="Arial" w:cs="Arial"/>
          <w:sz w:val="22"/>
        </w:rPr>
        <w:t xml:space="preserve"> chlapci</w:t>
      </w:r>
      <w:r w:rsidR="005A517C" w:rsidRPr="004760E2">
        <w:rPr>
          <w:rFonts w:ascii="Arial" w:hAnsi="Arial" w:cs="Arial"/>
          <w:sz w:val="22"/>
        </w:rPr>
        <w:t xml:space="preserve"> se mohou přesunout ze standardní </w:t>
      </w:r>
      <w:r w:rsidR="004D5ED8">
        <w:rPr>
          <w:rFonts w:ascii="Arial" w:hAnsi="Arial" w:cs="Arial"/>
          <w:sz w:val="22"/>
        </w:rPr>
        <w:t xml:space="preserve">veřejné </w:t>
      </w:r>
      <w:r w:rsidR="005A517C" w:rsidRPr="004760E2">
        <w:rPr>
          <w:rFonts w:ascii="Arial" w:hAnsi="Arial" w:cs="Arial"/>
          <w:sz w:val="22"/>
        </w:rPr>
        <w:t>školy do nějaké školy alternativní.</w:t>
      </w:r>
      <w:r w:rsidR="004D5ED8">
        <w:rPr>
          <w:rStyle w:val="Znakapoznpodarou"/>
          <w:rFonts w:ascii="Arial" w:hAnsi="Arial" w:cs="Arial"/>
          <w:sz w:val="22"/>
        </w:rPr>
        <w:footnoteReference w:id="5"/>
      </w:r>
      <w:r w:rsidR="005A517C" w:rsidRPr="004760E2">
        <w:rPr>
          <w:rFonts w:ascii="Arial" w:hAnsi="Arial" w:cs="Arial"/>
          <w:sz w:val="22"/>
        </w:rPr>
        <w:t xml:space="preserve"> Zde hraje výraznou roli iniciativa rodičů, tedy to, zda situaci rodiče chtějí nebo mohou řešit tímto způsobem. </w:t>
      </w:r>
    </w:p>
    <w:p w14:paraId="71D47B24" w14:textId="709E0005" w:rsidR="00EB393C" w:rsidRPr="004760E2" w:rsidRDefault="0084525F" w:rsidP="004760E2">
      <w:pPr>
        <w:jc w:val="both"/>
        <w:rPr>
          <w:rFonts w:ascii="Arial" w:hAnsi="Arial" w:cs="Arial"/>
          <w:sz w:val="22"/>
        </w:rPr>
      </w:pPr>
      <w:r w:rsidRPr="004760E2">
        <w:rPr>
          <w:rFonts w:ascii="Arial" w:hAnsi="Arial" w:cs="Arial"/>
          <w:sz w:val="22"/>
        </w:rPr>
        <w:t xml:space="preserve">Životní trajektorie dívek a chlapců jsou </w:t>
      </w:r>
      <w:r w:rsidR="00940E85" w:rsidRPr="004760E2">
        <w:rPr>
          <w:rFonts w:ascii="Arial" w:hAnsi="Arial" w:cs="Arial"/>
          <w:sz w:val="22"/>
        </w:rPr>
        <w:t>tak na instituci školy závislé. Standardní škola</w:t>
      </w:r>
      <w:r w:rsidRPr="004760E2">
        <w:rPr>
          <w:rFonts w:ascii="Arial" w:hAnsi="Arial" w:cs="Arial"/>
          <w:sz w:val="22"/>
        </w:rPr>
        <w:t xml:space="preserve"> podporuje do značné míry onu genderovou stereotypnost</w:t>
      </w:r>
      <w:r w:rsidR="00940E85" w:rsidRPr="004760E2">
        <w:rPr>
          <w:rFonts w:ascii="Arial" w:hAnsi="Arial" w:cs="Arial"/>
          <w:sz w:val="22"/>
        </w:rPr>
        <w:t>, nemotivuje a nevede příliš, pokud vůbec,</w:t>
      </w:r>
      <w:r w:rsidRPr="004760E2">
        <w:rPr>
          <w:rFonts w:ascii="Arial" w:hAnsi="Arial" w:cs="Arial"/>
          <w:sz w:val="22"/>
        </w:rPr>
        <w:t xml:space="preserve"> mladé lidi k překračování konvenčních genderových hranic u studijních předmětů a</w:t>
      </w:r>
      <w:r w:rsidR="00156BE4">
        <w:rPr>
          <w:rFonts w:ascii="Arial" w:hAnsi="Arial" w:cs="Arial"/>
          <w:sz w:val="22"/>
        </w:rPr>
        <w:t> </w:t>
      </w:r>
      <w:r w:rsidRPr="004760E2">
        <w:rPr>
          <w:rFonts w:ascii="Arial" w:hAnsi="Arial" w:cs="Arial"/>
          <w:sz w:val="22"/>
        </w:rPr>
        <w:t xml:space="preserve">oborů, ani při výběru budoucího povolání. </w:t>
      </w:r>
      <w:r w:rsidR="005A517C" w:rsidRPr="004760E2">
        <w:rPr>
          <w:rFonts w:ascii="Arial" w:hAnsi="Arial" w:cs="Arial"/>
          <w:sz w:val="22"/>
        </w:rPr>
        <w:t>Chlapci pak</w:t>
      </w:r>
      <w:r w:rsidR="00EB393C" w:rsidRPr="004760E2">
        <w:rPr>
          <w:rFonts w:ascii="Arial" w:hAnsi="Arial" w:cs="Arial"/>
          <w:sz w:val="22"/>
        </w:rPr>
        <w:t xml:space="preserve"> z toho jako </w:t>
      </w:r>
      <w:r w:rsidR="008C2F4B" w:rsidRPr="004760E2">
        <w:rPr>
          <w:rFonts w:ascii="Arial" w:hAnsi="Arial" w:cs="Arial"/>
          <w:sz w:val="22"/>
        </w:rPr>
        <w:t xml:space="preserve">souhrnná </w:t>
      </w:r>
      <w:r w:rsidR="00EB393C" w:rsidRPr="004760E2">
        <w:rPr>
          <w:rFonts w:ascii="Arial" w:hAnsi="Arial" w:cs="Arial"/>
          <w:sz w:val="22"/>
        </w:rPr>
        <w:t xml:space="preserve">kategorie významně těží </w:t>
      </w:r>
      <w:r w:rsidR="007F5553" w:rsidRPr="004760E2">
        <w:rPr>
          <w:rFonts w:ascii="Arial" w:hAnsi="Arial" w:cs="Arial"/>
          <w:sz w:val="22"/>
        </w:rPr>
        <w:t>(m</w:t>
      </w:r>
      <w:r w:rsidR="00DE2D8C" w:rsidRPr="004760E2">
        <w:rPr>
          <w:rFonts w:ascii="Arial" w:hAnsi="Arial" w:cs="Arial"/>
          <w:sz w:val="22"/>
        </w:rPr>
        <w:t>inimálně prozatím</w:t>
      </w:r>
      <w:r w:rsidR="007F5553" w:rsidRPr="004760E2">
        <w:rPr>
          <w:rFonts w:ascii="Arial" w:hAnsi="Arial" w:cs="Arial"/>
          <w:sz w:val="22"/>
        </w:rPr>
        <w:t>)</w:t>
      </w:r>
      <w:r w:rsidR="00940E85" w:rsidRPr="004760E2">
        <w:rPr>
          <w:rFonts w:ascii="Arial" w:hAnsi="Arial" w:cs="Arial"/>
          <w:sz w:val="22"/>
        </w:rPr>
        <w:t xml:space="preserve">, například když jsou jako vyučení řemeslníci placení „zlatem.“ </w:t>
      </w:r>
      <w:r w:rsidR="004A4B18">
        <w:rPr>
          <w:rFonts w:ascii="Arial" w:hAnsi="Arial" w:cs="Arial"/>
          <w:sz w:val="22"/>
        </w:rPr>
        <w:t xml:space="preserve">Jinými slovy to znamená, že </w:t>
      </w:r>
      <w:r w:rsidR="00717307">
        <w:rPr>
          <w:rFonts w:ascii="Arial" w:hAnsi="Arial" w:cs="Arial"/>
          <w:sz w:val="22"/>
        </w:rPr>
        <w:t>„</w:t>
      </w:r>
      <w:r w:rsidR="004A4B18">
        <w:rPr>
          <w:rFonts w:ascii="Arial" w:hAnsi="Arial" w:cs="Arial"/>
          <w:sz w:val="22"/>
        </w:rPr>
        <w:t>znevýhod</w:t>
      </w:r>
      <w:r w:rsidR="00717307">
        <w:rPr>
          <w:rFonts w:ascii="Arial" w:hAnsi="Arial" w:cs="Arial"/>
          <w:sz w:val="22"/>
        </w:rPr>
        <w:t xml:space="preserve">nění“ </w:t>
      </w:r>
      <w:r w:rsidR="004A4B18">
        <w:rPr>
          <w:rFonts w:ascii="Arial" w:hAnsi="Arial" w:cs="Arial"/>
          <w:sz w:val="22"/>
        </w:rPr>
        <w:t xml:space="preserve">části chlapců v rámci vzdělávacího sytému neznamená nutně </w:t>
      </w:r>
      <w:r w:rsidR="00717307">
        <w:rPr>
          <w:rFonts w:ascii="Arial" w:hAnsi="Arial" w:cs="Arial"/>
          <w:sz w:val="22"/>
        </w:rPr>
        <w:t xml:space="preserve">jejich </w:t>
      </w:r>
      <w:r w:rsidR="004A4B18">
        <w:rPr>
          <w:rFonts w:ascii="Arial" w:hAnsi="Arial" w:cs="Arial"/>
          <w:sz w:val="22"/>
        </w:rPr>
        <w:t>horší postavení na trhu práce</w:t>
      </w:r>
      <w:r w:rsidR="00717307">
        <w:rPr>
          <w:rFonts w:ascii="Arial" w:hAnsi="Arial" w:cs="Arial"/>
          <w:sz w:val="22"/>
        </w:rPr>
        <w:t>, resp. nízké finanční ohodnocení jejich práce</w:t>
      </w:r>
      <w:r w:rsidR="004A4B18">
        <w:rPr>
          <w:rFonts w:ascii="Arial" w:hAnsi="Arial" w:cs="Arial"/>
          <w:sz w:val="22"/>
        </w:rPr>
        <w:t>.</w:t>
      </w:r>
      <w:r w:rsidR="00940E85" w:rsidRPr="004760E2">
        <w:rPr>
          <w:rFonts w:ascii="Arial" w:hAnsi="Arial" w:cs="Arial"/>
          <w:sz w:val="22"/>
        </w:rPr>
        <w:t xml:space="preserve"> </w:t>
      </w:r>
      <w:r w:rsidR="007D243C">
        <w:rPr>
          <w:rFonts w:ascii="Arial" w:hAnsi="Arial" w:cs="Arial"/>
          <w:sz w:val="22"/>
        </w:rPr>
        <w:t>V</w:t>
      </w:r>
      <w:r w:rsidR="00940E85" w:rsidRPr="004760E2">
        <w:rPr>
          <w:rFonts w:ascii="Arial" w:hAnsi="Arial" w:cs="Arial"/>
          <w:sz w:val="22"/>
        </w:rPr>
        <w:t xml:space="preserve"> </w:t>
      </w:r>
      <w:r w:rsidR="007D243C">
        <w:rPr>
          <w:rFonts w:ascii="Arial" w:hAnsi="Arial" w:cs="Arial"/>
          <w:sz w:val="22"/>
        </w:rPr>
        <w:t xml:space="preserve">leckterých </w:t>
      </w:r>
      <w:r w:rsidR="00940E85" w:rsidRPr="004760E2">
        <w:rPr>
          <w:rFonts w:ascii="Arial" w:hAnsi="Arial" w:cs="Arial"/>
          <w:sz w:val="22"/>
        </w:rPr>
        <w:t>feminizovaných oborech jako je učitelství, zdravotnictví, sociální práce,</w:t>
      </w:r>
      <w:r w:rsidR="00D7253D" w:rsidRPr="004760E2">
        <w:rPr>
          <w:rFonts w:ascii="Arial" w:hAnsi="Arial" w:cs="Arial"/>
          <w:sz w:val="22"/>
        </w:rPr>
        <w:t xml:space="preserve"> </w:t>
      </w:r>
      <w:r w:rsidR="00EB393C" w:rsidRPr="004760E2">
        <w:rPr>
          <w:rFonts w:ascii="Arial" w:hAnsi="Arial" w:cs="Arial"/>
          <w:sz w:val="22"/>
        </w:rPr>
        <w:t xml:space="preserve">je </w:t>
      </w:r>
      <w:r w:rsidR="007D243C">
        <w:rPr>
          <w:rFonts w:ascii="Arial" w:hAnsi="Arial" w:cs="Arial"/>
          <w:sz w:val="22"/>
        </w:rPr>
        <w:t xml:space="preserve">naopak </w:t>
      </w:r>
      <w:r w:rsidR="00DE2D8C" w:rsidRPr="004760E2">
        <w:rPr>
          <w:rFonts w:ascii="Arial" w:hAnsi="Arial" w:cs="Arial"/>
          <w:sz w:val="22"/>
        </w:rPr>
        <w:t>po</w:t>
      </w:r>
      <w:r w:rsidR="00EB393C" w:rsidRPr="004760E2">
        <w:rPr>
          <w:rFonts w:ascii="Arial" w:hAnsi="Arial" w:cs="Arial"/>
          <w:sz w:val="22"/>
        </w:rPr>
        <w:t>třeba mnohdy nejen maturita, ale i ukončené VŠ vzdělání apod.</w:t>
      </w:r>
      <w:r w:rsidR="008C2F4B" w:rsidRPr="004760E2">
        <w:rPr>
          <w:rStyle w:val="Znakapoznpodarou"/>
          <w:rFonts w:ascii="Arial" w:hAnsi="Arial" w:cs="Arial"/>
          <w:sz w:val="22"/>
        </w:rPr>
        <w:footnoteReference w:id="6"/>
      </w:r>
      <w:r w:rsidR="007D243C">
        <w:rPr>
          <w:rFonts w:ascii="Arial" w:hAnsi="Arial" w:cs="Arial"/>
          <w:sz w:val="22"/>
        </w:rPr>
        <w:t xml:space="preserve"> Vzdělanostním požadavkům na tato potřebná a náročná povolání zpravidla </w:t>
      </w:r>
      <w:r w:rsidR="004A4B18">
        <w:rPr>
          <w:rFonts w:ascii="Arial" w:hAnsi="Arial" w:cs="Arial"/>
          <w:sz w:val="22"/>
        </w:rPr>
        <w:t xml:space="preserve">neodpovídá </w:t>
      </w:r>
      <w:r w:rsidR="007D243C">
        <w:rPr>
          <w:rFonts w:ascii="Arial" w:hAnsi="Arial" w:cs="Arial"/>
          <w:sz w:val="22"/>
        </w:rPr>
        <w:t xml:space="preserve">jejich mzdové </w:t>
      </w:r>
      <w:r w:rsidR="004A4B18">
        <w:rPr>
          <w:rFonts w:ascii="Arial" w:hAnsi="Arial" w:cs="Arial"/>
          <w:sz w:val="22"/>
        </w:rPr>
        <w:t>ohodnocení</w:t>
      </w:r>
      <w:r w:rsidR="007D243C">
        <w:rPr>
          <w:rFonts w:ascii="Arial" w:hAnsi="Arial" w:cs="Arial"/>
          <w:sz w:val="22"/>
        </w:rPr>
        <w:t>.</w:t>
      </w:r>
      <w:r w:rsidR="004A4B18">
        <w:rPr>
          <w:rStyle w:val="Znakapoznpodarou"/>
          <w:rFonts w:ascii="Arial" w:hAnsi="Arial" w:cs="Arial"/>
          <w:sz w:val="22"/>
        </w:rPr>
        <w:footnoteReference w:id="7"/>
      </w:r>
      <w:r w:rsidR="004A4B18">
        <w:rPr>
          <w:rFonts w:ascii="Arial" w:hAnsi="Arial" w:cs="Arial"/>
          <w:sz w:val="22"/>
        </w:rPr>
        <w:t xml:space="preserve"> </w:t>
      </w:r>
    </w:p>
    <w:p w14:paraId="7F850CDC" w14:textId="49D51CF9" w:rsidR="0005150A" w:rsidRPr="00831719" w:rsidRDefault="00216CEF" w:rsidP="004760E2">
      <w:pPr>
        <w:jc w:val="both"/>
        <w:rPr>
          <w:rFonts w:ascii="Arial" w:hAnsi="Arial" w:cs="Arial"/>
          <w:sz w:val="22"/>
        </w:rPr>
      </w:pPr>
      <w:r w:rsidRPr="004760E2">
        <w:rPr>
          <w:rFonts w:ascii="Arial" w:hAnsi="Arial" w:cs="Arial"/>
          <w:sz w:val="22"/>
        </w:rPr>
        <w:t xml:space="preserve">Ve veřejných debatách i některých návrzích politik se setkáme s postoji, jak chlapcům chybějí ve feminizovaném školství mužské vzory nebo jak </w:t>
      </w:r>
      <w:r w:rsidR="00F43D95" w:rsidRPr="004760E2">
        <w:rPr>
          <w:rFonts w:ascii="Arial" w:hAnsi="Arial" w:cs="Arial"/>
          <w:sz w:val="22"/>
        </w:rPr>
        <w:t xml:space="preserve">zejména </w:t>
      </w:r>
      <w:r w:rsidRPr="004760E2">
        <w:rPr>
          <w:rFonts w:ascii="Arial" w:hAnsi="Arial" w:cs="Arial"/>
          <w:sz w:val="22"/>
        </w:rPr>
        <w:t>pedagožky prot</w:t>
      </w:r>
      <w:r w:rsidR="00FF1C51">
        <w:rPr>
          <w:rFonts w:ascii="Arial" w:hAnsi="Arial" w:cs="Arial"/>
          <w:sz w:val="22"/>
        </w:rPr>
        <w:t>e</w:t>
      </w:r>
      <w:r w:rsidRPr="004760E2">
        <w:rPr>
          <w:rFonts w:ascii="Arial" w:hAnsi="Arial" w:cs="Arial"/>
          <w:sz w:val="22"/>
        </w:rPr>
        <w:t>žují jednán</w:t>
      </w:r>
      <w:r w:rsidR="009A7A85">
        <w:rPr>
          <w:rFonts w:ascii="Arial" w:hAnsi="Arial" w:cs="Arial"/>
          <w:sz w:val="22"/>
        </w:rPr>
        <w:t>í b</w:t>
      </w:r>
      <w:r w:rsidRPr="004760E2">
        <w:rPr>
          <w:rFonts w:ascii="Arial" w:hAnsi="Arial" w:cs="Arial"/>
          <w:sz w:val="22"/>
        </w:rPr>
        <w:t>lízké jejich, tedy ženské, genderové roli – poslušnost, píli, pečlivost nebo disciplínu.</w:t>
      </w:r>
      <w:r w:rsidR="004E478C" w:rsidRPr="004760E2">
        <w:rPr>
          <w:rFonts w:ascii="Arial" w:hAnsi="Arial" w:cs="Arial"/>
          <w:sz w:val="22"/>
        </w:rPr>
        <w:t xml:space="preserve"> </w:t>
      </w:r>
      <w:r w:rsidR="00AB10AD" w:rsidRPr="004760E2">
        <w:rPr>
          <w:rFonts w:ascii="Arial" w:hAnsi="Arial" w:cs="Arial"/>
          <w:sz w:val="22"/>
        </w:rPr>
        <w:t>V médiích n</w:t>
      </w:r>
      <w:r w:rsidR="008C2F4B" w:rsidRPr="004760E2">
        <w:rPr>
          <w:rFonts w:ascii="Arial" w:hAnsi="Arial" w:cs="Arial"/>
          <w:sz w:val="22"/>
        </w:rPr>
        <w:t>edávn</w:t>
      </w:r>
      <w:r w:rsidR="00AB10AD" w:rsidRPr="004760E2">
        <w:rPr>
          <w:rFonts w:ascii="Arial" w:hAnsi="Arial" w:cs="Arial"/>
          <w:sz w:val="22"/>
        </w:rPr>
        <w:t>o prezentovaný</w:t>
      </w:r>
      <w:r w:rsidR="008C2F4B" w:rsidRPr="004760E2">
        <w:rPr>
          <w:rFonts w:ascii="Arial" w:hAnsi="Arial" w:cs="Arial"/>
          <w:sz w:val="22"/>
        </w:rPr>
        <w:t xml:space="preserve"> výzkum</w:t>
      </w:r>
      <w:r w:rsidR="002B6185">
        <w:rPr>
          <w:rStyle w:val="Znakapoznpodarou"/>
          <w:rFonts w:ascii="Arial" w:hAnsi="Arial" w:cs="Arial"/>
          <w:sz w:val="22"/>
        </w:rPr>
        <w:footnoteReference w:id="8"/>
      </w:r>
      <w:r w:rsidR="008C2F4B" w:rsidRPr="004760E2">
        <w:rPr>
          <w:rFonts w:ascii="Arial" w:hAnsi="Arial" w:cs="Arial"/>
          <w:sz w:val="22"/>
        </w:rPr>
        <w:t xml:space="preserve"> České školní inspekce</w:t>
      </w:r>
      <w:r w:rsidR="004322AF">
        <w:rPr>
          <w:rFonts w:ascii="Arial" w:hAnsi="Arial" w:cs="Arial"/>
          <w:sz w:val="22"/>
        </w:rPr>
        <w:t xml:space="preserve"> (ČSI)</w:t>
      </w:r>
      <w:r w:rsidR="00831719" w:rsidRPr="00831719">
        <w:rPr>
          <w:rStyle w:val="Znakapoznpodarou"/>
          <w:rFonts w:ascii="Arial" w:hAnsi="Arial" w:cs="Arial"/>
          <w:sz w:val="22"/>
        </w:rPr>
        <w:footnoteReference w:id="9"/>
      </w:r>
      <w:r w:rsidR="008C2F4B" w:rsidRPr="004760E2">
        <w:rPr>
          <w:rFonts w:ascii="Arial" w:hAnsi="Arial" w:cs="Arial"/>
          <w:sz w:val="22"/>
        </w:rPr>
        <w:t xml:space="preserve"> poukázal na to, že</w:t>
      </w:r>
      <w:r w:rsidR="00156BE4">
        <w:rPr>
          <w:rFonts w:ascii="Arial" w:hAnsi="Arial" w:cs="Arial"/>
          <w:sz w:val="22"/>
        </w:rPr>
        <w:t> </w:t>
      </w:r>
      <w:r w:rsidR="008C2F4B" w:rsidRPr="004760E2">
        <w:rPr>
          <w:rFonts w:ascii="Arial" w:hAnsi="Arial" w:cs="Arial"/>
          <w:sz w:val="22"/>
        </w:rPr>
        <w:t>výkon dívek je vyučujícími nadhodnocován v češtině, u chlapců zase v </w:t>
      </w:r>
      <w:r w:rsidR="008C2F4B" w:rsidRPr="00831719">
        <w:rPr>
          <w:rFonts w:ascii="Arial" w:hAnsi="Arial" w:cs="Arial"/>
          <w:sz w:val="22"/>
        </w:rPr>
        <w:t xml:space="preserve">matematice. </w:t>
      </w:r>
      <w:r w:rsidR="00D22582">
        <w:rPr>
          <w:rFonts w:ascii="Arial" w:hAnsi="Arial" w:cs="Arial"/>
          <w:sz w:val="22"/>
        </w:rPr>
        <w:t>Te</w:t>
      </w:r>
      <w:r w:rsidR="00C377C8">
        <w:rPr>
          <w:rFonts w:ascii="Arial" w:hAnsi="Arial" w:cs="Arial"/>
          <w:sz w:val="22"/>
        </w:rPr>
        <w:t>nto</w:t>
      </w:r>
      <w:r w:rsidR="00D22582">
        <w:rPr>
          <w:rFonts w:ascii="Arial" w:hAnsi="Arial" w:cs="Arial"/>
          <w:sz w:val="22"/>
        </w:rPr>
        <w:t xml:space="preserve"> </w:t>
      </w:r>
      <w:r w:rsidR="004E478C" w:rsidRPr="00831719">
        <w:rPr>
          <w:rFonts w:ascii="Arial" w:hAnsi="Arial" w:cs="Arial"/>
          <w:sz w:val="22"/>
        </w:rPr>
        <w:t>genderov</w:t>
      </w:r>
      <w:r w:rsidR="00831719" w:rsidRPr="00831719">
        <w:rPr>
          <w:rFonts w:ascii="Arial" w:hAnsi="Arial" w:cs="Arial"/>
          <w:sz w:val="22"/>
        </w:rPr>
        <w:t>ě stereotyp</w:t>
      </w:r>
      <w:r w:rsidR="00C377C8">
        <w:rPr>
          <w:rFonts w:ascii="Arial" w:hAnsi="Arial" w:cs="Arial"/>
          <w:sz w:val="22"/>
        </w:rPr>
        <w:t>ní</w:t>
      </w:r>
      <w:r w:rsidR="004E478C" w:rsidRPr="00831719">
        <w:rPr>
          <w:rFonts w:ascii="Arial" w:hAnsi="Arial" w:cs="Arial"/>
          <w:sz w:val="22"/>
        </w:rPr>
        <w:t xml:space="preserve"> p</w:t>
      </w:r>
      <w:r w:rsidR="00836A7E" w:rsidRPr="00831719">
        <w:rPr>
          <w:rFonts w:ascii="Arial" w:hAnsi="Arial" w:cs="Arial"/>
          <w:sz w:val="22"/>
        </w:rPr>
        <w:t>řístup</w:t>
      </w:r>
      <w:r w:rsidR="004E478C" w:rsidRPr="00831719">
        <w:rPr>
          <w:rFonts w:ascii="Arial" w:hAnsi="Arial" w:cs="Arial"/>
          <w:sz w:val="22"/>
        </w:rPr>
        <w:t xml:space="preserve"> </w:t>
      </w:r>
      <w:r w:rsidR="004322AF" w:rsidRPr="00831719">
        <w:rPr>
          <w:rFonts w:ascii="Arial" w:hAnsi="Arial" w:cs="Arial"/>
          <w:sz w:val="22"/>
        </w:rPr>
        <w:t xml:space="preserve">k žactvu </w:t>
      </w:r>
      <w:r w:rsidR="00C377C8">
        <w:rPr>
          <w:rFonts w:ascii="Arial" w:hAnsi="Arial" w:cs="Arial"/>
          <w:sz w:val="22"/>
        </w:rPr>
        <w:t xml:space="preserve">ze strany vyučujících </w:t>
      </w:r>
      <w:r w:rsidR="004E478C" w:rsidRPr="00831719">
        <w:rPr>
          <w:rFonts w:ascii="Arial" w:hAnsi="Arial" w:cs="Arial"/>
          <w:sz w:val="22"/>
        </w:rPr>
        <w:t>se promítá i</w:t>
      </w:r>
      <w:r w:rsidR="00D7253D" w:rsidRPr="00831719">
        <w:rPr>
          <w:rFonts w:ascii="Arial" w:hAnsi="Arial" w:cs="Arial"/>
          <w:sz w:val="22"/>
        </w:rPr>
        <w:t xml:space="preserve"> do</w:t>
      </w:r>
      <w:r w:rsidR="004E478C" w:rsidRPr="00831719">
        <w:rPr>
          <w:rFonts w:ascii="Arial" w:hAnsi="Arial" w:cs="Arial"/>
          <w:sz w:val="22"/>
        </w:rPr>
        <w:t xml:space="preserve"> </w:t>
      </w:r>
      <w:r w:rsidR="00836A7E" w:rsidRPr="00831719">
        <w:rPr>
          <w:rFonts w:ascii="Arial" w:hAnsi="Arial" w:cs="Arial"/>
          <w:sz w:val="22"/>
        </w:rPr>
        <w:t>jednání v</w:t>
      </w:r>
      <w:r w:rsidR="00156BE4">
        <w:rPr>
          <w:rFonts w:ascii="Arial" w:hAnsi="Arial" w:cs="Arial"/>
          <w:sz w:val="22"/>
        </w:rPr>
        <w:t> </w:t>
      </w:r>
      <w:r w:rsidR="00836A7E" w:rsidRPr="00831719">
        <w:rPr>
          <w:rFonts w:ascii="Arial" w:hAnsi="Arial" w:cs="Arial"/>
          <w:sz w:val="22"/>
        </w:rPr>
        <w:t>d</w:t>
      </w:r>
      <w:r w:rsidR="004E478C" w:rsidRPr="00831719">
        <w:rPr>
          <w:rFonts w:ascii="Arial" w:hAnsi="Arial" w:cs="Arial"/>
          <w:sz w:val="22"/>
        </w:rPr>
        <w:t>alších oblas</w:t>
      </w:r>
      <w:r w:rsidR="0084525F" w:rsidRPr="00831719">
        <w:rPr>
          <w:rFonts w:ascii="Arial" w:hAnsi="Arial" w:cs="Arial"/>
          <w:sz w:val="22"/>
        </w:rPr>
        <w:t>t</w:t>
      </w:r>
      <w:r w:rsidR="00836A7E" w:rsidRPr="00831719">
        <w:rPr>
          <w:rFonts w:ascii="Arial" w:hAnsi="Arial" w:cs="Arial"/>
          <w:sz w:val="22"/>
        </w:rPr>
        <w:t>ech</w:t>
      </w:r>
      <w:r w:rsidR="004E478C" w:rsidRPr="00831719">
        <w:rPr>
          <w:rFonts w:ascii="Arial" w:hAnsi="Arial" w:cs="Arial"/>
          <w:sz w:val="22"/>
        </w:rPr>
        <w:t>.</w:t>
      </w:r>
      <w:r w:rsidR="00C377C8">
        <w:rPr>
          <w:rFonts w:ascii="Arial" w:hAnsi="Arial" w:cs="Arial"/>
          <w:sz w:val="22"/>
        </w:rPr>
        <w:t xml:space="preserve"> </w:t>
      </w:r>
    </w:p>
    <w:p w14:paraId="2E4B4CA2" w14:textId="7EDB156C" w:rsidR="00F43D95" w:rsidRPr="004760E2" w:rsidRDefault="008726CB" w:rsidP="004760E2">
      <w:pPr>
        <w:spacing w:after="60"/>
        <w:jc w:val="both"/>
        <w:rPr>
          <w:rFonts w:ascii="Arial" w:hAnsi="Arial" w:cs="Arial"/>
          <w:sz w:val="22"/>
        </w:rPr>
      </w:pPr>
      <w:r w:rsidRPr="00236012">
        <w:rPr>
          <w:rFonts w:ascii="Arial" w:hAnsi="Arial" w:cs="Arial"/>
          <w:sz w:val="22"/>
        </w:rPr>
        <w:lastRenderedPageBreak/>
        <w:t xml:space="preserve">Podle </w:t>
      </w:r>
      <w:r w:rsidR="00661BB6" w:rsidRPr="00236012">
        <w:rPr>
          <w:rFonts w:ascii="Arial" w:hAnsi="Arial" w:cs="Arial"/>
          <w:sz w:val="22"/>
        </w:rPr>
        <w:t>genderově kon</w:t>
      </w:r>
      <w:r w:rsidR="00AC29EC" w:rsidRPr="00236012">
        <w:rPr>
          <w:rFonts w:ascii="Arial" w:hAnsi="Arial" w:cs="Arial"/>
          <w:sz w:val="22"/>
        </w:rPr>
        <w:t xml:space="preserve">venčního </w:t>
      </w:r>
      <w:r w:rsidR="00F43D95" w:rsidRPr="00236012">
        <w:rPr>
          <w:rFonts w:ascii="Arial" w:hAnsi="Arial" w:cs="Arial"/>
          <w:sz w:val="22"/>
        </w:rPr>
        <w:t>přístupu</w:t>
      </w:r>
      <w:r w:rsidR="00F43D95" w:rsidRPr="004760E2">
        <w:rPr>
          <w:rFonts w:ascii="Arial" w:hAnsi="Arial" w:cs="Arial"/>
          <w:sz w:val="22"/>
        </w:rPr>
        <w:t xml:space="preserve"> pak chlapci nemají v rámci školy dostatek dospělých mužských vzorů, které by je pozitivně inspirovaly a které by byly jejich rolovým modelem. Školní prostředí </w:t>
      </w:r>
      <w:r w:rsidR="00836A7E" w:rsidRPr="004760E2">
        <w:rPr>
          <w:rFonts w:ascii="Arial" w:hAnsi="Arial" w:cs="Arial"/>
          <w:sz w:val="22"/>
        </w:rPr>
        <w:t xml:space="preserve">v této optice </w:t>
      </w:r>
      <w:r w:rsidR="00F43D95" w:rsidRPr="004760E2">
        <w:rPr>
          <w:rFonts w:ascii="Arial" w:hAnsi="Arial" w:cs="Arial"/>
          <w:sz w:val="22"/>
        </w:rPr>
        <w:t xml:space="preserve">preferuje a oceňuje hodnoty a vzorce chování, které si již v rámci primární socializace ve větší míře </w:t>
      </w:r>
      <w:r w:rsidR="00836A7E" w:rsidRPr="004760E2">
        <w:rPr>
          <w:rFonts w:ascii="Arial" w:hAnsi="Arial" w:cs="Arial"/>
          <w:sz w:val="22"/>
        </w:rPr>
        <w:t>osvojují</w:t>
      </w:r>
      <w:r w:rsidR="00F43D95" w:rsidRPr="004760E2">
        <w:rPr>
          <w:rFonts w:ascii="Arial" w:hAnsi="Arial" w:cs="Arial"/>
          <w:sz w:val="22"/>
        </w:rPr>
        <w:t xml:space="preserve"> dívky, j</w:t>
      </w:r>
      <w:r w:rsidR="00836A7E" w:rsidRPr="004760E2">
        <w:rPr>
          <w:rFonts w:ascii="Arial" w:hAnsi="Arial" w:cs="Arial"/>
          <w:sz w:val="22"/>
        </w:rPr>
        <w:t>de o</w:t>
      </w:r>
      <w:r w:rsidR="00F43D95" w:rsidRPr="004760E2">
        <w:rPr>
          <w:rFonts w:ascii="Arial" w:hAnsi="Arial" w:cs="Arial"/>
          <w:sz w:val="22"/>
        </w:rPr>
        <w:t xml:space="preserve"> poslušnost </w:t>
      </w:r>
      <w:r w:rsidR="00836A7E" w:rsidRPr="004760E2">
        <w:rPr>
          <w:rFonts w:ascii="Arial" w:hAnsi="Arial" w:cs="Arial"/>
          <w:sz w:val="22"/>
        </w:rPr>
        <w:t>zaměňovanou za</w:t>
      </w:r>
      <w:r w:rsidR="00C82D9F">
        <w:rPr>
          <w:rFonts w:ascii="Arial" w:hAnsi="Arial" w:cs="Arial"/>
          <w:sz w:val="22"/>
        </w:rPr>
        <w:t> </w:t>
      </w:r>
      <w:r w:rsidR="00F43D95" w:rsidRPr="004760E2">
        <w:rPr>
          <w:rFonts w:ascii="Arial" w:hAnsi="Arial" w:cs="Arial"/>
          <w:sz w:val="22"/>
        </w:rPr>
        <w:t>píl</w:t>
      </w:r>
      <w:r w:rsidR="00836A7E" w:rsidRPr="004760E2">
        <w:rPr>
          <w:rFonts w:ascii="Arial" w:hAnsi="Arial" w:cs="Arial"/>
          <w:sz w:val="22"/>
        </w:rPr>
        <w:t>i</w:t>
      </w:r>
      <w:r w:rsidR="00F43D95" w:rsidRPr="004760E2">
        <w:rPr>
          <w:rFonts w:ascii="Arial" w:hAnsi="Arial" w:cs="Arial"/>
          <w:sz w:val="22"/>
        </w:rPr>
        <w:t xml:space="preserve"> a pečlivost</w:t>
      </w:r>
      <w:r w:rsidR="00836A7E" w:rsidRPr="004760E2">
        <w:rPr>
          <w:rFonts w:ascii="Arial" w:hAnsi="Arial" w:cs="Arial"/>
          <w:sz w:val="22"/>
        </w:rPr>
        <w:t xml:space="preserve">; </w:t>
      </w:r>
      <w:r w:rsidR="00F43D95" w:rsidRPr="004760E2">
        <w:rPr>
          <w:rFonts w:ascii="Arial" w:hAnsi="Arial" w:cs="Arial"/>
          <w:sz w:val="22"/>
        </w:rPr>
        <w:t>tento soubor vlastností je ve školním prostředí</w:t>
      </w:r>
      <w:r w:rsidR="00836A7E" w:rsidRPr="004760E2">
        <w:rPr>
          <w:rFonts w:ascii="Arial" w:hAnsi="Arial" w:cs="Arial"/>
          <w:sz w:val="22"/>
        </w:rPr>
        <w:t xml:space="preserve"> vnímán jako větší zodpovědnost</w:t>
      </w:r>
      <w:r w:rsidR="00F43D95" w:rsidRPr="004760E2">
        <w:rPr>
          <w:rFonts w:ascii="Arial" w:hAnsi="Arial" w:cs="Arial"/>
          <w:sz w:val="22"/>
        </w:rPr>
        <w:t>. To je spojeno i s úkoly, které děti dostávají, a způsobem, jak je mají vykonávat – ukázněně, vsedě, v lavici.</w:t>
      </w:r>
      <w:r w:rsidR="007F5553" w:rsidRPr="004760E2">
        <w:rPr>
          <w:rFonts w:ascii="Arial" w:hAnsi="Arial" w:cs="Arial"/>
          <w:sz w:val="22"/>
        </w:rPr>
        <w:t xml:space="preserve"> </w:t>
      </w:r>
      <w:r w:rsidR="00831719">
        <w:rPr>
          <w:rFonts w:ascii="Arial" w:hAnsi="Arial" w:cs="Arial"/>
          <w:sz w:val="22"/>
        </w:rPr>
        <w:t>M</w:t>
      </w:r>
      <w:r w:rsidR="00EC54AF" w:rsidRPr="004760E2">
        <w:rPr>
          <w:rFonts w:ascii="Arial" w:hAnsi="Arial" w:cs="Arial"/>
          <w:sz w:val="22"/>
        </w:rPr>
        <w:t xml:space="preserve">ohlo </w:t>
      </w:r>
      <w:r w:rsidR="00831719">
        <w:rPr>
          <w:rFonts w:ascii="Arial" w:hAnsi="Arial" w:cs="Arial"/>
          <w:sz w:val="22"/>
        </w:rPr>
        <w:t xml:space="preserve">by se </w:t>
      </w:r>
      <w:r w:rsidR="00EC54AF" w:rsidRPr="004760E2">
        <w:rPr>
          <w:rFonts w:ascii="Arial" w:hAnsi="Arial" w:cs="Arial"/>
          <w:sz w:val="22"/>
        </w:rPr>
        <w:t>zdát, že l</w:t>
      </w:r>
      <w:r w:rsidR="00836A7E" w:rsidRPr="004760E2">
        <w:rPr>
          <w:rFonts w:ascii="Arial" w:hAnsi="Arial" w:cs="Arial"/>
          <w:sz w:val="22"/>
        </w:rPr>
        <w:t xml:space="preserve">pění na tradičním uniformním modelu </w:t>
      </w:r>
      <w:r w:rsidR="00EC54AF" w:rsidRPr="004760E2">
        <w:rPr>
          <w:rFonts w:ascii="Arial" w:hAnsi="Arial" w:cs="Arial"/>
          <w:sz w:val="22"/>
        </w:rPr>
        <w:t xml:space="preserve">více vyhovuje </w:t>
      </w:r>
      <w:r w:rsidR="00831719">
        <w:rPr>
          <w:rFonts w:ascii="Arial" w:hAnsi="Arial" w:cs="Arial"/>
          <w:sz w:val="22"/>
        </w:rPr>
        <w:t>části žactva (častěji dívkám)</w:t>
      </w:r>
      <w:r w:rsidR="00EC54AF" w:rsidRPr="004760E2">
        <w:rPr>
          <w:rFonts w:ascii="Arial" w:hAnsi="Arial" w:cs="Arial"/>
          <w:sz w:val="22"/>
        </w:rPr>
        <w:t xml:space="preserve">, ve výsledku </w:t>
      </w:r>
      <w:r w:rsidR="00831719">
        <w:rPr>
          <w:rFonts w:ascii="Arial" w:hAnsi="Arial" w:cs="Arial"/>
          <w:sz w:val="22"/>
        </w:rPr>
        <w:t>však také řadě nevyhovuje a</w:t>
      </w:r>
      <w:r w:rsidR="00156BE4">
        <w:rPr>
          <w:rFonts w:ascii="Arial" w:hAnsi="Arial" w:cs="Arial"/>
          <w:sz w:val="22"/>
        </w:rPr>
        <w:t> </w:t>
      </w:r>
      <w:r w:rsidR="00EC54AF" w:rsidRPr="004760E2">
        <w:rPr>
          <w:rFonts w:ascii="Arial" w:hAnsi="Arial" w:cs="Arial"/>
          <w:sz w:val="22"/>
        </w:rPr>
        <w:t xml:space="preserve">škodí </w:t>
      </w:r>
      <w:r w:rsidR="00831719">
        <w:rPr>
          <w:rFonts w:ascii="Arial" w:hAnsi="Arial" w:cs="Arial"/>
          <w:sz w:val="22"/>
        </w:rPr>
        <w:t xml:space="preserve">(častěji </w:t>
      </w:r>
      <w:r w:rsidR="00EC54AF" w:rsidRPr="004760E2">
        <w:rPr>
          <w:rFonts w:ascii="Arial" w:hAnsi="Arial" w:cs="Arial"/>
          <w:sz w:val="22"/>
        </w:rPr>
        <w:t>chlapcům</w:t>
      </w:r>
      <w:r w:rsidR="00831719">
        <w:rPr>
          <w:rFonts w:ascii="Arial" w:hAnsi="Arial" w:cs="Arial"/>
          <w:sz w:val="22"/>
        </w:rPr>
        <w:t>)</w:t>
      </w:r>
      <w:r w:rsidR="00EC54AF" w:rsidRPr="004760E2">
        <w:rPr>
          <w:rFonts w:ascii="Arial" w:hAnsi="Arial" w:cs="Arial"/>
          <w:sz w:val="22"/>
        </w:rPr>
        <w:t xml:space="preserve">. </w:t>
      </w:r>
      <w:r w:rsidR="00836A7E" w:rsidRPr="004760E2">
        <w:rPr>
          <w:rFonts w:ascii="Arial" w:hAnsi="Arial" w:cs="Arial"/>
          <w:sz w:val="22"/>
        </w:rPr>
        <w:t xml:space="preserve"> </w:t>
      </w:r>
    </w:p>
    <w:p w14:paraId="2ADE90F4" w14:textId="2BA1C514" w:rsidR="007B4797" w:rsidRPr="004760E2" w:rsidRDefault="007B4797" w:rsidP="004760E2">
      <w:pPr>
        <w:spacing w:after="60"/>
        <w:jc w:val="both"/>
        <w:rPr>
          <w:rFonts w:ascii="Arial" w:hAnsi="Arial" w:cs="Arial"/>
          <w:sz w:val="22"/>
        </w:rPr>
      </w:pPr>
      <w:r w:rsidRPr="004760E2">
        <w:rPr>
          <w:rFonts w:ascii="Arial" w:hAnsi="Arial" w:cs="Arial"/>
          <w:sz w:val="22"/>
        </w:rPr>
        <w:t xml:space="preserve">Další pozornost je třeba věnovat tomu, zda a jak případně problematizovat koedukaci, smíšené kolektivy, nebo naopak dynamiku chlapeckých (ale také dívčích) skupin, které přispívají jak </w:t>
      </w:r>
      <w:r w:rsidR="00FB3DA7" w:rsidRPr="004760E2">
        <w:rPr>
          <w:rFonts w:ascii="Arial" w:hAnsi="Arial" w:cs="Arial"/>
          <w:sz w:val="22"/>
        </w:rPr>
        <w:t xml:space="preserve">k </w:t>
      </w:r>
      <w:r w:rsidRPr="004760E2">
        <w:rPr>
          <w:rFonts w:ascii="Arial" w:hAnsi="Arial" w:cs="Arial"/>
          <w:sz w:val="22"/>
        </w:rPr>
        <w:t>narovnání, tak k prohloubení genderových rozdílů.</w:t>
      </w:r>
      <w:r w:rsidR="00D22582">
        <w:rPr>
          <w:rStyle w:val="Znakapoznpodarou"/>
          <w:rFonts w:ascii="Arial" w:hAnsi="Arial" w:cs="Arial"/>
          <w:sz w:val="22"/>
        </w:rPr>
        <w:footnoteReference w:id="10"/>
      </w:r>
      <w:r w:rsidRPr="004760E2">
        <w:rPr>
          <w:rFonts w:ascii="Arial" w:hAnsi="Arial" w:cs="Arial"/>
          <w:sz w:val="22"/>
        </w:rPr>
        <w:t xml:space="preserve"> Velkým tématem volnočasových aktivit je specifičnost</w:t>
      </w:r>
      <w:r w:rsidR="0032776C" w:rsidRPr="004760E2">
        <w:rPr>
          <w:rFonts w:ascii="Arial" w:hAnsi="Arial" w:cs="Arial"/>
          <w:sz w:val="22"/>
        </w:rPr>
        <w:t xml:space="preserve"> předmětů a</w:t>
      </w:r>
      <w:r w:rsidRPr="004760E2">
        <w:rPr>
          <w:rFonts w:ascii="Arial" w:hAnsi="Arial" w:cs="Arial"/>
          <w:sz w:val="22"/>
        </w:rPr>
        <w:t xml:space="preserve"> kroužků „pro kluky“ a „pro holky“, v chlapeckých kolektivech </w:t>
      </w:r>
      <w:r w:rsidR="0032776C" w:rsidRPr="004760E2">
        <w:rPr>
          <w:rFonts w:ascii="Arial" w:hAnsi="Arial" w:cs="Arial"/>
          <w:sz w:val="22"/>
        </w:rPr>
        <w:t xml:space="preserve">pak jednak vítaná </w:t>
      </w:r>
      <w:r w:rsidRPr="004760E2">
        <w:rPr>
          <w:rFonts w:ascii="Arial" w:hAnsi="Arial" w:cs="Arial"/>
          <w:sz w:val="22"/>
        </w:rPr>
        <w:t xml:space="preserve">možnost ventilovat agresi a fyzicky se vybít, </w:t>
      </w:r>
      <w:r w:rsidR="0032776C" w:rsidRPr="004760E2">
        <w:rPr>
          <w:rFonts w:ascii="Arial" w:hAnsi="Arial" w:cs="Arial"/>
          <w:sz w:val="22"/>
        </w:rPr>
        <w:t>jednak</w:t>
      </w:r>
      <w:r w:rsidRPr="004760E2">
        <w:rPr>
          <w:rFonts w:ascii="Arial" w:hAnsi="Arial" w:cs="Arial"/>
          <w:sz w:val="22"/>
        </w:rPr>
        <w:t xml:space="preserve"> leckdy </w:t>
      </w:r>
      <w:r w:rsidR="0032776C" w:rsidRPr="004760E2">
        <w:rPr>
          <w:rFonts w:ascii="Arial" w:hAnsi="Arial" w:cs="Arial"/>
          <w:sz w:val="22"/>
        </w:rPr>
        <w:t>získat zárodky sexistického přístupu k ženám nebo privilegia genderově vyhrazenýc</w:t>
      </w:r>
      <w:r w:rsidR="00A3417A">
        <w:rPr>
          <w:rFonts w:ascii="Arial" w:hAnsi="Arial" w:cs="Arial"/>
          <w:sz w:val="22"/>
        </w:rPr>
        <w:t xml:space="preserve">h „mužských klubů“. Důležité je </w:t>
      </w:r>
      <w:r w:rsidR="0032776C" w:rsidRPr="004760E2">
        <w:rPr>
          <w:rFonts w:ascii="Arial" w:hAnsi="Arial" w:cs="Arial"/>
          <w:sz w:val="22"/>
        </w:rPr>
        <w:t>interpretovat tato konkrétní prostředí právě s poukazem na převládající postoje společnosti k otázkám genderové rovnosti a citlivě s nimi pracovat.</w:t>
      </w:r>
    </w:p>
    <w:p w14:paraId="1C76BCCE" w14:textId="664E7E40" w:rsidR="00216CEF" w:rsidRPr="004760E2" w:rsidRDefault="00216CEF" w:rsidP="004760E2">
      <w:pPr>
        <w:jc w:val="both"/>
        <w:rPr>
          <w:rFonts w:ascii="Arial" w:hAnsi="Arial" w:cs="Arial"/>
          <w:sz w:val="22"/>
        </w:rPr>
      </w:pPr>
      <w:r w:rsidRPr="004760E2">
        <w:rPr>
          <w:rFonts w:ascii="Arial" w:hAnsi="Arial" w:cs="Arial"/>
          <w:sz w:val="22"/>
        </w:rPr>
        <w:t xml:space="preserve">Výzkumy </w:t>
      </w:r>
      <w:r w:rsidR="00836A7E" w:rsidRPr="004760E2">
        <w:rPr>
          <w:rFonts w:ascii="Arial" w:hAnsi="Arial" w:cs="Arial"/>
          <w:sz w:val="22"/>
        </w:rPr>
        <w:t>z českého prostředí</w:t>
      </w:r>
      <w:r w:rsidR="003A590B" w:rsidRPr="004760E2">
        <w:rPr>
          <w:rFonts w:ascii="Arial" w:hAnsi="Arial" w:cs="Arial"/>
          <w:sz w:val="22"/>
        </w:rPr>
        <w:t xml:space="preserve"> </w:t>
      </w:r>
      <w:r w:rsidRPr="004760E2">
        <w:rPr>
          <w:rFonts w:ascii="Arial" w:hAnsi="Arial" w:cs="Arial"/>
          <w:sz w:val="22"/>
        </w:rPr>
        <w:t>zároveň naznačují, že vyšší míra tolerance přestupků u</w:t>
      </w:r>
      <w:r w:rsidR="00156BE4">
        <w:rPr>
          <w:rFonts w:ascii="Arial" w:hAnsi="Arial" w:cs="Arial"/>
          <w:sz w:val="22"/>
        </w:rPr>
        <w:t> </w:t>
      </w:r>
      <w:r w:rsidRPr="004760E2">
        <w:rPr>
          <w:rFonts w:ascii="Arial" w:hAnsi="Arial" w:cs="Arial"/>
          <w:sz w:val="22"/>
        </w:rPr>
        <w:t xml:space="preserve">chlapců spolu s vyšší mírou svobody či menší kontroly </w:t>
      </w:r>
      <w:r w:rsidR="00836A7E" w:rsidRPr="004760E2">
        <w:rPr>
          <w:rFonts w:ascii="Arial" w:hAnsi="Arial" w:cs="Arial"/>
          <w:sz w:val="22"/>
        </w:rPr>
        <w:t xml:space="preserve">(menším dozorem) </w:t>
      </w:r>
      <w:r w:rsidRPr="004760E2">
        <w:rPr>
          <w:rFonts w:ascii="Arial" w:hAnsi="Arial" w:cs="Arial"/>
          <w:sz w:val="22"/>
        </w:rPr>
        <w:t>ovlivní i volbu středoškolského a následného vzdělání či profesní dráhy.</w:t>
      </w:r>
      <w:r w:rsidR="00836A7E" w:rsidRPr="004760E2">
        <w:rPr>
          <w:rStyle w:val="Znakapoznpodarou"/>
          <w:rFonts w:ascii="Arial" w:hAnsi="Arial" w:cs="Arial"/>
          <w:sz w:val="22"/>
        </w:rPr>
        <w:footnoteReference w:id="11"/>
      </w:r>
      <w:r w:rsidRPr="004760E2">
        <w:rPr>
          <w:rFonts w:ascii="Arial" w:hAnsi="Arial" w:cs="Arial"/>
          <w:sz w:val="22"/>
        </w:rPr>
        <w:t xml:space="preserve"> Zde</w:t>
      </w:r>
      <w:r w:rsidR="00FB3DA7" w:rsidRPr="004760E2">
        <w:rPr>
          <w:rFonts w:ascii="Arial" w:hAnsi="Arial" w:cs="Arial"/>
          <w:sz w:val="22"/>
        </w:rPr>
        <w:t xml:space="preserve"> se</w:t>
      </w:r>
      <w:r w:rsidRPr="004760E2">
        <w:rPr>
          <w:rFonts w:ascii="Arial" w:hAnsi="Arial" w:cs="Arial"/>
          <w:sz w:val="22"/>
        </w:rPr>
        <w:t xml:space="preserve"> nejpozději zakládá na</w:t>
      </w:r>
      <w:r w:rsidR="00156BE4">
        <w:rPr>
          <w:rFonts w:ascii="Arial" w:hAnsi="Arial" w:cs="Arial"/>
          <w:sz w:val="22"/>
        </w:rPr>
        <w:t> </w:t>
      </w:r>
      <w:proofErr w:type="spellStart"/>
      <w:r w:rsidRPr="004760E2">
        <w:rPr>
          <w:rFonts w:ascii="Arial" w:hAnsi="Arial" w:cs="Arial"/>
          <w:sz w:val="22"/>
        </w:rPr>
        <w:t>genderované</w:t>
      </w:r>
      <w:proofErr w:type="spellEnd"/>
      <w:r w:rsidRPr="004760E2">
        <w:rPr>
          <w:rFonts w:ascii="Arial" w:hAnsi="Arial" w:cs="Arial"/>
          <w:sz w:val="22"/>
        </w:rPr>
        <w:t xml:space="preserve"> životní dráhy mladých mužů a </w:t>
      </w:r>
      <w:r w:rsidRPr="00236012">
        <w:rPr>
          <w:rFonts w:ascii="Arial" w:hAnsi="Arial" w:cs="Arial"/>
          <w:sz w:val="22"/>
        </w:rPr>
        <w:t>žen</w:t>
      </w:r>
      <w:r w:rsidR="00836A7E" w:rsidRPr="00236012">
        <w:rPr>
          <w:rFonts w:ascii="Arial" w:hAnsi="Arial" w:cs="Arial"/>
          <w:sz w:val="22"/>
        </w:rPr>
        <w:t>. V knize s </w:t>
      </w:r>
      <w:r w:rsidR="00836A7E" w:rsidRPr="00236012">
        <w:rPr>
          <w:rFonts w:ascii="Arial" w:hAnsi="Arial" w:cs="Arial"/>
          <w:i/>
          <w:sz w:val="22"/>
        </w:rPr>
        <w:t>Genderem na trh</w:t>
      </w:r>
      <w:r w:rsidR="00836A7E" w:rsidRPr="00236012">
        <w:rPr>
          <w:rFonts w:ascii="Arial" w:hAnsi="Arial" w:cs="Arial"/>
          <w:sz w:val="22"/>
        </w:rPr>
        <w:t xml:space="preserve"> autorky popisují </w:t>
      </w:r>
      <w:r w:rsidR="00211849" w:rsidRPr="00236012">
        <w:rPr>
          <w:rFonts w:ascii="Arial" w:hAnsi="Arial" w:cs="Arial"/>
          <w:sz w:val="22"/>
        </w:rPr>
        <w:t xml:space="preserve"> </w:t>
      </w:r>
      <w:r w:rsidR="00AC29EC" w:rsidRPr="00236012">
        <w:rPr>
          <w:rFonts w:ascii="Arial" w:hAnsi="Arial" w:cs="Arial"/>
          <w:sz w:val="22"/>
        </w:rPr>
        <w:t>genderovou osu</w:t>
      </w:r>
      <w:r w:rsidR="00836A7E" w:rsidRPr="00236012">
        <w:rPr>
          <w:rFonts w:ascii="Arial" w:hAnsi="Arial" w:cs="Arial"/>
          <w:sz w:val="22"/>
        </w:rPr>
        <w:t xml:space="preserve"> rozhodování v</w:t>
      </w:r>
      <w:r w:rsidR="00AC29EC" w:rsidRPr="00236012">
        <w:rPr>
          <w:rFonts w:ascii="Arial" w:hAnsi="Arial" w:cs="Arial"/>
          <w:sz w:val="22"/>
        </w:rPr>
        <w:t> </w:t>
      </w:r>
      <w:r w:rsidR="00836A7E" w:rsidRPr="00236012">
        <w:rPr>
          <w:rFonts w:ascii="Arial" w:hAnsi="Arial" w:cs="Arial"/>
          <w:sz w:val="22"/>
        </w:rPr>
        <w:t>rodinách</w:t>
      </w:r>
      <w:r w:rsidR="00AC29EC" w:rsidRPr="00236012">
        <w:rPr>
          <w:rFonts w:ascii="Arial" w:hAnsi="Arial" w:cs="Arial"/>
          <w:sz w:val="22"/>
        </w:rPr>
        <w:t xml:space="preserve"> o dalším vzdělání patnáctiletých.</w:t>
      </w:r>
      <w:r w:rsidR="00836A7E" w:rsidRPr="00236012">
        <w:rPr>
          <w:rFonts w:ascii="Arial" w:hAnsi="Arial" w:cs="Arial"/>
          <w:sz w:val="22"/>
        </w:rPr>
        <w:t xml:space="preserve"> </w:t>
      </w:r>
      <w:r w:rsidR="00F355F0" w:rsidRPr="00236012">
        <w:rPr>
          <w:rFonts w:ascii="Arial" w:hAnsi="Arial" w:cs="Arial"/>
          <w:sz w:val="22"/>
        </w:rPr>
        <w:t xml:space="preserve">Obecně </w:t>
      </w:r>
      <w:r w:rsidR="00AC29EC" w:rsidRPr="00236012">
        <w:rPr>
          <w:rFonts w:ascii="Arial" w:hAnsi="Arial" w:cs="Arial"/>
          <w:sz w:val="22"/>
        </w:rPr>
        <w:t>pro</w:t>
      </w:r>
      <w:r w:rsidR="00F355F0" w:rsidRPr="00236012">
        <w:rPr>
          <w:rFonts w:ascii="Arial" w:hAnsi="Arial" w:cs="Arial"/>
          <w:sz w:val="22"/>
        </w:rPr>
        <w:t xml:space="preserve"> budoucí</w:t>
      </w:r>
      <w:r w:rsidR="00AC29EC" w:rsidRPr="00236012">
        <w:rPr>
          <w:rFonts w:ascii="Arial" w:hAnsi="Arial" w:cs="Arial"/>
          <w:sz w:val="22"/>
        </w:rPr>
        <w:t xml:space="preserve"> </w:t>
      </w:r>
      <w:r w:rsidR="00F355F0" w:rsidRPr="00236012">
        <w:rPr>
          <w:rFonts w:ascii="Arial" w:hAnsi="Arial" w:cs="Arial"/>
          <w:sz w:val="22"/>
        </w:rPr>
        <w:t xml:space="preserve">povolání chlapců hraje </w:t>
      </w:r>
      <w:r w:rsidR="00F61EBA" w:rsidRPr="00236012">
        <w:rPr>
          <w:rFonts w:ascii="Arial" w:hAnsi="Arial" w:cs="Arial"/>
          <w:sz w:val="22"/>
        </w:rPr>
        <w:t xml:space="preserve">důležitou </w:t>
      </w:r>
      <w:r w:rsidR="00F355F0" w:rsidRPr="00236012">
        <w:rPr>
          <w:rFonts w:ascii="Arial" w:hAnsi="Arial" w:cs="Arial"/>
          <w:sz w:val="22"/>
        </w:rPr>
        <w:t>roli finanční lukrativnost povolání s ohledem na</w:t>
      </w:r>
      <w:r w:rsidR="00156BE4">
        <w:rPr>
          <w:rFonts w:ascii="Arial" w:hAnsi="Arial" w:cs="Arial"/>
          <w:sz w:val="22"/>
        </w:rPr>
        <w:t> </w:t>
      </w:r>
      <w:r w:rsidR="00F355F0" w:rsidRPr="00236012">
        <w:rPr>
          <w:rFonts w:ascii="Arial" w:hAnsi="Arial" w:cs="Arial"/>
          <w:sz w:val="22"/>
        </w:rPr>
        <w:t>stereotypně vnímanou roli muže</w:t>
      </w:r>
      <w:r w:rsidR="00F61EBA" w:rsidRPr="00236012">
        <w:rPr>
          <w:rFonts w:ascii="Arial" w:hAnsi="Arial" w:cs="Arial"/>
          <w:sz w:val="22"/>
        </w:rPr>
        <w:t xml:space="preserve"> coby hlavního </w:t>
      </w:r>
      <w:r w:rsidR="00F355F0" w:rsidRPr="00236012">
        <w:rPr>
          <w:rFonts w:ascii="Arial" w:hAnsi="Arial" w:cs="Arial"/>
          <w:sz w:val="22"/>
        </w:rPr>
        <w:t>živitele</w:t>
      </w:r>
      <w:r w:rsidR="00F61EBA" w:rsidRPr="00236012">
        <w:rPr>
          <w:rFonts w:ascii="Arial" w:hAnsi="Arial" w:cs="Arial"/>
          <w:sz w:val="22"/>
        </w:rPr>
        <w:t xml:space="preserve"> rodiny</w:t>
      </w:r>
      <w:r w:rsidR="00F355F0" w:rsidRPr="00236012">
        <w:rPr>
          <w:rFonts w:ascii="Arial" w:hAnsi="Arial" w:cs="Arial"/>
          <w:sz w:val="22"/>
        </w:rPr>
        <w:t xml:space="preserve">. </w:t>
      </w:r>
      <w:r w:rsidR="00836A7E" w:rsidRPr="00236012">
        <w:rPr>
          <w:rFonts w:ascii="Arial" w:hAnsi="Arial" w:cs="Arial"/>
          <w:sz w:val="22"/>
        </w:rPr>
        <w:t>Z</w:t>
      </w:r>
      <w:r w:rsidR="00BB04B0" w:rsidRPr="00236012">
        <w:rPr>
          <w:rFonts w:ascii="Arial" w:hAnsi="Arial" w:cs="Arial"/>
          <w:sz w:val="22"/>
        </w:rPr>
        <w:t xml:space="preserve">atímco </w:t>
      </w:r>
      <w:r w:rsidR="00836A7E" w:rsidRPr="00236012">
        <w:rPr>
          <w:rFonts w:ascii="Arial" w:hAnsi="Arial" w:cs="Arial"/>
          <w:sz w:val="22"/>
        </w:rPr>
        <w:t xml:space="preserve">v rodinách dívek hrálo roli </w:t>
      </w:r>
      <w:r w:rsidR="00211849" w:rsidRPr="00236012">
        <w:rPr>
          <w:rFonts w:ascii="Arial" w:hAnsi="Arial" w:cs="Arial"/>
          <w:sz w:val="22"/>
        </w:rPr>
        <w:t xml:space="preserve">i </w:t>
      </w:r>
      <w:r w:rsidR="00836A7E" w:rsidRPr="00236012">
        <w:rPr>
          <w:rFonts w:ascii="Arial" w:hAnsi="Arial" w:cs="Arial"/>
          <w:sz w:val="22"/>
        </w:rPr>
        <w:t>to</w:t>
      </w:r>
      <w:r w:rsidR="00BB04B0" w:rsidRPr="00236012">
        <w:rPr>
          <w:rFonts w:ascii="Arial" w:hAnsi="Arial" w:cs="Arial"/>
          <w:sz w:val="22"/>
        </w:rPr>
        <w:t xml:space="preserve">, aby svou budoucí práci </w:t>
      </w:r>
      <w:r w:rsidR="00836A7E" w:rsidRPr="00236012">
        <w:rPr>
          <w:rFonts w:ascii="Arial" w:hAnsi="Arial" w:cs="Arial"/>
          <w:sz w:val="22"/>
        </w:rPr>
        <w:t xml:space="preserve">mohly </w:t>
      </w:r>
      <w:r w:rsidR="00BB04B0" w:rsidRPr="00236012">
        <w:rPr>
          <w:rFonts w:ascii="Arial" w:hAnsi="Arial" w:cs="Arial"/>
          <w:sz w:val="22"/>
        </w:rPr>
        <w:t>skloubi</w:t>
      </w:r>
      <w:r w:rsidR="00836A7E" w:rsidRPr="00236012">
        <w:rPr>
          <w:rFonts w:ascii="Arial" w:hAnsi="Arial" w:cs="Arial"/>
          <w:sz w:val="22"/>
        </w:rPr>
        <w:t>t</w:t>
      </w:r>
      <w:r w:rsidR="00BB04B0" w:rsidRPr="00236012">
        <w:rPr>
          <w:rFonts w:ascii="Arial" w:hAnsi="Arial" w:cs="Arial"/>
          <w:sz w:val="22"/>
        </w:rPr>
        <w:t xml:space="preserve"> s péčí a</w:t>
      </w:r>
      <w:r w:rsidR="00BB04B0" w:rsidRPr="004760E2">
        <w:rPr>
          <w:rFonts w:ascii="Arial" w:hAnsi="Arial" w:cs="Arial"/>
          <w:sz w:val="22"/>
        </w:rPr>
        <w:t xml:space="preserve"> mateřství</w:t>
      </w:r>
      <w:r w:rsidR="00D7253D" w:rsidRPr="004760E2">
        <w:rPr>
          <w:rFonts w:ascii="Arial" w:hAnsi="Arial" w:cs="Arial"/>
          <w:sz w:val="22"/>
        </w:rPr>
        <w:t xml:space="preserve">m. </w:t>
      </w:r>
      <w:r w:rsidR="00211849" w:rsidRPr="004760E2">
        <w:rPr>
          <w:rFonts w:ascii="Arial" w:hAnsi="Arial" w:cs="Arial"/>
          <w:sz w:val="22"/>
        </w:rPr>
        <w:t>R</w:t>
      </w:r>
      <w:r w:rsidR="00BB04B0" w:rsidRPr="004760E2">
        <w:rPr>
          <w:rFonts w:ascii="Arial" w:hAnsi="Arial" w:cs="Arial"/>
          <w:sz w:val="22"/>
        </w:rPr>
        <w:t>odi</w:t>
      </w:r>
      <w:r w:rsidR="00211849" w:rsidRPr="004760E2">
        <w:rPr>
          <w:rFonts w:ascii="Arial" w:hAnsi="Arial" w:cs="Arial"/>
          <w:sz w:val="22"/>
        </w:rPr>
        <w:t>če dívek</w:t>
      </w:r>
      <w:r w:rsidR="00BB04B0" w:rsidRPr="004760E2">
        <w:rPr>
          <w:rFonts w:ascii="Arial" w:hAnsi="Arial" w:cs="Arial"/>
          <w:sz w:val="22"/>
        </w:rPr>
        <w:t xml:space="preserve"> </w:t>
      </w:r>
      <w:r w:rsidR="00836A7E" w:rsidRPr="004760E2">
        <w:rPr>
          <w:rFonts w:ascii="Arial" w:hAnsi="Arial" w:cs="Arial"/>
          <w:sz w:val="22"/>
        </w:rPr>
        <w:t xml:space="preserve">tematizovaly i </w:t>
      </w:r>
      <w:r w:rsidR="00D7253D" w:rsidRPr="004760E2">
        <w:rPr>
          <w:rFonts w:ascii="Arial" w:hAnsi="Arial" w:cs="Arial"/>
          <w:sz w:val="22"/>
        </w:rPr>
        <w:t>fakt,</w:t>
      </w:r>
      <w:r w:rsidR="00836A7E" w:rsidRPr="004760E2">
        <w:rPr>
          <w:rFonts w:ascii="Arial" w:hAnsi="Arial" w:cs="Arial"/>
          <w:sz w:val="22"/>
        </w:rPr>
        <w:t xml:space="preserve"> že je nechtějí příliš brzy</w:t>
      </w:r>
      <w:r w:rsidR="00BB04B0" w:rsidRPr="004760E2">
        <w:rPr>
          <w:rFonts w:ascii="Arial" w:hAnsi="Arial" w:cs="Arial"/>
          <w:sz w:val="22"/>
        </w:rPr>
        <w:t xml:space="preserve"> pustit z dohledu dále od bydliště. </w:t>
      </w:r>
      <w:r w:rsidR="00211849" w:rsidRPr="004760E2">
        <w:rPr>
          <w:rFonts w:ascii="Arial" w:hAnsi="Arial" w:cs="Arial"/>
          <w:sz w:val="22"/>
        </w:rPr>
        <w:t>Moment odlišné míry kontroly a dozoru nad trávením času chlapců a dívek</w:t>
      </w:r>
      <w:r w:rsidR="00BB04B0" w:rsidRPr="004760E2">
        <w:rPr>
          <w:rFonts w:ascii="Arial" w:hAnsi="Arial" w:cs="Arial"/>
          <w:sz w:val="22"/>
        </w:rPr>
        <w:t xml:space="preserve"> </w:t>
      </w:r>
      <w:r w:rsidR="00211849" w:rsidRPr="004760E2">
        <w:rPr>
          <w:rFonts w:ascii="Arial" w:hAnsi="Arial" w:cs="Arial"/>
          <w:sz w:val="22"/>
        </w:rPr>
        <w:t>odráží dvojí metr, kterým naše společnost měří vol</w:t>
      </w:r>
      <w:r w:rsidR="00EC54AF" w:rsidRPr="004760E2">
        <w:rPr>
          <w:rFonts w:ascii="Arial" w:hAnsi="Arial" w:cs="Arial"/>
          <w:sz w:val="22"/>
        </w:rPr>
        <w:t>nost, svobodu a dozor nad dorůstající generací a jejich předjímanými</w:t>
      </w:r>
      <w:r w:rsidR="00211849" w:rsidRPr="004760E2">
        <w:rPr>
          <w:rFonts w:ascii="Arial" w:hAnsi="Arial" w:cs="Arial"/>
          <w:sz w:val="22"/>
        </w:rPr>
        <w:t xml:space="preserve"> společ</w:t>
      </w:r>
      <w:r w:rsidR="00EC54AF" w:rsidRPr="004760E2">
        <w:rPr>
          <w:rFonts w:ascii="Arial" w:hAnsi="Arial" w:cs="Arial"/>
          <w:sz w:val="22"/>
        </w:rPr>
        <w:t>enskými</w:t>
      </w:r>
      <w:r w:rsidR="00211849" w:rsidRPr="004760E2">
        <w:rPr>
          <w:rFonts w:ascii="Arial" w:hAnsi="Arial" w:cs="Arial"/>
          <w:sz w:val="22"/>
        </w:rPr>
        <w:t xml:space="preserve"> role</w:t>
      </w:r>
      <w:r w:rsidR="00EC54AF" w:rsidRPr="004760E2">
        <w:rPr>
          <w:rFonts w:ascii="Arial" w:hAnsi="Arial" w:cs="Arial"/>
          <w:sz w:val="22"/>
        </w:rPr>
        <w:t>mi</w:t>
      </w:r>
      <w:r w:rsidR="00211849" w:rsidRPr="004760E2">
        <w:rPr>
          <w:rFonts w:ascii="Arial" w:hAnsi="Arial" w:cs="Arial"/>
          <w:sz w:val="22"/>
        </w:rPr>
        <w:t>. Prvky takového jednání najdeme nejen u rodičů, ale i u vyučujících (často také rodičů) uvnitř školních zdí.</w:t>
      </w:r>
    </w:p>
    <w:p w14:paraId="1235F5D8" w14:textId="127E5E2F" w:rsidR="004F5275" w:rsidRPr="004760E2" w:rsidRDefault="004F5275" w:rsidP="00C377C8">
      <w:pPr>
        <w:jc w:val="both"/>
        <w:rPr>
          <w:rFonts w:ascii="Arial" w:hAnsi="Arial" w:cs="Arial"/>
          <w:sz w:val="22"/>
        </w:rPr>
      </w:pPr>
      <w:r w:rsidRPr="004760E2">
        <w:rPr>
          <w:rFonts w:ascii="Arial" w:hAnsi="Arial" w:cs="Arial"/>
          <w:sz w:val="22"/>
        </w:rPr>
        <w:t>Ukazuje se tak, že faktory, které ovl</w:t>
      </w:r>
      <w:r w:rsidR="00211849" w:rsidRPr="004760E2">
        <w:rPr>
          <w:rFonts w:ascii="Arial" w:hAnsi="Arial" w:cs="Arial"/>
          <w:sz w:val="22"/>
        </w:rPr>
        <w:t>ivňují další životní trajektorie</w:t>
      </w:r>
      <w:r w:rsidRPr="004760E2">
        <w:rPr>
          <w:rFonts w:ascii="Arial" w:hAnsi="Arial" w:cs="Arial"/>
          <w:sz w:val="22"/>
        </w:rPr>
        <w:t xml:space="preserve"> chlapců a dívek, jsou </w:t>
      </w:r>
      <w:r w:rsidR="00DF1500" w:rsidRPr="004760E2">
        <w:rPr>
          <w:rFonts w:ascii="Arial" w:hAnsi="Arial" w:cs="Arial"/>
          <w:sz w:val="22"/>
        </w:rPr>
        <w:t>tedy jednak</w:t>
      </w:r>
      <w:r w:rsidRPr="004760E2">
        <w:rPr>
          <w:rFonts w:ascii="Arial" w:hAnsi="Arial" w:cs="Arial"/>
          <w:sz w:val="22"/>
        </w:rPr>
        <w:t xml:space="preserve"> závislé na </w:t>
      </w:r>
      <w:r w:rsidR="000B7AA7">
        <w:rPr>
          <w:rFonts w:ascii="Arial" w:hAnsi="Arial" w:cs="Arial"/>
          <w:sz w:val="22"/>
        </w:rPr>
        <w:t>rámcových vzdělávacích programech</w:t>
      </w:r>
      <w:r w:rsidRPr="004760E2">
        <w:rPr>
          <w:rFonts w:ascii="Arial" w:hAnsi="Arial" w:cs="Arial"/>
          <w:sz w:val="22"/>
        </w:rPr>
        <w:t xml:space="preserve">, </w:t>
      </w:r>
      <w:r w:rsidR="00211849" w:rsidRPr="004760E2">
        <w:rPr>
          <w:rFonts w:ascii="Arial" w:hAnsi="Arial" w:cs="Arial"/>
          <w:sz w:val="22"/>
        </w:rPr>
        <w:t xml:space="preserve">stereotypním obsahu učebnic, </w:t>
      </w:r>
      <w:r w:rsidRPr="004760E2">
        <w:rPr>
          <w:rFonts w:ascii="Arial" w:hAnsi="Arial" w:cs="Arial"/>
          <w:sz w:val="22"/>
        </w:rPr>
        <w:t>organ</w:t>
      </w:r>
      <w:r w:rsidR="00940E85" w:rsidRPr="004760E2">
        <w:rPr>
          <w:rFonts w:ascii="Arial" w:hAnsi="Arial" w:cs="Arial"/>
          <w:sz w:val="22"/>
        </w:rPr>
        <w:t>izaci školní každodennosti</w:t>
      </w:r>
      <w:r w:rsidR="001730F5">
        <w:rPr>
          <w:rStyle w:val="Znakapoznpodarou"/>
          <w:rFonts w:ascii="Arial" w:hAnsi="Arial" w:cs="Arial"/>
          <w:sz w:val="22"/>
        </w:rPr>
        <w:footnoteReference w:id="12"/>
      </w:r>
      <w:r w:rsidR="00940E85" w:rsidRPr="004760E2">
        <w:rPr>
          <w:rFonts w:ascii="Arial" w:hAnsi="Arial" w:cs="Arial"/>
          <w:sz w:val="22"/>
        </w:rPr>
        <w:t xml:space="preserve"> nebo</w:t>
      </w:r>
      <w:r w:rsidR="00211849" w:rsidRPr="004760E2">
        <w:rPr>
          <w:rFonts w:ascii="Arial" w:hAnsi="Arial" w:cs="Arial"/>
          <w:sz w:val="22"/>
        </w:rPr>
        <w:t xml:space="preserve"> ne</w:t>
      </w:r>
      <w:r w:rsidRPr="004760E2">
        <w:rPr>
          <w:rFonts w:ascii="Arial" w:hAnsi="Arial" w:cs="Arial"/>
          <w:sz w:val="22"/>
        </w:rPr>
        <w:t>poměru žen a mužů mezi vyučujícími</w:t>
      </w:r>
      <w:r w:rsidR="00A75F3B" w:rsidRPr="00A75F3B">
        <w:rPr>
          <w:rFonts w:ascii="Arial" w:hAnsi="Arial" w:cs="Arial"/>
          <w:sz w:val="22"/>
        </w:rPr>
        <w:t xml:space="preserve">. </w:t>
      </w:r>
      <w:r w:rsidR="00A75F3B">
        <w:rPr>
          <w:rFonts w:ascii="Arial" w:hAnsi="Arial" w:cs="Arial"/>
          <w:sz w:val="22"/>
        </w:rPr>
        <w:t>(</w:t>
      </w:r>
      <w:r w:rsidR="00A75F3B" w:rsidRPr="00A75F3B">
        <w:rPr>
          <w:rFonts w:ascii="Arial" w:hAnsi="Arial" w:cs="Arial"/>
          <w:sz w:val="22"/>
        </w:rPr>
        <w:t xml:space="preserve">Nicméně </w:t>
      </w:r>
      <w:r w:rsidR="00A75F3B">
        <w:rPr>
          <w:rFonts w:ascii="Arial" w:hAnsi="Arial" w:cs="Arial"/>
          <w:sz w:val="22"/>
        </w:rPr>
        <w:t>n</w:t>
      </w:r>
      <w:r w:rsidR="00A75F3B" w:rsidRPr="00A75F3B">
        <w:rPr>
          <w:rFonts w:ascii="Arial" w:hAnsi="Arial" w:cs="Arial"/>
          <w:sz w:val="22"/>
        </w:rPr>
        <w:t xml:space="preserve">ezbývá </w:t>
      </w:r>
      <w:r w:rsidR="00A75F3B">
        <w:rPr>
          <w:rFonts w:ascii="Arial" w:hAnsi="Arial" w:cs="Arial"/>
          <w:sz w:val="22"/>
        </w:rPr>
        <w:t xml:space="preserve">zde </w:t>
      </w:r>
      <w:r w:rsidR="00A75F3B" w:rsidRPr="00A75F3B">
        <w:rPr>
          <w:rFonts w:ascii="Arial" w:hAnsi="Arial" w:cs="Arial"/>
          <w:sz w:val="22"/>
        </w:rPr>
        <w:t xml:space="preserve">prostor posoudit, jak </w:t>
      </w:r>
      <w:r w:rsidR="00A75F3B" w:rsidRPr="00ED6862">
        <w:rPr>
          <w:rFonts w:ascii="Arial" w:hAnsi="Arial" w:cs="Arial"/>
          <w:sz w:val="22"/>
        </w:rPr>
        <w:t>učitelé</w:t>
      </w:r>
      <w:r w:rsidR="00D810DA">
        <w:rPr>
          <w:rFonts w:ascii="Arial" w:hAnsi="Arial" w:cs="Arial"/>
          <w:sz w:val="22"/>
        </w:rPr>
        <w:t xml:space="preserve"> a učitelky </w:t>
      </w:r>
      <w:r w:rsidR="00A75F3B">
        <w:rPr>
          <w:rFonts w:ascii="Arial" w:hAnsi="Arial" w:cs="Arial"/>
          <w:sz w:val="22"/>
        </w:rPr>
        <w:t>ve výuce pracují zejména se</w:t>
      </w:r>
      <w:r w:rsidR="00156BE4">
        <w:rPr>
          <w:rFonts w:ascii="Arial" w:hAnsi="Arial" w:cs="Arial"/>
          <w:sz w:val="22"/>
        </w:rPr>
        <w:t> </w:t>
      </w:r>
      <w:r w:rsidR="00A75F3B">
        <w:rPr>
          <w:rFonts w:ascii="Arial" w:hAnsi="Arial" w:cs="Arial"/>
          <w:sz w:val="22"/>
        </w:rPr>
        <w:t>stereotypním obsahem</w:t>
      </w:r>
      <w:r w:rsidR="00A75F3B" w:rsidRPr="00A75F3B">
        <w:rPr>
          <w:rFonts w:ascii="Arial" w:hAnsi="Arial" w:cs="Arial"/>
          <w:sz w:val="22"/>
        </w:rPr>
        <w:t xml:space="preserve"> ani jak je hodnocena kvalita vyučování z hlediska reprodukce nebo naopak nabourávání genderových předsudků</w:t>
      </w:r>
      <w:r w:rsidR="00A75F3B">
        <w:rPr>
          <w:rFonts w:ascii="Arial" w:hAnsi="Arial" w:cs="Arial"/>
          <w:sz w:val="22"/>
        </w:rPr>
        <w:t>)</w:t>
      </w:r>
      <w:r w:rsidR="00C377C8" w:rsidRPr="00A75F3B">
        <w:rPr>
          <w:rFonts w:ascii="Arial" w:hAnsi="Arial" w:cs="Arial"/>
          <w:sz w:val="22"/>
        </w:rPr>
        <w:t>.</w:t>
      </w:r>
      <w:r w:rsidR="005E454D" w:rsidRPr="005E454D">
        <w:rPr>
          <w:rFonts w:ascii="Arial" w:hAnsi="Arial" w:cs="Arial"/>
          <w:sz w:val="22"/>
        </w:rPr>
        <w:t xml:space="preserve"> </w:t>
      </w:r>
      <w:r w:rsidR="00C377C8">
        <w:rPr>
          <w:rFonts w:ascii="Arial" w:hAnsi="Arial" w:cs="Arial"/>
          <w:sz w:val="22"/>
        </w:rPr>
        <w:t>Z</w:t>
      </w:r>
      <w:r w:rsidR="00DF1500" w:rsidRPr="004760E2">
        <w:rPr>
          <w:rFonts w:ascii="Arial" w:hAnsi="Arial" w:cs="Arial"/>
          <w:sz w:val="22"/>
        </w:rPr>
        <w:t xml:space="preserve">ároveň </w:t>
      </w:r>
      <w:r w:rsidR="00A75F3B" w:rsidRPr="004760E2">
        <w:rPr>
          <w:rFonts w:ascii="Arial" w:hAnsi="Arial" w:cs="Arial"/>
          <w:sz w:val="22"/>
        </w:rPr>
        <w:t>další životní trajektorie chlapců a dívek</w:t>
      </w:r>
      <w:r w:rsidR="00A75F3B" w:rsidRPr="004760E2" w:rsidDel="00A75F3B">
        <w:rPr>
          <w:rFonts w:ascii="Arial" w:hAnsi="Arial" w:cs="Arial"/>
          <w:sz w:val="22"/>
        </w:rPr>
        <w:t xml:space="preserve"> </w:t>
      </w:r>
      <w:r w:rsidR="0084525F" w:rsidRPr="004760E2">
        <w:rPr>
          <w:rFonts w:ascii="Arial" w:hAnsi="Arial" w:cs="Arial"/>
          <w:sz w:val="22"/>
        </w:rPr>
        <w:t xml:space="preserve">závisí </w:t>
      </w:r>
      <w:r w:rsidR="00A75F3B">
        <w:rPr>
          <w:rFonts w:ascii="Arial" w:hAnsi="Arial" w:cs="Arial"/>
          <w:sz w:val="22"/>
        </w:rPr>
        <w:t>také</w:t>
      </w:r>
      <w:r w:rsidR="00DF1500" w:rsidRPr="004760E2">
        <w:rPr>
          <w:rFonts w:ascii="Arial" w:hAnsi="Arial" w:cs="Arial"/>
          <w:sz w:val="22"/>
        </w:rPr>
        <w:t xml:space="preserve"> na širším</w:t>
      </w:r>
      <w:r w:rsidRPr="004760E2">
        <w:rPr>
          <w:rFonts w:ascii="Arial" w:hAnsi="Arial" w:cs="Arial"/>
          <w:sz w:val="22"/>
        </w:rPr>
        <w:t xml:space="preserve"> kulturním a sociálním prostředí dětí. Tedy na vzorcích očekávaných genderových rolí, se kterými se setkávají v nejrůznějších životních prostředích</w:t>
      </w:r>
      <w:r w:rsidR="00090B95" w:rsidRPr="004760E2">
        <w:rPr>
          <w:rFonts w:ascii="Arial" w:hAnsi="Arial" w:cs="Arial"/>
          <w:sz w:val="22"/>
        </w:rPr>
        <w:t xml:space="preserve"> (např.</w:t>
      </w:r>
      <w:r w:rsidR="0084525F" w:rsidRPr="004760E2">
        <w:rPr>
          <w:rFonts w:ascii="Arial" w:hAnsi="Arial" w:cs="Arial"/>
          <w:sz w:val="22"/>
        </w:rPr>
        <w:t xml:space="preserve"> </w:t>
      </w:r>
      <w:r w:rsidR="00211849" w:rsidRPr="004760E2">
        <w:rPr>
          <w:rFonts w:ascii="Arial" w:hAnsi="Arial" w:cs="Arial"/>
          <w:sz w:val="22"/>
        </w:rPr>
        <w:t xml:space="preserve">v </w:t>
      </w:r>
      <w:r w:rsidR="00090B95" w:rsidRPr="004760E2">
        <w:rPr>
          <w:rFonts w:ascii="Arial" w:hAnsi="Arial" w:cs="Arial"/>
          <w:sz w:val="22"/>
        </w:rPr>
        <w:t>rodin</w:t>
      </w:r>
      <w:r w:rsidR="00211849" w:rsidRPr="004760E2">
        <w:rPr>
          <w:rFonts w:ascii="Arial" w:hAnsi="Arial" w:cs="Arial"/>
          <w:sz w:val="22"/>
        </w:rPr>
        <w:t>ě, v</w:t>
      </w:r>
      <w:r w:rsidR="00090B95" w:rsidRPr="004760E2">
        <w:rPr>
          <w:rFonts w:ascii="Arial" w:hAnsi="Arial" w:cs="Arial"/>
          <w:sz w:val="22"/>
        </w:rPr>
        <w:t xml:space="preserve"> další</w:t>
      </w:r>
      <w:r w:rsidR="00211849" w:rsidRPr="004760E2">
        <w:rPr>
          <w:rFonts w:ascii="Arial" w:hAnsi="Arial" w:cs="Arial"/>
          <w:sz w:val="22"/>
        </w:rPr>
        <w:t>m</w:t>
      </w:r>
      <w:r w:rsidR="00090B95" w:rsidRPr="004760E2">
        <w:rPr>
          <w:rFonts w:ascii="Arial" w:hAnsi="Arial" w:cs="Arial"/>
          <w:sz w:val="22"/>
        </w:rPr>
        <w:t xml:space="preserve"> neformální</w:t>
      </w:r>
      <w:r w:rsidR="00211849" w:rsidRPr="004760E2">
        <w:rPr>
          <w:rFonts w:ascii="Arial" w:hAnsi="Arial" w:cs="Arial"/>
          <w:sz w:val="22"/>
        </w:rPr>
        <w:t>m</w:t>
      </w:r>
      <w:r w:rsidR="00090B95" w:rsidRPr="004760E2">
        <w:rPr>
          <w:rFonts w:ascii="Arial" w:hAnsi="Arial" w:cs="Arial"/>
          <w:sz w:val="22"/>
        </w:rPr>
        <w:t xml:space="preserve"> vzděláván</w:t>
      </w:r>
      <w:r w:rsidR="00D7253D" w:rsidRPr="004760E2">
        <w:rPr>
          <w:rFonts w:ascii="Arial" w:hAnsi="Arial" w:cs="Arial"/>
          <w:sz w:val="22"/>
        </w:rPr>
        <w:t>í</w:t>
      </w:r>
      <w:r w:rsidR="00940E85" w:rsidRPr="004760E2">
        <w:rPr>
          <w:rFonts w:ascii="Arial" w:hAnsi="Arial" w:cs="Arial"/>
          <w:sz w:val="22"/>
        </w:rPr>
        <w:t xml:space="preserve"> </w:t>
      </w:r>
      <w:r w:rsidR="00090B95" w:rsidRPr="004760E2">
        <w:rPr>
          <w:rFonts w:ascii="Arial" w:hAnsi="Arial" w:cs="Arial"/>
          <w:sz w:val="22"/>
        </w:rPr>
        <w:t xml:space="preserve">jako </w:t>
      </w:r>
      <w:r w:rsidR="00211849" w:rsidRPr="004760E2">
        <w:rPr>
          <w:rFonts w:ascii="Arial" w:hAnsi="Arial" w:cs="Arial"/>
          <w:sz w:val="22"/>
        </w:rPr>
        <w:t xml:space="preserve">jsou </w:t>
      </w:r>
      <w:r w:rsidR="00090B95" w:rsidRPr="004760E2">
        <w:rPr>
          <w:rFonts w:ascii="Arial" w:hAnsi="Arial" w:cs="Arial"/>
          <w:sz w:val="22"/>
        </w:rPr>
        <w:t xml:space="preserve">zájmové a organizované </w:t>
      </w:r>
      <w:r w:rsidR="00090B95" w:rsidRPr="004760E2">
        <w:rPr>
          <w:rFonts w:ascii="Arial" w:hAnsi="Arial" w:cs="Arial"/>
          <w:sz w:val="22"/>
        </w:rPr>
        <w:lastRenderedPageBreak/>
        <w:t>volnočasové aktivity)</w:t>
      </w:r>
      <w:r w:rsidRPr="004760E2">
        <w:rPr>
          <w:rFonts w:ascii="Arial" w:hAnsi="Arial" w:cs="Arial"/>
          <w:sz w:val="22"/>
        </w:rPr>
        <w:t xml:space="preserve">. </w:t>
      </w:r>
      <w:r w:rsidR="00EF075E" w:rsidRPr="004760E2">
        <w:rPr>
          <w:rFonts w:ascii="Arial" w:hAnsi="Arial" w:cs="Arial"/>
          <w:sz w:val="22"/>
        </w:rPr>
        <w:t>Samost</w:t>
      </w:r>
      <w:r w:rsidR="00B82B0F" w:rsidRPr="004760E2">
        <w:rPr>
          <w:rFonts w:ascii="Arial" w:hAnsi="Arial" w:cs="Arial"/>
          <w:sz w:val="22"/>
        </w:rPr>
        <w:t>atnou pozornost by si zasloužila témata výhod a nevýhod</w:t>
      </w:r>
      <w:r w:rsidR="00EF075E" w:rsidRPr="004760E2">
        <w:rPr>
          <w:rFonts w:ascii="Arial" w:hAnsi="Arial" w:cs="Arial"/>
          <w:sz w:val="22"/>
        </w:rPr>
        <w:t xml:space="preserve"> výhradně chlapeck</w:t>
      </w:r>
      <w:r w:rsidR="00B82B0F" w:rsidRPr="004760E2">
        <w:rPr>
          <w:rFonts w:ascii="Arial" w:hAnsi="Arial" w:cs="Arial"/>
          <w:sz w:val="22"/>
        </w:rPr>
        <w:t>ých kolektivů nebo</w:t>
      </w:r>
      <w:r w:rsidR="00EF075E" w:rsidRPr="004760E2">
        <w:rPr>
          <w:rFonts w:ascii="Arial" w:hAnsi="Arial" w:cs="Arial"/>
          <w:sz w:val="22"/>
        </w:rPr>
        <w:t xml:space="preserve"> koedukace. Škola by </w:t>
      </w:r>
      <w:r w:rsidRPr="004760E2">
        <w:rPr>
          <w:rFonts w:ascii="Arial" w:hAnsi="Arial" w:cs="Arial"/>
          <w:sz w:val="22"/>
        </w:rPr>
        <w:t xml:space="preserve">však </w:t>
      </w:r>
      <w:r w:rsidR="003A590B" w:rsidRPr="004760E2">
        <w:rPr>
          <w:rFonts w:ascii="Arial" w:hAnsi="Arial" w:cs="Arial"/>
          <w:sz w:val="22"/>
        </w:rPr>
        <w:t>měla</w:t>
      </w:r>
      <w:r w:rsidR="00211E1B" w:rsidRPr="004760E2">
        <w:rPr>
          <w:rFonts w:ascii="Arial" w:hAnsi="Arial" w:cs="Arial"/>
          <w:sz w:val="22"/>
        </w:rPr>
        <w:t xml:space="preserve"> </w:t>
      </w:r>
      <w:r w:rsidR="00EF075E" w:rsidRPr="004760E2">
        <w:rPr>
          <w:rFonts w:ascii="Arial" w:hAnsi="Arial" w:cs="Arial"/>
          <w:sz w:val="22"/>
        </w:rPr>
        <w:t xml:space="preserve">různá očekávání vůči chlapcům a dívkám </w:t>
      </w:r>
      <w:r w:rsidRPr="004760E2">
        <w:rPr>
          <w:rFonts w:ascii="Arial" w:hAnsi="Arial" w:cs="Arial"/>
          <w:sz w:val="22"/>
        </w:rPr>
        <w:t>refle</w:t>
      </w:r>
      <w:r w:rsidR="00EF075E" w:rsidRPr="004760E2">
        <w:rPr>
          <w:rFonts w:ascii="Arial" w:hAnsi="Arial" w:cs="Arial"/>
          <w:sz w:val="22"/>
        </w:rPr>
        <w:t xml:space="preserve">ktovat a naučit je </w:t>
      </w:r>
      <w:r w:rsidRPr="004760E2">
        <w:rPr>
          <w:rFonts w:ascii="Arial" w:hAnsi="Arial" w:cs="Arial"/>
          <w:sz w:val="22"/>
        </w:rPr>
        <w:t>s nimi s odstupem pracovat.</w:t>
      </w:r>
      <w:r w:rsidR="00A75F3B">
        <w:rPr>
          <w:rStyle w:val="Znakapoznpodarou"/>
          <w:rFonts w:ascii="Arial" w:hAnsi="Arial" w:cs="Arial"/>
          <w:sz w:val="22"/>
        </w:rPr>
        <w:footnoteReference w:id="13"/>
      </w:r>
      <w:r w:rsidR="009B5027">
        <w:rPr>
          <w:rFonts w:ascii="Arial" w:hAnsi="Arial" w:cs="Arial"/>
          <w:sz w:val="22"/>
        </w:rPr>
        <w:t xml:space="preserve"> </w:t>
      </w:r>
    </w:p>
    <w:p w14:paraId="597D3E73" w14:textId="4639B0EB" w:rsidR="006D2B5D" w:rsidRPr="004760E2" w:rsidRDefault="006D2B5D" w:rsidP="004760E2">
      <w:pPr>
        <w:jc w:val="both"/>
        <w:rPr>
          <w:rFonts w:ascii="Arial" w:hAnsi="Arial" w:cs="Arial"/>
          <w:sz w:val="22"/>
        </w:rPr>
      </w:pPr>
      <w:r w:rsidRPr="004760E2">
        <w:rPr>
          <w:rFonts w:ascii="Arial" w:hAnsi="Arial" w:cs="Arial"/>
          <w:sz w:val="22"/>
        </w:rPr>
        <w:t xml:space="preserve">Na nutnost věnovat pozornost genderově citlivému vzdělávání v rámci našeho vzdělávacího systému upozorňují </w:t>
      </w:r>
      <w:r w:rsidR="00FA16E2">
        <w:rPr>
          <w:rFonts w:ascii="Arial" w:hAnsi="Arial" w:cs="Arial"/>
          <w:sz w:val="22"/>
        </w:rPr>
        <w:t>některé neziskové organizace. Například o</w:t>
      </w:r>
      <w:r w:rsidRPr="004760E2">
        <w:rPr>
          <w:rFonts w:ascii="Arial" w:hAnsi="Arial" w:cs="Arial"/>
          <w:sz w:val="22"/>
        </w:rPr>
        <w:t xml:space="preserve">rganizace </w:t>
      </w:r>
      <w:r w:rsidRPr="004760E2">
        <w:rPr>
          <w:rFonts w:ascii="Arial" w:hAnsi="Arial" w:cs="Arial"/>
          <w:b/>
          <w:sz w:val="22"/>
        </w:rPr>
        <w:t xml:space="preserve">NESEHNUTÍ, </w:t>
      </w:r>
      <w:r w:rsidRPr="004760E2">
        <w:rPr>
          <w:rFonts w:ascii="Arial" w:hAnsi="Arial" w:cs="Arial"/>
          <w:sz w:val="22"/>
        </w:rPr>
        <w:t xml:space="preserve">která podnítila vznik facebookové skupiny Rodiče za genderově citlivé vzdělávání, </w:t>
      </w:r>
      <w:r w:rsidR="005818FF" w:rsidRPr="004760E2">
        <w:rPr>
          <w:rFonts w:ascii="Arial" w:hAnsi="Arial" w:cs="Arial"/>
          <w:sz w:val="22"/>
        </w:rPr>
        <w:t>již od roku 2001</w:t>
      </w:r>
      <w:r w:rsidRPr="004760E2">
        <w:rPr>
          <w:rFonts w:ascii="Arial" w:hAnsi="Arial" w:cs="Arial"/>
          <w:sz w:val="22"/>
        </w:rPr>
        <w:t xml:space="preserve"> </w:t>
      </w:r>
      <w:r w:rsidR="005818FF" w:rsidRPr="004760E2">
        <w:rPr>
          <w:rFonts w:ascii="Arial" w:hAnsi="Arial" w:cs="Arial"/>
          <w:sz w:val="22"/>
        </w:rPr>
        <w:t>realizuje k této problematice workshop</w:t>
      </w:r>
      <w:r w:rsidRPr="004760E2">
        <w:rPr>
          <w:rFonts w:ascii="Arial" w:hAnsi="Arial" w:cs="Arial"/>
          <w:sz w:val="22"/>
        </w:rPr>
        <w:t>y na středních a základních školách, každoročně organizuje soutěž Genderiáda, o nejlepší středoškolskou práci na téma rovnosti žen a mužů</w:t>
      </w:r>
      <w:r w:rsidR="00FB3DA7" w:rsidRPr="004760E2">
        <w:rPr>
          <w:rFonts w:ascii="Arial" w:hAnsi="Arial" w:cs="Arial"/>
          <w:sz w:val="22"/>
        </w:rPr>
        <w:t>,</w:t>
      </w:r>
      <w:r w:rsidR="005818FF" w:rsidRPr="004760E2">
        <w:rPr>
          <w:rFonts w:ascii="Arial" w:hAnsi="Arial" w:cs="Arial"/>
          <w:sz w:val="22"/>
        </w:rPr>
        <w:t xml:space="preserve"> a</w:t>
      </w:r>
      <w:r w:rsidRPr="004760E2">
        <w:rPr>
          <w:rFonts w:ascii="Arial" w:hAnsi="Arial" w:cs="Arial"/>
          <w:sz w:val="22"/>
        </w:rPr>
        <w:t xml:space="preserve"> zaměřuje se </w:t>
      </w:r>
      <w:r w:rsidR="005818FF" w:rsidRPr="004760E2">
        <w:rPr>
          <w:rFonts w:ascii="Arial" w:hAnsi="Arial" w:cs="Arial"/>
          <w:sz w:val="22"/>
        </w:rPr>
        <w:t xml:space="preserve">rovněž </w:t>
      </w:r>
      <w:r w:rsidRPr="004760E2">
        <w:rPr>
          <w:rFonts w:ascii="Arial" w:hAnsi="Arial" w:cs="Arial"/>
          <w:sz w:val="22"/>
        </w:rPr>
        <w:t xml:space="preserve">na tvorbu genderově citlivých materiálů pro </w:t>
      </w:r>
      <w:r w:rsidR="00D810DA">
        <w:rPr>
          <w:rFonts w:ascii="Arial" w:hAnsi="Arial" w:cs="Arial"/>
          <w:sz w:val="22"/>
        </w:rPr>
        <w:t xml:space="preserve">předškolní </w:t>
      </w:r>
      <w:r w:rsidRPr="004760E2">
        <w:rPr>
          <w:rFonts w:ascii="Arial" w:hAnsi="Arial" w:cs="Arial"/>
          <w:sz w:val="22"/>
        </w:rPr>
        <w:t xml:space="preserve">děti. </w:t>
      </w:r>
    </w:p>
    <w:p w14:paraId="76E6DD93" w14:textId="506ADA8D" w:rsidR="005818FF" w:rsidRPr="004760E2" w:rsidRDefault="00F54085" w:rsidP="004760E2">
      <w:pPr>
        <w:jc w:val="both"/>
        <w:rPr>
          <w:rFonts w:ascii="Arial" w:hAnsi="Arial" w:cs="Arial"/>
          <w:sz w:val="22"/>
        </w:rPr>
      </w:pPr>
      <w:r w:rsidRPr="004760E2">
        <w:rPr>
          <w:rFonts w:ascii="Arial" w:hAnsi="Arial" w:cs="Arial"/>
          <w:sz w:val="22"/>
        </w:rPr>
        <w:t>P</w:t>
      </w:r>
      <w:r w:rsidR="005818FF" w:rsidRPr="004760E2">
        <w:rPr>
          <w:rFonts w:ascii="Arial" w:hAnsi="Arial" w:cs="Arial"/>
          <w:sz w:val="22"/>
        </w:rPr>
        <w:t xml:space="preserve">ro vyučující </w:t>
      </w:r>
      <w:proofErr w:type="gramStart"/>
      <w:r w:rsidR="005818FF" w:rsidRPr="004760E2">
        <w:rPr>
          <w:rFonts w:ascii="Arial" w:hAnsi="Arial" w:cs="Arial"/>
          <w:sz w:val="22"/>
        </w:rPr>
        <w:t>předmětů</w:t>
      </w:r>
      <w:proofErr w:type="gramEnd"/>
      <w:r w:rsidR="005818FF" w:rsidRPr="004760E2">
        <w:rPr>
          <w:rFonts w:ascii="Arial" w:hAnsi="Arial" w:cs="Arial"/>
          <w:sz w:val="22"/>
        </w:rPr>
        <w:t xml:space="preserve"> občanská výchova, občanská nauka a základy společenských věd na</w:t>
      </w:r>
      <w:r w:rsidR="00156BE4">
        <w:rPr>
          <w:rFonts w:ascii="Arial" w:hAnsi="Arial" w:cs="Arial"/>
          <w:sz w:val="22"/>
        </w:rPr>
        <w:t> </w:t>
      </w:r>
      <w:r w:rsidR="005818FF" w:rsidRPr="004760E2">
        <w:rPr>
          <w:rFonts w:ascii="Arial" w:hAnsi="Arial" w:cs="Arial"/>
          <w:sz w:val="22"/>
        </w:rPr>
        <w:t xml:space="preserve">základních a středních školách </w:t>
      </w:r>
      <w:r w:rsidRPr="004760E2">
        <w:rPr>
          <w:rFonts w:ascii="Arial" w:hAnsi="Arial" w:cs="Arial"/>
          <w:sz w:val="22"/>
        </w:rPr>
        <w:t xml:space="preserve">vydala organizace </w:t>
      </w:r>
      <w:r w:rsidRPr="004760E2">
        <w:rPr>
          <w:rFonts w:ascii="Arial" w:hAnsi="Arial" w:cs="Arial"/>
          <w:b/>
          <w:sz w:val="22"/>
        </w:rPr>
        <w:t>Otevřená společnost, o. p. s.</w:t>
      </w:r>
      <w:r w:rsidRPr="004760E2">
        <w:rPr>
          <w:rFonts w:ascii="Arial" w:hAnsi="Arial" w:cs="Arial"/>
          <w:sz w:val="22"/>
        </w:rPr>
        <w:t xml:space="preserve"> </w:t>
      </w:r>
      <w:r w:rsidR="00DA45A8">
        <w:rPr>
          <w:rFonts w:ascii="Arial" w:hAnsi="Arial" w:cs="Arial"/>
          <w:sz w:val="22"/>
        </w:rPr>
        <w:t xml:space="preserve">sadu </w:t>
      </w:r>
      <w:r w:rsidR="005818FF" w:rsidRPr="004760E2">
        <w:rPr>
          <w:rFonts w:ascii="Arial" w:hAnsi="Arial" w:cs="Arial"/>
          <w:sz w:val="22"/>
        </w:rPr>
        <w:t>příruč</w:t>
      </w:r>
      <w:r w:rsidR="00DA45A8">
        <w:rPr>
          <w:rFonts w:ascii="Arial" w:hAnsi="Arial" w:cs="Arial"/>
          <w:sz w:val="22"/>
        </w:rPr>
        <w:t>e</w:t>
      </w:r>
      <w:r w:rsidR="005818FF" w:rsidRPr="004760E2">
        <w:rPr>
          <w:rFonts w:ascii="Arial" w:hAnsi="Arial" w:cs="Arial"/>
          <w:sz w:val="22"/>
        </w:rPr>
        <w:t xml:space="preserve">k </w:t>
      </w:r>
      <w:r w:rsidR="005818FF" w:rsidRPr="004760E2">
        <w:rPr>
          <w:rFonts w:ascii="Arial" w:hAnsi="Arial" w:cs="Arial"/>
          <w:i/>
          <w:sz w:val="22"/>
        </w:rPr>
        <w:t>Gender ve škole</w:t>
      </w:r>
      <w:r w:rsidR="005818FF" w:rsidRPr="004760E2">
        <w:rPr>
          <w:rStyle w:val="Znakapoznpodarou"/>
          <w:rFonts w:ascii="Arial" w:hAnsi="Arial" w:cs="Arial"/>
          <w:sz w:val="22"/>
        </w:rPr>
        <w:footnoteReference w:id="14"/>
      </w:r>
      <w:r w:rsidR="006E4792">
        <w:rPr>
          <w:rFonts w:ascii="Arial" w:hAnsi="Arial" w:cs="Arial"/>
          <w:i/>
          <w:sz w:val="22"/>
        </w:rPr>
        <w:t xml:space="preserve"> </w:t>
      </w:r>
      <w:r w:rsidR="006E4792" w:rsidRPr="006E4792">
        <w:rPr>
          <w:rFonts w:ascii="Arial" w:hAnsi="Arial" w:cs="Arial"/>
          <w:sz w:val="22"/>
        </w:rPr>
        <w:t>s otestovanými typy aktivit</w:t>
      </w:r>
      <w:r w:rsidR="006E4792">
        <w:rPr>
          <w:rFonts w:ascii="Arial" w:hAnsi="Arial" w:cs="Arial"/>
          <w:i/>
          <w:sz w:val="22"/>
        </w:rPr>
        <w:t>.</w:t>
      </w:r>
      <w:r w:rsidR="005818FF" w:rsidRPr="004760E2">
        <w:rPr>
          <w:rFonts w:ascii="Arial" w:hAnsi="Arial" w:cs="Arial"/>
          <w:sz w:val="22"/>
        </w:rPr>
        <w:t xml:space="preserve"> V on-line knihovně </w:t>
      </w:r>
      <w:r w:rsidR="00DA650A" w:rsidRPr="004760E2">
        <w:rPr>
          <w:rFonts w:ascii="Arial" w:hAnsi="Arial" w:cs="Arial"/>
          <w:sz w:val="22"/>
        </w:rPr>
        <w:t xml:space="preserve">této organizace </w:t>
      </w:r>
      <w:r w:rsidR="005818FF" w:rsidRPr="004760E2">
        <w:rPr>
          <w:rFonts w:ascii="Arial" w:hAnsi="Arial" w:cs="Arial"/>
          <w:sz w:val="22"/>
        </w:rPr>
        <w:t>lze pak nalézt další publikace k tématu gender a vzdělávání.</w:t>
      </w:r>
      <w:r w:rsidR="005818FF" w:rsidRPr="004760E2">
        <w:rPr>
          <w:rStyle w:val="Znakapoznpodarou"/>
          <w:rFonts w:ascii="Arial" w:hAnsi="Arial" w:cs="Arial"/>
          <w:sz w:val="22"/>
        </w:rPr>
        <w:footnoteReference w:id="15"/>
      </w:r>
      <w:r w:rsidR="005818FF" w:rsidRPr="004760E2">
        <w:rPr>
          <w:rFonts w:ascii="Arial" w:hAnsi="Arial" w:cs="Arial"/>
          <w:sz w:val="22"/>
        </w:rPr>
        <w:t xml:space="preserve"> </w:t>
      </w:r>
    </w:p>
    <w:p w14:paraId="66A73CAF" w14:textId="13685DC4" w:rsidR="00F54085" w:rsidRPr="004760E2" w:rsidRDefault="00F54085" w:rsidP="004760E2">
      <w:pPr>
        <w:jc w:val="both"/>
        <w:rPr>
          <w:rFonts w:ascii="Arial" w:hAnsi="Arial" w:cs="Arial"/>
          <w:sz w:val="22"/>
        </w:rPr>
      </w:pPr>
      <w:r w:rsidRPr="004760E2">
        <w:rPr>
          <w:rFonts w:ascii="Arial" w:hAnsi="Arial" w:cs="Arial"/>
          <w:sz w:val="22"/>
        </w:rPr>
        <w:t xml:space="preserve">Cílem projektu Rovné příležitosti v pedagogické praxi realizovaného organizací </w:t>
      </w:r>
      <w:r w:rsidR="0015698B">
        <w:rPr>
          <w:rFonts w:ascii="Arial" w:hAnsi="Arial" w:cs="Arial"/>
          <w:b/>
          <w:sz w:val="22"/>
        </w:rPr>
        <w:t>Ž</w:t>
      </w:r>
      <w:r w:rsidRPr="004760E2">
        <w:rPr>
          <w:rFonts w:ascii="Arial" w:hAnsi="Arial" w:cs="Arial"/>
          <w:b/>
          <w:sz w:val="22"/>
        </w:rPr>
        <w:t>ába na</w:t>
      </w:r>
      <w:r w:rsidR="00156BE4">
        <w:rPr>
          <w:rFonts w:ascii="Arial" w:hAnsi="Arial" w:cs="Arial"/>
          <w:b/>
          <w:sz w:val="22"/>
        </w:rPr>
        <w:t> </w:t>
      </w:r>
      <w:r w:rsidRPr="004760E2">
        <w:rPr>
          <w:rFonts w:ascii="Arial" w:hAnsi="Arial" w:cs="Arial"/>
          <w:b/>
          <w:sz w:val="22"/>
        </w:rPr>
        <w:t>prameni</w:t>
      </w:r>
      <w:r w:rsidRPr="004760E2">
        <w:rPr>
          <w:rFonts w:ascii="Arial" w:hAnsi="Arial" w:cs="Arial"/>
          <w:sz w:val="22"/>
        </w:rPr>
        <w:t xml:space="preserve"> bylo nejen vzbudit zájem </w:t>
      </w:r>
      <w:r w:rsidR="00CD552E" w:rsidRPr="004760E2">
        <w:rPr>
          <w:rFonts w:ascii="Arial" w:hAnsi="Arial" w:cs="Arial"/>
          <w:sz w:val="22"/>
        </w:rPr>
        <w:t xml:space="preserve">učitelů a učitelek </w:t>
      </w:r>
      <w:r w:rsidRPr="004760E2">
        <w:rPr>
          <w:rFonts w:ascii="Arial" w:hAnsi="Arial" w:cs="Arial"/>
          <w:sz w:val="22"/>
        </w:rPr>
        <w:t>o genderovou tematiku a</w:t>
      </w:r>
      <w:r w:rsidR="00156BE4">
        <w:rPr>
          <w:rFonts w:ascii="Arial" w:hAnsi="Arial" w:cs="Arial"/>
          <w:sz w:val="22"/>
        </w:rPr>
        <w:t> </w:t>
      </w:r>
      <w:r w:rsidRPr="004760E2">
        <w:rPr>
          <w:rFonts w:ascii="Arial" w:hAnsi="Arial" w:cs="Arial"/>
          <w:sz w:val="22"/>
        </w:rPr>
        <w:t xml:space="preserve">problematiku rovných příležitostí, ale také společné nalézání cest, jak zavádět genderově senzitivní výuku do škol. V rámci projektu byla vydána příručka </w:t>
      </w:r>
      <w:r w:rsidRPr="004760E2">
        <w:rPr>
          <w:rFonts w:ascii="Arial" w:hAnsi="Arial" w:cs="Arial"/>
          <w:i/>
          <w:sz w:val="22"/>
        </w:rPr>
        <w:t>Genderově citlivá výchova: Kde začít?</w:t>
      </w:r>
      <w:r w:rsidRPr="004760E2">
        <w:rPr>
          <w:rStyle w:val="Znakapoznpodarou"/>
          <w:rFonts w:ascii="Arial" w:hAnsi="Arial" w:cs="Arial"/>
          <w:sz w:val="22"/>
        </w:rPr>
        <w:footnoteReference w:id="16"/>
      </w:r>
      <w:r w:rsidRPr="004760E2">
        <w:rPr>
          <w:rFonts w:ascii="Arial" w:hAnsi="Arial" w:cs="Arial"/>
          <w:sz w:val="22"/>
        </w:rPr>
        <w:t xml:space="preserve"> </w:t>
      </w:r>
    </w:p>
    <w:p w14:paraId="3AC3CFDD" w14:textId="75EF9E44" w:rsidR="009B5027" w:rsidRPr="00287649" w:rsidRDefault="00287649" w:rsidP="004760E2">
      <w:pPr>
        <w:jc w:val="both"/>
        <w:rPr>
          <w:rFonts w:ascii="Arial" w:hAnsi="Arial" w:cs="Arial"/>
          <w:sz w:val="20"/>
        </w:rPr>
      </w:pPr>
      <w:r>
        <w:rPr>
          <w:rFonts w:ascii="Arial" w:hAnsi="Arial" w:cs="Arial"/>
          <w:sz w:val="22"/>
        </w:rPr>
        <w:t>Intenzivnější pozornost genderové problematice začíná být postupně věnovaná také na</w:t>
      </w:r>
      <w:r w:rsidR="00156BE4">
        <w:rPr>
          <w:rFonts w:ascii="Arial" w:hAnsi="Arial" w:cs="Arial"/>
          <w:sz w:val="22"/>
        </w:rPr>
        <w:t> </w:t>
      </w:r>
      <w:r>
        <w:rPr>
          <w:rFonts w:ascii="Arial" w:hAnsi="Arial" w:cs="Arial"/>
          <w:sz w:val="22"/>
        </w:rPr>
        <w:t xml:space="preserve">MŠMT. </w:t>
      </w:r>
      <w:r w:rsidR="00FA16E2">
        <w:rPr>
          <w:rFonts w:ascii="Arial" w:hAnsi="Arial" w:cs="Arial"/>
          <w:sz w:val="22"/>
        </w:rPr>
        <w:t>O</w:t>
      </w:r>
      <w:r>
        <w:rPr>
          <w:rFonts w:ascii="Arial" w:hAnsi="Arial" w:cs="Arial"/>
          <w:sz w:val="22"/>
        </w:rPr>
        <w:t>d roku 2017 po dobu tří let s</w:t>
      </w:r>
      <w:r w:rsidR="009B5027" w:rsidRPr="00287649">
        <w:rPr>
          <w:rFonts w:ascii="Arial" w:hAnsi="Arial" w:cs="Arial"/>
          <w:sz w:val="22"/>
        </w:rPr>
        <w:t xml:space="preserve">e na </w:t>
      </w:r>
      <w:r>
        <w:rPr>
          <w:rFonts w:ascii="Arial" w:hAnsi="Arial" w:cs="Arial"/>
          <w:sz w:val="22"/>
        </w:rPr>
        <w:t>tomto ministerstvu</w:t>
      </w:r>
      <w:r w:rsidR="009B5027" w:rsidRPr="00287649">
        <w:rPr>
          <w:rFonts w:ascii="Arial" w:hAnsi="Arial" w:cs="Arial"/>
          <w:sz w:val="22"/>
        </w:rPr>
        <w:t xml:space="preserve"> realizuje projekt </w:t>
      </w:r>
      <w:r w:rsidR="009B5027" w:rsidRPr="00287649">
        <w:rPr>
          <w:rFonts w:ascii="Arial" w:hAnsi="Arial" w:cs="Arial"/>
          <w:i/>
          <w:sz w:val="22"/>
        </w:rPr>
        <w:t>Genderová rovnost na MŠMT</w:t>
      </w:r>
      <w:r>
        <w:rPr>
          <w:rFonts w:ascii="Arial" w:hAnsi="Arial" w:cs="Arial"/>
          <w:i/>
          <w:sz w:val="22"/>
        </w:rPr>
        <w:t>,</w:t>
      </w:r>
      <w:r w:rsidR="009B5027" w:rsidRPr="00287649">
        <w:rPr>
          <w:rFonts w:ascii="Arial" w:hAnsi="Arial" w:cs="Arial"/>
          <w:sz w:val="22"/>
        </w:rPr>
        <w:t xml:space="preserve"> který vznikl ve spolupráci s expertkami </w:t>
      </w:r>
      <w:r w:rsidR="0000138F" w:rsidRPr="00287649">
        <w:rPr>
          <w:rFonts w:ascii="Arial" w:hAnsi="Arial" w:cs="Arial"/>
          <w:sz w:val="22"/>
        </w:rPr>
        <w:t>na oblast genderu ve školství a</w:t>
      </w:r>
      <w:r w:rsidR="00156BE4">
        <w:rPr>
          <w:rFonts w:ascii="Arial" w:hAnsi="Arial" w:cs="Arial"/>
          <w:sz w:val="22"/>
        </w:rPr>
        <w:t> </w:t>
      </w:r>
      <w:r w:rsidR="0000138F" w:rsidRPr="00287649">
        <w:rPr>
          <w:rFonts w:ascii="Arial" w:hAnsi="Arial" w:cs="Arial"/>
          <w:sz w:val="22"/>
        </w:rPr>
        <w:t>vzdělávání. A</w:t>
      </w:r>
      <w:r w:rsidR="009B5027" w:rsidRPr="00287649">
        <w:rPr>
          <w:rFonts w:ascii="Arial" w:hAnsi="Arial" w:cs="Arial"/>
          <w:sz w:val="22"/>
        </w:rPr>
        <w:t xml:space="preserve">ktivity </w:t>
      </w:r>
      <w:r w:rsidR="0000138F" w:rsidRPr="00287649">
        <w:rPr>
          <w:rFonts w:ascii="Arial" w:hAnsi="Arial" w:cs="Arial"/>
          <w:sz w:val="22"/>
        </w:rPr>
        <w:t xml:space="preserve">projektu jsou orientovány </w:t>
      </w:r>
      <w:r w:rsidR="00F447AD">
        <w:rPr>
          <w:rFonts w:ascii="Arial" w:hAnsi="Arial" w:cs="Arial"/>
          <w:sz w:val="22"/>
        </w:rPr>
        <w:t>dovnitř ministerstva</w:t>
      </w:r>
      <w:r w:rsidR="006E4792">
        <w:rPr>
          <w:rFonts w:ascii="Arial" w:hAnsi="Arial" w:cs="Arial"/>
          <w:sz w:val="22"/>
        </w:rPr>
        <w:t xml:space="preserve"> </w:t>
      </w:r>
      <w:r w:rsidR="0000138F" w:rsidRPr="00287649">
        <w:rPr>
          <w:rFonts w:ascii="Arial" w:hAnsi="Arial" w:cs="Arial"/>
          <w:sz w:val="22"/>
        </w:rPr>
        <w:t>na rozvoj znalostí a</w:t>
      </w:r>
      <w:r w:rsidR="00156BE4">
        <w:rPr>
          <w:rFonts w:ascii="Arial" w:hAnsi="Arial" w:cs="Arial"/>
          <w:sz w:val="22"/>
        </w:rPr>
        <w:t> </w:t>
      </w:r>
      <w:r w:rsidR="0000138F" w:rsidRPr="00287649">
        <w:rPr>
          <w:rFonts w:ascii="Arial" w:hAnsi="Arial" w:cs="Arial"/>
          <w:sz w:val="22"/>
        </w:rPr>
        <w:t>práce s principem genderové rovnosti v celém systému školství a vzdělávání a zasahují tak do práce České školní inspekce, Národního ústavu pro vzdělávání, Českého olympijského výboru apod.</w:t>
      </w:r>
      <w:r w:rsidRPr="00287649">
        <w:rPr>
          <w:rFonts w:ascii="Arial" w:hAnsi="Arial" w:cs="Arial"/>
          <w:sz w:val="22"/>
        </w:rPr>
        <w:t xml:space="preserve"> Například NÚV v roce 2017 provedl genderovou analýzu rámcových vzdělávacích programů a uspořádal pro vyučující on-line seminář „Genderová rovnost – volba povolání podle schopností a nadání, nikoliv podle předsudků“, zaměřující se</w:t>
      </w:r>
      <w:r w:rsidR="00156BE4">
        <w:rPr>
          <w:rFonts w:ascii="Arial" w:hAnsi="Arial" w:cs="Arial"/>
          <w:sz w:val="22"/>
        </w:rPr>
        <w:t> </w:t>
      </w:r>
      <w:r w:rsidRPr="00287649">
        <w:rPr>
          <w:rFonts w:ascii="Arial" w:hAnsi="Arial" w:cs="Arial"/>
          <w:sz w:val="22"/>
        </w:rPr>
        <w:t>na</w:t>
      </w:r>
      <w:r w:rsidR="00156BE4">
        <w:rPr>
          <w:rFonts w:ascii="Arial" w:hAnsi="Arial" w:cs="Arial"/>
          <w:sz w:val="22"/>
        </w:rPr>
        <w:t> </w:t>
      </w:r>
      <w:r w:rsidRPr="00287649">
        <w:rPr>
          <w:rFonts w:ascii="Arial" w:hAnsi="Arial" w:cs="Arial"/>
          <w:sz w:val="22"/>
        </w:rPr>
        <w:t>nestereotypní volbu povolání.</w:t>
      </w:r>
      <w:r>
        <w:rPr>
          <w:rFonts w:ascii="Arial" w:hAnsi="Arial" w:cs="Arial"/>
          <w:sz w:val="22"/>
        </w:rPr>
        <w:t xml:space="preserve"> </w:t>
      </w:r>
      <w:r w:rsidR="0000138F" w:rsidRPr="00287649">
        <w:rPr>
          <w:rFonts w:ascii="Arial" w:hAnsi="Arial" w:cs="Arial"/>
          <w:sz w:val="22"/>
        </w:rPr>
        <w:t xml:space="preserve">V rámci tohoto projektu </w:t>
      </w:r>
      <w:r>
        <w:rPr>
          <w:rFonts w:ascii="Arial" w:hAnsi="Arial" w:cs="Arial"/>
          <w:sz w:val="22"/>
        </w:rPr>
        <w:t>se také prohlubuje spolupráce s některými neziskovými organizacemi</w:t>
      </w:r>
      <w:r w:rsidRPr="00287649">
        <w:rPr>
          <w:rFonts w:ascii="Arial" w:hAnsi="Arial" w:cs="Arial"/>
          <w:sz w:val="22"/>
        </w:rPr>
        <w:t>. V uplynulém roce</w:t>
      </w:r>
      <w:r w:rsidR="0000138F" w:rsidRPr="00287649">
        <w:rPr>
          <w:rFonts w:ascii="Arial" w:hAnsi="Arial" w:cs="Arial"/>
          <w:sz w:val="22"/>
        </w:rPr>
        <w:t xml:space="preserve"> </w:t>
      </w:r>
      <w:r w:rsidRPr="00287649">
        <w:rPr>
          <w:rFonts w:ascii="Arial" w:hAnsi="Arial" w:cs="Arial"/>
          <w:sz w:val="22"/>
        </w:rPr>
        <w:t xml:space="preserve">MŠMT </w:t>
      </w:r>
      <w:r w:rsidR="009B5027" w:rsidRPr="00287649">
        <w:rPr>
          <w:rFonts w:ascii="Arial" w:hAnsi="Arial" w:cs="Arial"/>
          <w:sz w:val="22"/>
        </w:rPr>
        <w:t>ve spolupráci s</w:t>
      </w:r>
      <w:r w:rsidRPr="00287649">
        <w:rPr>
          <w:rFonts w:ascii="Arial" w:hAnsi="Arial" w:cs="Arial"/>
          <w:sz w:val="22"/>
        </w:rPr>
        <w:t> </w:t>
      </w:r>
      <w:proofErr w:type="gramStart"/>
      <w:r w:rsidR="009B5027" w:rsidRPr="00287649">
        <w:rPr>
          <w:rFonts w:ascii="Arial" w:hAnsi="Arial" w:cs="Arial"/>
          <w:sz w:val="22"/>
        </w:rPr>
        <w:t>NESEHNUTI</w:t>
      </w:r>
      <w:proofErr w:type="gramEnd"/>
      <w:r w:rsidR="009B5027" w:rsidRPr="00287649">
        <w:rPr>
          <w:rFonts w:ascii="Arial" w:hAnsi="Arial" w:cs="Arial"/>
          <w:sz w:val="22"/>
        </w:rPr>
        <w:t xml:space="preserve"> Brno uspořád</w:t>
      </w:r>
      <w:r w:rsidRPr="00287649">
        <w:rPr>
          <w:rFonts w:ascii="Arial" w:hAnsi="Arial" w:cs="Arial"/>
          <w:sz w:val="22"/>
        </w:rPr>
        <w:t>alo</w:t>
      </w:r>
      <w:r w:rsidR="009B5027" w:rsidRPr="00287649">
        <w:rPr>
          <w:rFonts w:ascii="Arial" w:hAnsi="Arial" w:cs="Arial"/>
          <w:sz w:val="22"/>
        </w:rPr>
        <w:t xml:space="preserve"> mezinárodní konferenci </w:t>
      </w:r>
      <w:r>
        <w:rPr>
          <w:rFonts w:ascii="Arial" w:hAnsi="Arial" w:cs="Arial"/>
          <w:sz w:val="22"/>
        </w:rPr>
        <w:t xml:space="preserve">na </w:t>
      </w:r>
      <w:r w:rsidR="009B5027" w:rsidRPr="00287649">
        <w:rPr>
          <w:rFonts w:ascii="Arial" w:hAnsi="Arial" w:cs="Arial"/>
          <w:sz w:val="22"/>
        </w:rPr>
        <w:t>témat</w:t>
      </w:r>
      <w:r>
        <w:rPr>
          <w:rFonts w:ascii="Arial" w:hAnsi="Arial" w:cs="Arial"/>
          <w:sz w:val="22"/>
        </w:rPr>
        <w:t>a</w:t>
      </w:r>
      <w:r w:rsidR="009B5027" w:rsidRPr="00287649">
        <w:rPr>
          <w:rFonts w:ascii="Arial" w:hAnsi="Arial" w:cs="Arial"/>
          <w:sz w:val="22"/>
        </w:rPr>
        <w:t xml:space="preserve"> genderově citlivého vzdělávání</w:t>
      </w:r>
      <w:r w:rsidRPr="00287649">
        <w:rPr>
          <w:rFonts w:ascii="Arial" w:hAnsi="Arial" w:cs="Arial"/>
          <w:sz w:val="22"/>
        </w:rPr>
        <w:t xml:space="preserve">. </w:t>
      </w:r>
    </w:p>
    <w:p w14:paraId="004B95B2" w14:textId="6264FAF9" w:rsidR="00097043" w:rsidRPr="004760E2" w:rsidRDefault="00EB393C" w:rsidP="004760E2">
      <w:pPr>
        <w:jc w:val="both"/>
        <w:rPr>
          <w:rFonts w:ascii="Arial" w:hAnsi="Arial" w:cs="Arial"/>
          <w:b/>
          <w:sz w:val="22"/>
        </w:rPr>
      </w:pPr>
      <w:r w:rsidRPr="004760E2">
        <w:rPr>
          <w:rFonts w:ascii="Arial" w:hAnsi="Arial" w:cs="Arial"/>
          <w:b/>
          <w:sz w:val="22"/>
        </w:rPr>
        <w:t xml:space="preserve">3. </w:t>
      </w:r>
      <w:r w:rsidR="0084525F" w:rsidRPr="004760E2">
        <w:rPr>
          <w:rFonts w:ascii="Arial" w:hAnsi="Arial" w:cs="Arial"/>
          <w:b/>
          <w:sz w:val="22"/>
        </w:rPr>
        <w:t>Muži jako učitelé</w:t>
      </w:r>
    </w:p>
    <w:p w14:paraId="6EBA6E8E" w14:textId="14093357" w:rsidR="00097043" w:rsidRPr="004760E2" w:rsidRDefault="00097043" w:rsidP="004760E2">
      <w:pPr>
        <w:spacing w:after="60"/>
        <w:jc w:val="both"/>
        <w:rPr>
          <w:rFonts w:ascii="Arial" w:hAnsi="Arial" w:cs="Arial"/>
          <w:sz w:val="22"/>
        </w:rPr>
      </w:pPr>
      <w:r w:rsidRPr="004760E2">
        <w:rPr>
          <w:rFonts w:ascii="Arial" w:hAnsi="Arial" w:cs="Arial"/>
          <w:sz w:val="22"/>
        </w:rPr>
        <w:t>V mateřských školách tvořili muži ve školním roce 2015/2016 jen 0,5 % mezi pedagogy a</w:t>
      </w:r>
      <w:r w:rsidR="00156BE4">
        <w:rPr>
          <w:rFonts w:ascii="Arial" w:hAnsi="Arial" w:cs="Arial"/>
          <w:sz w:val="22"/>
        </w:rPr>
        <w:t> </w:t>
      </w:r>
      <w:r w:rsidRPr="004760E2">
        <w:rPr>
          <w:rFonts w:ascii="Arial" w:hAnsi="Arial" w:cs="Arial"/>
          <w:sz w:val="22"/>
        </w:rPr>
        <w:t xml:space="preserve">pedagožkami, ale 1,2 % mezi řídícími pracovníky a pracovnicemi. Na základních školách </w:t>
      </w:r>
      <w:r w:rsidRPr="004760E2">
        <w:rPr>
          <w:rFonts w:ascii="Arial" w:hAnsi="Arial" w:cs="Arial"/>
          <w:sz w:val="22"/>
        </w:rPr>
        <w:lastRenderedPageBreak/>
        <w:t>pak vyučovalo 1,5 % mužů, v ř</w:t>
      </w:r>
      <w:r w:rsidR="00D7253D" w:rsidRPr="004760E2">
        <w:rPr>
          <w:rFonts w:ascii="Arial" w:hAnsi="Arial" w:cs="Arial"/>
          <w:sz w:val="22"/>
        </w:rPr>
        <w:t>ídi</w:t>
      </w:r>
      <w:r w:rsidRPr="004760E2">
        <w:rPr>
          <w:rFonts w:ascii="Arial" w:hAnsi="Arial" w:cs="Arial"/>
          <w:sz w:val="22"/>
        </w:rPr>
        <w:t>cí pozici jich bylo 34,4 %. Zároveň platí, že mzdové či</w:t>
      </w:r>
      <w:r w:rsidR="00156BE4">
        <w:rPr>
          <w:rFonts w:ascii="Arial" w:hAnsi="Arial" w:cs="Arial"/>
          <w:sz w:val="22"/>
        </w:rPr>
        <w:t> </w:t>
      </w:r>
      <w:r w:rsidRPr="004760E2">
        <w:rPr>
          <w:rFonts w:ascii="Arial" w:hAnsi="Arial" w:cs="Arial"/>
          <w:sz w:val="22"/>
        </w:rPr>
        <w:t>platové ohodnocení mužů v ř</w:t>
      </w:r>
      <w:r w:rsidR="00D7253D" w:rsidRPr="004760E2">
        <w:rPr>
          <w:rFonts w:ascii="Arial" w:hAnsi="Arial" w:cs="Arial"/>
          <w:sz w:val="22"/>
        </w:rPr>
        <w:t>ídi</w:t>
      </w:r>
      <w:r w:rsidRPr="004760E2">
        <w:rPr>
          <w:rFonts w:ascii="Arial" w:hAnsi="Arial" w:cs="Arial"/>
          <w:sz w:val="22"/>
        </w:rPr>
        <w:t>cí pozici je v průměru vždy vyšší, než je tomu u žen</w:t>
      </w:r>
      <w:r w:rsidR="004F185C">
        <w:rPr>
          <w:rFonts w:ascii="Arial" w:hAnsi="Arial" w:cs="Arial"/>
          <w:sz w:val="22"/>
        </w:rPr>
        <w:t>.</w:t>
      </w:r>
      <w:r w:rsidR="000B7AA7">
        <w:rPr>
          <w:rStyle w:val="Znakapoznpodarou"/>
          <w:rFonts w:ascii="Arial" w:hAnsi="Arial" w:cs="Arial"/>
          <w:sz w:val="22"/>
        </w:rPr>
        <w:footnoteReference w:id="17"/>
      </w:r>
      <w:r w:rsidRPr="004760E2">
        <w:rPr>
          <w:rFonts w:ascii="Arial" w:hAnsi="Arial" w:cs="Arial"/>
          <w:sz w:val="22"/>
        </w:rPr>
        <w:t xml:space="preserve"> </w:t>
      </w:r>
    </w:p>
    <w:p w14:paraId="0E707C45" w14:textId="77777777" w:rsidR="007B0D60" w:rsidRDefault="00097043" w:rsidP="004760E2">
      <w:pPr>
        <w:autoSpaceDE w:val="0"/>
        <w:autoSpaceDN w:val="0"/>
        <w:adjustRightInd w:val="0"/>
        <w:spacing w:after="60"/>
        <w:jc w:val="both"/>
        <w:rPr>
          <w:rFonts w:ascii="Arial" w:hAnsi="Arial" w:cs="Arial"/>
          <w:sz w:val="22"/>
        </w:rPr>
      </w:pPr>
      <w:r w:rsidRPr="004760E2">
        <w:rPr>
          <w:rFonts w:ascii="Arial" w:hAnsi="Arial" w:cs="Arial"/>
          <w:sz w:val="22"/>
        </w:rPr>
        <w:t>Nízké početní zastoupení mužů na základních, případně středních školác</w:t>
      </w:r>
      <w:r w:rsidR="00D7253D" w:rsidRPr="004760E2">
        <w:rPr>
          <w:rFonts w:ascii="Arial" w:hAnsi="Arial" w:cs="Arial"/>
          <w:sz w:val="22"/>
        </w:rPr>
        <w:t xml:space="preserve">h, </w:t>
      </w:r>
      <w:r w:rsidRPr="004760E2">
        <w:rPr>
          <w:rFonts w:ascii="Arial" w:hAnsi="Arial" w:cs="Arial"/>
          <w:sz w:val="22"/>
        </w:rPr>
        <w:t>je veřejností v ČR vnímáno</w:t>
      </w:r>
      <w:r w:rsidR="00517E2C" w:rsidRPr="004760E2">
        <w:rPr>
          <w:rFonts w:ascii="Arial" w:hAnsi="Arial" w:cs="Arial"/>
          <w:sz w:val="22"/>
        </w:rPr>
        <w:t xml:space="preserve"> a někdy</w:t>
      </w:r>
      <w:r w:rsidR="0084525F" w:rsidRPr="004760E2">
        <w:rPr>
          <w:rFonts w:ascii="Arial" w:hAnsi="Arial" w:cs="Arial"/>
          <w:sz w:val="22"/>
        </w:rPr>
        <w:t xml:space="preserve"> prezentováno</w:t>
      </w:r>
      <w:r w:rsidRPr="004760E2">
        <w:rPr>
          <w:rFonts w:ascii="Arial" w:hAnsi="Arial" w:cs="Arial"/>
          <w:sz w:val="22"/>
        </w:rPr>
        <w:t xml:space="preserve"> jako problém, zatímco téměř nulové zastoupení mužů </w:t>
      </w:r>
      <w:r w:rsidR="000B7AA7">
        <w:rPr>
          <w:rFonts w:ascii="Arial" w:hAnsi="Arial" w:cs="Arial"/>
          <w:sz w:val="22"/>
        </w:rPr>
        <w:t xml:space="preserve">na nejnižších stupních škol </w:t>
      </w:r>
      <w:r w:rsidRPr="004760E2">
        <w:rPr>
          <w:rFonts w:ascii="Arial" w:hAnsi="Arial" w:cs="Arial"/>
          <w:sz w:val="22"/>
        </w:rPr>
        <w:t xml:space="preserve">nebývá až na výjimky zpochybňováno. </w:t>
      </w:r>
      <w:r w:rsidR="00882F2B">
        <w:rPr>
          <w:rFonts w:ascii="Arial" w:hAnsi="Arial" w:cs="Arial"/>
          <w:sz w:val="22"/>
        </w:rPr>
        <w:t xml:space="preserve">Svou roli v tom sehrává představa o povaze pedagogické práce s různě starými dětmi </w:t>
      </w:r>
      <w:proofErr w:type="gramStart"/>
      <w:r w:rsidR="00882F2B">
        <w:rPr>
          <w:rFonts w:ascii="Arial" w:hAnsi="Arial" w:cs="Arial"/>
          <w:sz w:val="22"/>
        </w:rPr>
        <w:t>vzhledem k genderu</w:t>
      </w:r>
      <w:proofErr w:type="gramEnd"/>
      <w:r w:rsidR="00882F2B">
        <w:rPr>
          <w:rFonts w:ascii="Arial" w:hAnsi="Arial" w:cs="Arial"/>
          <w:sz w:val="22"/>
        </w:rPr>
        <w:t xml:space="preserve"> osoby, která se dětem věnuje v rámci svého povolání (více viz níže). </w:t>
      </w:r>
    </w:p>
    <w:p w14:paraId="3140FFA4" w14:textId="699D7CE3" w:rsidR="00097043" w:rsidRPr="004760E2" w:rsidRDefault="007B0D60" w:rsidP="004760E2">
      <w:pPr>
        <w:autoSpaceDE w:val="0"/>
        <w:autoSpaceDN w:val="0"/>
        <w:adjustRightInd w:val="0"/>
        <w:spacing w:after="60"/>
        <w:jc w:val="both"/>
        <w:rPr>
          <w:rFonts w:ascii="Arial" w:hAnsi="Arial" w:cs="Arial"/>
          <w:sz w:val="22"/>
        </w:rPr>
      </w:pPr>
      <w:r>
        <w:rPr>
          <w:rFonts w:ascii="Arial" w:hAnsi="Arial" w:cs="Arial"/>
          <w:sz w:val="22"/>
        </w:rPr>
        <w:t xml:space="preserve">Poptávka </w:t>
      </w:r>
      <w:r w:rsidR="004C1D69">
        <w:rPr>
          <w:rFonts w:ascii="Arial" w:hAnsi="Arial" w:cs="Arial"/>
          <w:sz w:val="22"/>
        </w:rPr>
        <w:t xml:space="preserve">(zejména ze strany veřejnosti) </w:t>
      </w:r>
      <w:r>
        <w:rPr>
          <w:rFonts w:ascii="Arial" w:hAnsi="Arial" w:cs="Arial"/>
          <w:sz w:val="22"/>
        </w:rPr>
        <w:t xml:space="preserve">po mužích </w:t>
      </w:r>
      <w:r w:rsidR="00365E3D">
        <w:rPr>
          <w:rFonts w:ascii="Arial" w:hAnsi="Arial" w:cs="Arial"/>
          <w:sz w:val="22"/>
        </w:rPr>
        <w:t xml:space="preserve">coby vyučujících explicitně </w:t>
      </w:r>
      <w:r>
        <w:rPr>
          <w:rFonts w:ascii="Arial" w:hAnsi="Arial" w:cs="Arial"/>
          <w:sz w:val="22"/>
        </w:rPr>
        <w:t xml:space="preserve">v základním školství není </w:t>
      </w:r>
      <w:r w:rsidR="00E06091">
        <w:rPr>
          <w:rFonts w:ascii="Arial" w:hAnsi="Arial" w:cs="Arial"/>
          <w:sz w:val="22"/>
        </w:rPr>
        <w:t xml:space="preserve">vždy nutně provázána </w:t>
      </w:r>
      <w:r>
        <w:rPr>
          <w:rFonts w:ascii="Arial" w:hAnsi="Arial" w:cs="Arial"/>
          <w:sz w:val="22"/>
        </w:rPr>
        <w:t>s určitými kvalifikačními nároky</w:t>
      </w:r>
      <w:r w:rsidR="004C1D69">
        <w:rPr>
          <w:rFonts w:ascii="Arial" w:hAnsi="Arial" w:cs="Arial"/>
          <w:sz w:val="22"/>
        </w:rPr>
        <w:t xml:space="preserve"> na ně, resp. s požadavky na určit</w:t>
      </w:r>
      <w:r w:rsidR="00365E3D">
        <w:rPr>
          <w:rFonts w:ascii="Arial" w:hAnsi="Arial" w:cs="Arial"/>
          <w:sz w:val="22"/>
        </w:rPr>
        <w:t>é</w:t>
      </w:r>
      <w:r w:rsidR="00D447D0">
        <w:rPr>
          <w:rFonts w:ascii="Arial" w:hAnsi="Arial" w:cs="Arial"/>
          <w:sz w:val="22"/>
        </w:rPr>
        <w:t xml:space="preserve"> schopnosti a dovednosti</w:t>
      </w:r>
      <w:r w:rsidR="00E06091">
        <w:rPr>
          <w:rFonts w:ascii="Arial" w:hAnsi="Arial" w:cs="Arial"/>
          <w:sz w:val="22"/>
        </w:rPr>
        <w:t xml:space="preserve"> </w:t>
      </w:r>
      <w:r w:rsidR="00365E3D">
        <w:rPr>
          <w:rFonts w:ascii="Arial" w:hAnsi="Arial" w:cs="Arial"/>
          <w:sz w:val="22"/>
        </w:rPr>
        <w:t xml:space="preserve">pedagogického pracovníka </w:t>
      </w:r>
      <w:r w:rsidR="004C1D69">
        <w:rPr>
          <w:rFonts w:ascii="Arial" w:hAnsi="Arial" w:cs="Arial"/>
          <w:sz w:val="22"/>
        </w:rPr>
        <w:t>(</w:t>
      </w:r>
      <w:r w:rsidR="00E06091">
        <w:rPr>
          <w:rFonts w:ascii="Arial" w:hAnsi="Arial" w:cs="Arial"/>
          <w:sz w:val="22"/>
        </w:rPr>
        <w:t xml:space="preserve">speciálně </w:t>
      </w:r>
      <w:r>
        <w:rPr>
          <w:rFonts w:ascii="Arial" w:hAnsi="Arial" w:cs="Arial"/>
          <w:sz w:val="22"/>
        </w:rPr>
        <w:t>genderovou s</w:t>
      </w:r>
      <w:r w:rsidR="00D447D0">
        <w:rPr>
          <w:rFonts w:ascii="Arial" w:hAnsi="Arial" w:cs="Arial"/>
          <w:sz w:val="22"/>
        </w:rPr>
        <w:t>enzitivitu). V této souvislosti</w:t>
      </w:r>
      <w:r w:rsidR="00097043" w:rsidRPr="004760E2">
        <w:rPr>
          <w:rFonts w:ascii="Arial" w:hAnsi="Arial" w:cs="Arial"/>
          <w:sz w:val="22"/>
        </w:rPr>
        <w:t xml:space="preserve"> </w:t>
      </w:r>
      <w:r w:rsidR="00E06091">
        <w:rPr>
          <w:rFonts w:ascii="Arial" w:hAnsi="Arial" w:cs="Arial"/>
          <w:sz w:val="22"/>
        </w:rPr>
        <w:t xml:space="preserve">je možné se setkat se </w:t>
      </w:r>
      <w:r w:rsidR="00D447D0">
        <w:rPr>
          <w:rFonts w:ascii="Arial" w:hAnsi="Arial" w:cs="Arial"/>
          <w:sz w:val="22"/>
        </w:rPr>
        <w:t>značně</w:t>
      </w:r>
      <w:r w:rsidR="00097043" w:rsidRPr="004760E2">
        <w:rPr>
          <w:rFonts w:ascii="Arial" w:hAnsi="Arial" w:cs="Arial"/>
          <w:sz w:val="22"/>
        </w:rPr>
        <w:t xml:space="preserve"> zjednodušující</w:t>
      </w:r>
      <w:r w:rsidR="00E06091">
        <w:rPr>
          <w:rFonts w:ascii="Arial" w:hAnsi="Arial" w:cs="Arial"/>
          <w:sz w:val="22"/>
        </w:rPr>
        <w:t>m</w:t>
      </w:r>
      <w:r w:rsidR="00097043" w:rsidRPr="004760E2">
        <w:rPr>
          <w:rFonts w:ascii="Arial" w:hAnsi="Arial" w:cs="Arial"/>
          <w:sz w:val="22"/>
        </w:rPr>
        <w:t xml:space="preserve"> předpoklad</w:t>
      </w:r>
      <w:r w:rsidR="00E06091">
        <w:rPr>
          <w:rFonts w:ascii="Arial" w:hAnsi="Arial" w:cs="Arial"/>
          <w:sz w:val="22"/>
        </w:rPr>
        <w:t>em</w:t>
      </w:r>
      <w:r w:rsidR="00097043" w:rsidRPr="004760E2">
        <w:rPr>
          <w:rFonts w:ascii="Arial" w:hAnsi="Arial" w:cs="Arial"/>
          <w:sz w:val="22"/>
        </w:rPr>
        <w:t xml:space="preserve">, </w:t>
      </w:r>
      <w:r w:rsidR="00E06091">
        <w:rPr>
          <w:rFonts w:ascii="Arial" w:hAnsi="Arial" w:cs="Arial"/>
          <w:sz w:val="22"/>
        </w:rPr>
        <w:t xml:space="preserve">kdy mužství </w:t>
      </w:r>
      <w:r w:rsidR="004C1D69">
        <w:rPr>
          <w:rFonts w:ascii="Arial" w:hAnsi="Arial" w:cs="Arial"/>
          <w:sz w:val="22"/>
        </w:rPr>
        <w:t xml:space="preserve">je chápané jako </w:t>
      </w:r>
      <w:r w:rsidR="00E06091">
        <w:rPr>
          <w:rFonts w:ascii="Arial" w:hAnsi="Arial" w:cs="Arial"/>
          <w:sz w:val="22"/>
        </w:rPr>
        <w:t>záruka pedagogických dovedností</w:t>
      </w:r>
      <w:r w:rsidR="004C1D69">
        <w:rPr>
          <w:rFonts w:ascii="Arial" w:hAnsi="Arial" w:cs="Arial"/>
          <w:sz w:val="22"/>
        </w:rPr>
        <w:t xml:space="preserve"> neboli být mužem rovná se</w:t>
      </w:r>
      <w:r w:rsidR="00156BE4">
        <w:rPr>
          <w:rFonts w:ascii="Arial" w:hAnsi="Arial" w:cs="Arial"/>
          <w:sz w:val="22"/>
        </w:rPr>
        <w:t> </w:t>
      </w:r>
      <w:r w:rsidR="00365E3D">
        <w:rPr>
          <w:rFonts w:ascii="Arial" w:hAnsi="Arial" w:cs="Arial"/>
          <w:sz w:val="22"/>
        </w:rPr>
        <w:t xml:space="preserve">(automaticky) </w:t>
      </w:r>
      <w:r w:rsidR="004C1D69">
        <w:rPr>
          <w:rFonts w:ascii="Arial" w:hAnsi="Arial" w:cs="Arial"/>
          <w:sz w:val="22"/>
        </w:rPr>
        <w:t>být dobrým učitelem, pedagogem.</w:t>
      </w:r>
      <w:r w:rsidR="00E06091">
        <w:rPr>
          <w:rFonts w:ascii="Arial" w:hAnsi="Arial" w:cs="Arial"/>
          <w:sz w:val="22"/>
        </w:rPr>
        <w:t xml:space="preserve"> </w:t>
      </w:r>
      <w:r w:rsidR="004C1D69">
        <w:rPr>
          <w:rFonts w:ascii="Arial" w:hAnsi="Arial" w:cs="Arial"/>
          <w:sz w:val="22"/>
        </w:rPr>
        <w:t xml:space="preserve">V této optice pak </w:t>
      </w:r>
      <w:r w:rsidR="00097043" w:rsidRPr="004760E2">
        <w:rPr>
          <w:rFonts w:ascii="Arial" w:hAnsi="Arial" w:cs="Arial"/>
          <w:sz w:val="22"/>
        </w:rPr>
        <w:t xml:space="preserve">nedostatek mužů </w:t>
      </w:r>
      <w:r w:rsidR="00365E3D">
        <w:rPr>
          <w:rFonts w:ascii="Arial" w:hAnsi="Arial" w:cs="Arial"/>
          <w:sz w:val="22"/>
        </w:rPr>
        <w:t xml:space="preserve">zejména </w:t>
      </w:r>
      <w:r w:rsidR="00097043" w:rsidRPr="004760E2">
        <w:rPr>
          <w:rFonts w:ascii="Arial" w:hAnsi="Arial" w:cs="Arial"/>
          <w:sz w:val="22"/>
        </w:rPr>
        <w:t>v základním školstv</w:t>
      </w:r>
      <w:r w:rsidR="00D7253D" w:rsidRPr="004760E2">
        <w:rPr>
          <w:rFonts w:ascii="Arial" w:hAnsi="Arial" w:cs="Arial"/>
          <w:sz w:val="22"/>
        </w:rPr>
        <w:t xml:space="preserve">í </w:t>
      </w:r>
      <w:r w:rsidR="00097043" w:rsidRPr="004760E2">
        <w:rPr>
          <w:rFonts w:ascii="Arial" w:hAnsi="Arial" w:cs="Arial"/>
          <w:sz w:val="22"/>
        </w:rPr>
        <w:t>negativně ovlivňuje úroveň vzdělávání.</w:t>
      </w:r>
      <w:r w:rsidR="00B051E5">
        <w:rPr>
          <w:rFonts w:ascii="Arial" w:hAnsi="Arial" w:cs="Arial"/>
          <w:sz w:val="22"/>
        </w:rPr>
        <w:t xml:space="preserve"> </w:t>
      </w:r>
    </w:p>
    <w:p w14:paraId="700C0C15" w14:textId="274FB45D" w:rsidR="00097043" w:rsidRPr="004760E2" w:rsidRDefault="00097043" w:rsidP="004760E2">
      <w:pPr>
        <w:autoSpaceDE w:val="0"/>
        <w:autoSpaceDN w:val="0"/>
        <w:adjustRightInd w:val="0"/>
        <w:spacing w:after="60"/>
        <w:jc w:val="both"/>
        <w:rPr>
          <w:rFonts w:ascii="Arial" w:hAnsi="Arial" w:cs="Arial"/>
          <w:sz w:val="22"/>
        </w:rPr>
      </w:pPr>
      <w:r w:rsidRPr="004760E2">
        <w:rPr>
          <w:rFonts w:ascii="Arial" w:hAnsi="Arial" w:cs="Arial"/>
          <w:sz w:val="22"/>
        </w:rPr>
        <w:t xml:space="preserve">Příčin nízkého početního zastoupení mužů na nižších úrovních vzdělávacího </w:t>
      </w:r>
      <w:r w:rsidR="00FB632E" w:rsidRPr="004760E2">
        <w:rPr>
          <w:rFonts w:ascii="Arial" w:hAnsi="Arial" w:cs="Arial"/>
          <w:sz w:val="22"/>
        </w:rPr>
        <w:t>systému</w:t>
      </w:r>
      <w:r w:rsidRPr="004760E2">
        <w:rPr>
          <w:rFonts w:ascii="Arial" w:hAnsi="Arial" w:cs="Arial"/>
          <w:sz w:val="22"/>
        </w:rPr>
        <w:t xml:space="preserve"> je</w:t>
      </w:r>
      <w:r w:rsidR="00156BE4">
        <w:rPr>
          <w:rFonts w:ascii="Arial" w:hAnsi="Arial" w:cs="Arial"/>
          <w:sz w:val="22"/>
        </w:rPr>
        <w:t> </w:t>
      </w:r>
      <w:r w:rsidRPr="004760E2">
        <w:rPr>
          <w:rFonts w:ascii="Arial" w:hAnsi="Arial" w:cs="Arial"/>
          <w:sz w:val="22"/>
        </w:rPr>
        <w:t>řada. Promítá se do nich vyšší míra genderového konzervativismu Č</w:t>
      </w:r>
      <w:r w:rsidR="00FB632E" w:rsidRPr="004760E2">
        <w:rPr>
          <w:rFonts w:ascii="Arial" w:hAnsi="Arial" w:cs="Arial"/>
          <w:sz w:val="22"/>
        </w:rPr>
        <w:t>eské republiky</w:t>
      </w:r>
      <w:r w:rsidRPr="004760E2">
        <w:rPr>
          <w:rFonts w:ascii="Arial" w:hAnsi="Arial" w:cs="Arial"/>
          <w:sz w:val="22"/>
        </w:rPr>
        <w:t xml:space="preserve"> v porovnání se západoevropskými zeměmi</w:t>
      </w:r>
      <w:r w:rsidR="00636222" w:rsidRPr="004760E2">
        <w:rPr>
          <w:rFonts w:ascii="Arial" w:hAnsi="Arial" w:cs="Arial"/>
          <w:sz w:val="22"/>
        </w:rPr>
        <w:t>.</w:t>
      </w:r>
      <w:r w:rsidR="00636222" w:rsidRPr="004760E2" w:rsidDel="00636222">
        <w:rPr>
          <w:rFonts w:ascii="Arial" w:hAnsi="Arial" w:cs="Arial"/>
          <w:sz w:val="22"/>
        </w:rPr>
        <w:t xml:space="preserve"> </w:t>
      </w:r>
      <w:r w:rsidR="00636222" w:rsidRPr="004760E2">
        <w:rPr>
          <w:rFonts w:ascii="Arial" w:hAnsi="Arial" w:cs="Arial"/>
          <w:sz w:val="22"/>
        </w:rPr>
        <w:t>Z</w:t>
      </w:r>
      <w:r w:rsidRPr="004760E2">
        <w:rPr>
          <w:rFonts w:ascii="Arial" w:hAnsi="Arial" w:cs="Arial"/>
          <w:sz w:val="22"/>
        </w:rPr>
        <w:t>atímco role ženy je u nás primárně spojována s</w:t>
      </w:r>
      <w:r w:rsidR="003A590B" w:rsidRPr="004760E2">
        <w:rPr>
          <w:rFonts w:ascii="Arial" w:hAnsi="Arial" w:cs="Arial"/>
          <w:sz w:val="22"/>
        </w:rPr>
        <w:t xml:space="preserve"> mateřstvím a </w:t>
      </w:r>
      <w:r w:rsidRPr="004760E2">
        <w:rPr>
          <w:rFonts w:ascii="Arial" w:hAnsi="Arial" w:cs="Arial"/>
          <w:sz w:val="22"/>
        </w:rPr>
        <w:t>péčí, role muže s živitelstvím, které má být naplňováno prostřednictvím výkonu dostatečně finančně ohodnoceného povolání či profese. Genderově stereotypní vnímání role ženy a muže pak směruje dívky a chlapce do jiných oborů vzdělávání, a tedy i</w:t>
      </w:r>
      <w:r w:rsidR="00156BE4">
        <w:rPr>
          <w:rFonts w:ascii="Arial" w:hAnsi="Arial" w:cs="Arial"/>
          <w:sz w:val="22"/>
        </w:rPr>
        <w:t> </w:t>
      </w:r>
      <w:r w:rsidRPr="004760E2">
        <w:rPr>
          <w:rFonts w:ascii="Arial" w:hAnsi="Arial" w:cs="Arial"/>
          <w:sz w:val="22"/>
        </w:rPr>
        <w:t>jiných konk</w:t>
      </w:r>
      <w:r w:rsidR="00052E34" w:rsidRPr="004760E2">
        <w:rPr>
          <w:rFonts w:ascii="Arial" w:hAnsi="Arial" w:cs="Arial"/>
          <w:sz w:val="22"/>
        </w:rPr>
        <w:t>rétních povolání a profesí</w:t>
      </w:r>
      <w:r w:rsidR="00010B49" w:rsidRPr="004760E2">
        <w:rPr>
          <w:rFonts w:ascii="Arial" w:hAnsi="Arial" w:cs="Arial"/>
          <w:sz w:val="22"/>
        </w:rPr>
        <w:t>.</w:t>
      </w:r>
    </w:p>
    <w:p w14:paraId="1938859E" w14:textId="30C7609D" w:rsidR="00097043" w:rsidRPr="004760E2" w:rsidRDefault="00097043" w:rsidP="004760E2">
      <w:pPr>
        <w:autoSpaceDE w:val="0"/>
        <w:autoSpaceDN w:val="0"/>
        <w:adjustRightInd w:val="0"/>
        <w:spacing w:after="60"/>
        <w:jc w:val="both"/>
        <w:rPr>
          <w:rFonts w:ascii="Arial" w:hAnsi="Arial" w:cs="Arial"/>
          <w:sz w:val="22"/>
        </w:rPr>
      </w:pPr>
      <w:r w:rsidRPr="004760E2">
        <w:rPr>
          <w:rFonts w:ascii="Arial" w:hAnsi="Arial" w:cs="Arial"/>
          <w:sz w:val="22"/>
        </w:rPr>
        <w:t xml:space="preserve">Profese vyučující/ho v mateřské nebo základní škole je tak stále </w:t>
      </w:r>
      <w:r w:rsidRPr="004760E2">
        <w:rPr>
          <w:rFonts w:ascii="Arial" w:hAnsi="Arial" w:cs="Arial"/>
          <w:i/>
          <w:sz w:val="22"/>
        </w:rPr>
        <w:t>konotován</w:t>
      </w:r>
      <w:r w:rsidR="003C5C6D" w:rsidRPr="004760E2">
        <w:rPr>
          <w:rFonts w:ascii="Arial" w:hAnsi="Arial" w:cs="Arial"/>
          <w:i/>
          <w:sz w:val="22"/>
        </w:rPr>
        <w:t>a</w:t>
      </w:r>
      <w:r w:rsidR="00BC46FC" w:rsidRPr="004760E2">
        <w:rPr>
          <w:rFonts w:ascii="Arial" w:hAnsi="Arial" w:cs="Arial"/>
          <w:i/>
          <w:sz w:val="22"/>
        </w:rPr>
        <w:t xml:space="preserve"> žensky</w:t>
      </w:r>
      <w:r w:rsidRPr="004760E2">
        <w:rPr>
          <w:rFonts w:ascii="Arial" w:hAnsi="Arial" w:cs="Arial"/>
          <w:sz w:val="22"/>
        </w:rPr>
        <w:t>. Učit v</w:t>
      </w:r>
      <w:r w:rsidR="00156BE4">
        <w:rPr>
          <w:rFonts w:ascii="Arial" w:hAnsi="Arial" w:cs="Arial"/>
          <w:sz w:val="22"/>
        </w:rPr>
        <w:t> </w:t>
      </w:r>
      <w:r w:rsidRPr="004760E2">
        <w:rPr>
          <w:rFonts w:ascii="Arial" w:hAnsi="Arial" w:cs="Arial"/>
          <w:sz w:val="22"/>
        </w:rPr>
        <w:t>(mateřské a základní) škole je i nadále často vnímáno jako „ženská práce“</w:t>
      </w:r>
      <w:r w:rsidR="004F185C">
        <w:rPr>
          <w:rStyle w:val="Znakapoznpodarou"/>
          <w:rFonts w:ascii="Arial" w:hAnsi="Arial" w:cs="Arial"/>
          <w:sz w:val="22"/>
        </w:rPr>
        <w:footnoteReference w:id="18"/>
      </w:r>
      <w:r w:rsidRPr="004760E2">
        <w:rPr>
          <w:rFonts w:ascii="Arial" w:hAnsi="Arial" w:cs="Arial"/>
          <w:sz w:val="22"/>
        </w:rPr>
        <w:t xml:space="preserve"> a ženy jsou chápány jako ty, které jsou lépe vybaveny pro péči o dítě </w:t>
      </w:r>
      <w:r w:rsidR="00F32E31">
        <w:rPr>
          <w:rFonts w:ascii="Arial" w:hAnsi="Arial" w:cs="Arial"/>
          <w:sz w:val="22"/>
        </w:rPr>
        <w:t>a jeho vzdělávání v určitém věku</w:t>
      </w:r>
      <w:r w:rsidR="00B2190E">
        <w:rPr>
          <w:rFonts w:ascii="Arial" w:hAnsi="Arial" w:cs="Arial"/>
          <w:sz w:val="22"/>
        </w:rPr>
        <w:t>.</w:t>
      </w:r>
      <w:r w:rsidR="004F185C">
        <w:rPr>
          <w:rStyle w:val="Znakapoznpodarou"/>
          <w:rFonts w:ascii="Arial" w:hAnsi="Arial" w:cs="Arial"/>
          <w:sz w:val="22"/>
        </w:rPr>
        <w:footnoteReference w:id="19"/>
      </w:r>
      <w:r w:rsidR="00F32E31">
        <w:rPr>
          <w:rFonts w:ascii="Arial" w:hAnsi="Arial" w:cs="Arial"/>
          <w:sz w:val="22"/>
        </w:rPr>
        <w:t xml:space="preserve"> </w:t>
      </w:r>
      <w:r w:rsidRPr="004760E2">
        <w:rPr>
          <w:rFonts w:ascii="Arial" w:hAnsi="Arial" w:cs="Arial"/>
          <w:sz w:val="22"/>
        </w:rPr>
        <w:t xml:space="preserve"> To vytváří určitou kulturní bariéru pro vstup mužů do této profese</w:t>
      </w:r>
      <w:r w:rsidR="00F32E31">
        <w:rPr>
          <w:rFonts w:ascii="Arial" w:hAnsi="Arial" w:cs="Arial"/>
          <w:sz w:val="22"/>
        </w:rPr>
        <w:t xml:space="preserve"> na nižších stupních vzdělávacího systému. Vzdělávání starších dětí a mládeže je zase spojováno s důrazem na</w:t>
      </w:r>
      <w:r w:rsidR="00156BE4">
        <w:rPr>
          <w:rFonts w:ascii="Arial" w:hAnsi="Arial" w:cs="Arial"/>
          <w:sz w:val="22"/>
        </w:rPr>
        <w:t> </w:t>
      </w:r>
      <w:r w:rsidR="00F32E31">
        <w:rPr>
          <w:rFonts w:ascii="Arial" w:hAnsi="Arial" w:cs="Arial"/>
          <w:sz w:val="22"/>
        </w:rPr>
        <w:t>instrumentální předávání informací a asociováno s maskulinitou a muži.</w:t>
      </w:r>
    </w:p>
    <w:p w14:paraId="286AC38F" w14:textId="2E44F5F9" w:rsidR="00097043" w:rsidRPr="004760E2" w:rsidRDefault="00097043" w:rsidP="004760E2">
      <w:pPr>
        <w:autoSpaceDE w:val="0"/>
        <w:autoSpaceDN w:val="0"/>
        <w:adjustRightInd w:val="0"/>
        <w:spacing w:after="60"/>
        <w:jc w:val="both"/>
        <w:rPr>
          <w:rFonts w:ascii="Arial" w:hAnsi="Arial" w:cs="Arial"/>
          <w:sz w:val="22"/>
        </w:rPr>
      </w:pPr>
      <w:r w:rsidRPr="004760E2">
        <w:rPr>
          <w:rFonts w:ascii="Arial" w:hAnsi="Arial" w:cs="Arial"/>
          <w:sz w:val="22"/>
        </w:rPr>
        <w:t>Zároveň ale platí, že muži, kteří vykonávají</w:t>
      </w:r>
      <w:r w:rsidR="00F32E31">
        <w:rPr>
          <w:rFonts w:ascii="Arial" w:hAnsi="Arial" w:cs="Arial"/>
          <w:sz w:val="22"/>
        </w:rPr>
        <w:t xml:space="preserve"> pedagogickou profesi</w:t>
      </w:r>
      <w:r w:rsidRPr="004760E2">
        <w:rPr>
          <w:rFonts w:ascii="Arial" w:hAnsi="Arial" w:cs="Arial"/>
          <w:sz w:val="22"/>
        </w:rPr>
        <w:t xml:space="preserve">, </w:t>
      </w:r>
      <w:r w:rsidR="00F1324C" w:rsidRPr="004760E2">
        <w:rPr>
          <w:rFonts w:ascii="Arial" w:hAnsi="Arial" w:cs="Arial"/>
          <w:sz w:val="22"/>
        </w:rPr>
        <w:t xml:space="preserve">většinou </w:t>
      </w:r>
      <w:r w:rsidR="004C047C">
        <w:rPr>
          <w:rFonts w:ascii="Arial" w:hAnsi="Arial" w:cs="Arial"/>
          <w:sz w:val="22"/>
        </w:rPr>
        <w:t>převažují</w:t>
      </w:r>
      <w:r w:rsidRPr="004760E2">
        <w:rPr>
          <w:rFonts w:ascii="Arial" w:hAnsi="Arial" w:cs="Arial"/>
          <w:sz w:val="22"/>
        </w:rPr>
        <w:t xml:space="preserve"> v jiných oblastech a pozicích vzdělávacího systému </w:t>
      </w:r>
      <w:r w:rsidR="00EC54AF" w:rsidRPr="004760E2">
        <w:rPr>
          <w:rFonts w:ascii="Arial" w:hAnsi="Arial" w:cs="Arial"/>
          <w:sz w:val="22"/>
        </w:rPr>
        <w:t>(ve výše postavených pozicích/oblastech s vyšší prestiží a celkově i vyššími mzdami či platy) a dosahují na všech stupních vzdělávacího systému v průměru vyšších výdělků</w:t>
      </w:r>
      <w:r w:rsidR="004F185C">
        <w:rPr>
          <w:rStyle w:val="Znakapoznpodarou"/>
          <w:rFonts w:ascii="Arial" w:hAnsi="Arial" w:cs="Arial"/>
          <w:sz w:val="22"/>
        </w:rPr>
        <w:footnoteReference w:id="20"/>
      </w:r>
      <w:r w:rsidR="005167A1">
        <w:rPr>
          <w:rFonts w:ascii="Arial" w:hAnsi="Arial" w:cs="Arial"/>
          <w:sz w:val="22"/>
        </w:rPr>
        <w:t>. To</w:t>
      </w:r>
      <w:r w:rsidR="00EC54AF" w:rsidRPr="004760E2">
        <w:rPr>
          <w:rFonts w:ascii="Arial" w:hAnsi="Arial" w:cs="Arial"/>
          <w:sz w:val="22"/>
        </w:rPr>
        <w:t xml:space="preserve"> je projevem nejen horizontální a vertikální segregace, </w:t>
      </w:r>
      <w:r w:rsidR="005167A1">
        <w:rPr>
          <w:rFonts w:ascii="Arial" w:hAnsi="Arial" w:cs="Arial"/>
          <w:sz w:val="22"/>
        </w:rPr>
        <w:t xml:space="preserve">tedy genderového znevýhodnění, </w:t>
      </w:r>
      <w:r w:rsidR="00EC54AF" w:rsidRPr="004760E2">
        <w:rPr>
          <w:rFonts w:ascii="Arial" w:hAnsi="Arial" w:cs="Arial"/>
          <w:sz w:val="22"/>
        </w:rPr>
        <w:t>ale také genderové diskriminace</w:t>
      </w:r>
      <w:r w:rsidR="005167A1">
        <w:rPr>
          <w:rFonts w:ascii="Arial" w:hAnsi="Arial" w:cs="Arial"/>
          <w:sz w:val="22"/>
        </w:rPr>
        <w:t>. Ř</w:t>
      </w:r>
      <w:r w:rsidR="00EC54AF" w:rsidRPr="004760E2">
        <w:rPr>
          <w:rFonts w:ascii="Arial" w:hAnsi="Arial" w:cs="Arial"/>
          <w:sz w:val="22"/>
        </w:rPr>
        <w:t xml:space="preserve">adoví učitelé </w:t>
      </w:r>
      <w:r w:rsidR="005167A1">
        <w:rPr>
          <w:rFonts w:ascii="Arial" w:hAnsi="Arial" w:cs="Arial"/>
          <w:sz w:val="22"/>
        </w:rPr>
        <w:t xml:space="preserve">jsou totiž </w:t>
      </w:r>
      <w:r w:rsidR="004F185C" w:rsidRPr="004760E2">
        <w:rPr>
          <w:rFonts w:ascii="Arial" w:hAnsi="Arial" w:cs="Arial"/>
          <w:sz w:val="22"/>
        </w:rPr>
        <w:t xml:space="preserve">na stejné </w:t>
      </w:r>
      <w:r w:rsidR="004F185C">
        <w:rPr>
          <w:rFonts w:ascii="Arial" w:hAnsi="Arial" w:cs="Arial"/>
          <w:sz w:val="22"/>
        </w:rPr>
        <w:t xml:space="preserve">pracovní </w:t>
      </w:r>
      <w:r w:rsidR="004F185C" w:rsidRPr="004760E2">
        <w:rPr>
          <w:rFonts w:ascii="Arial" w:hAnsi="Arial" w:cs="Arial"/>
          <w:sz w:val="22"/>
        </w:rPr>
        <w:t>pozici</w:t>
      </w:r>
      <w:r w:rsidR="004F185C">
        <w:rPr>
          <w:rFonts w:ascii="Arial" w:hAnsi="Arial" w:cs="Arial"/>
          <w:sz w:val="22"/>
        </w:rPr>
        <w:t xml:space="preserve"> při stejné délce praxe leckdy</w:t>
      </w:r>
      <w:r w:rsidR="005167A1">
        <w:rPr>
          <w:rFonts w:ascii="Arial" w:hAnsi="Arial" w:cs="Arial"/>
          <w:sz w:val="22"/>
        </w:rPr>
        <w:t xml:space="preserve"> </w:t>
      </w:r>
      <w:r w:rsidR="00EC54AF" w:rsidRPr="004760E2">
        <w:rPr>
          <w:rFonts w:ascii="Arial" w:hAnsi="Arial" w:cs="Arial"/>
          <w:sz w:val="22"/>
        </w:rPr>
        <w:t xml:space="preserve">lépe placeni než </w:t>
      </w:r>
      <w:r w:rsidR="004F185C">
        <w:rPr>
          <w:rFonts w:ascii="Arial" w:hAnsi="Arial" w:cs="Arial"/>
          <w:sz w:val="22"/>
        </w:rPr>
        <w:t xml:space="preserve">jejich </w:t>
      </w:r>
      <w:r w:rsidR="00EC54AF" w:rsidRPr="004760E2">
        <w:rPr>
          <w:rFonts w:ascii="Arial" w:hAnsi="Arial" w:cs="Arial"/>
          <w:sz w:val="22"/>
        </w:rPr>
        <w:t>koleg</w:t>
      </w:r>
      <w:r w:rsidR="00175668" w:rsidRPr="004760E2">
        <w:rPr>
          <w:rFonts w:ascii="Arial" w:hAnsi="Arial" w:cs="Arial"/>
          <w:sz w:val="22"/>
        </w:rPr>
        <w:t>yně</w:t>
      </w:r>
      <w:r w:rsidR="00213E8F">
        <w:rPr>
          <w:rFonts w:ascii="Arial" w:hAnsi="Arial" w:cs="Arial"/>
          <w:sz w:val="22"/>
        </w:rPr>
        <w:t>.</w:t>
      </w:r>
      <w:r w:rsidR="004F185C">
        <w:rPr>
          <w:rStyle w:val="Znakapoznpodarou"/>
          <w:rFonts w:ascii="Arial" w:hAnsi="Arial" w:cs="Arial"/>
          <w:sz w:val="22"/>
        </w:rPr>
        <w:footnoteReference w:id="21"/>
      </w:r>
    </w:p>
    <w:p w14:paraId="22DD1187" w14:textId="073DB68B" w:rsidR="00097043" w:rsidRPr="004760E2" w:rsidRDefault="00097043" w:rsidP="004F185C">
      <w:pPr>
        <w:spacing w:after="60"/>
        <w:jc w:val="both"/>
        <w:rPr>
          <w:rFonts w:ascii="Arial" w:hAnsi="Arial" w:cs="Arial"/>
          <w:sz w:val="22"/>
        </w:rPr>
      </w:pPr>
      <w:r w:rsidRPr="004760E2">
        <w:rPr>
          <w:rFonts w:ascii="Arial" w:hAnsi="Arial" w:cs="Arial"/>
          <w:sz w:val="22"/>
        </w:rPr>
        <w:t xml:space="preserve">Určité elitní postavení mužů ve školství souvisí </w:t>
      </w:r>
      <w:r w:rsidR="00FB3DA7" w:rsidRPr="004760E2">
        <w:rPr>
          <w:rFonts w:ascii="Arial" w:hAnsi="Arial" w:cs="Arial"/>
          <w:sz w:val="22"/>
        </w:rPr>
        <w:t>se stávajícím genderový</w:t>
      </w:r>
      <w:r w:rsidRPr="004760E2">
        <w:rPr>
          <w:rFonts w:ascii="Arial" w:hAnsi="Arial" w:cs="Arial"/>
          <w:sz w:val="22"/>
        </w:rPr>
        <w:t xml:space="preserve">m </w:t>
      </w:r>
      <w:r w:rsidR="009529E3" w:rsidRPr="004760E2">
        <w:rPr>
          <w:rFonts w:ascii="Arial" w:hAnsi="Arial" w:cs="Arial"/>
          <w:sz w:val="22"/>
        </w:rPr>
        <w:t>uspořádání</w:t>
      </w:r>
      <w:r w:rsidR="00FB3DA7" w:rsidRPr="004760E2">
        <w:rPr>
          <w:rFonts w:ascii="Arial" w:hAnsi="Arial" w:cs="Arial"/>
          <w:sz w:val="22"/>
        </w:rPr>
        <w:t>m,</w:t>
      </w:r>
      <w:r w:rsidRPr="004760E2">
        <w:rPr>
          <w:rFonts w:ascii="Arial" w:hAnsi="Arial" w:cs="Arial"/>
          <w:sz w:val="22"/>
        </w:rPr>
        <w:t xml:space="preserve"> především s konstrukcí určitého typu maskulinity (a feminity)</w:t>
      </w:r>
      <w:r w:rsidR="00213E8F">
        <w:rPr>
          <w:rFonts w:ascii="Arial" w:hAnsi="Arial" w:cs="Arial"/>
          <w:sz w:val="22"/>
        </w:rPr>
        <w:t>.</w:t>
      </w:r>
      <w:r w:rsidR="00213E8F">
        <w:rPr>
          <w:rStyle w:val="Znakapoznpodarou"/>
          <w:rFonts w:ascii="Arial" w:hAnsi="Arial" w:cs="Arial"/>
          <w:sz w:val="22"/>
        </w:rPr>
        <w:footnoteReference w:id="22"/>
      </w:r>
      <w:r w:rsidRPr="004760E2">
        <w:rPr>
          <w:rFonts w:ascii="Arial" w:hAnsi="Arial" w:cs="Arial"/>
          <w:sz w:val="22"/>
        </w:rPr>
        <w:t xml:space="preserve"> Muži v profesi učitele </w:t>
      </w:r>
      <w:r w:rsidRPr="004760E2">
        <w:rPr>
          <w:rFonts w:ascii="Arial" w:hAnsi="Arial" w:cs="Arial"/>
          <w:bCs/>
          <w:sz w:val="22"/>
        </w:rPr>
        <w:t>p</w:t>
      </w:r>
      <w:r w:rsidRPr="004760E2">
        <w:rPr>
          <w:rFonts w:ascii="Arial" w:hAnsi="Arial" w:cs="Arial"/>
          <w:sz w:val="22"/>
        </w:rPr>
        <w:t xml:space="preserve">ovažují nezřídka </w:t>
      </w:r>
      <w:r w:rsidR="009529E3" w:rsidRPr="004760E2">
        <w:rPr>
          <w:rFonts w:ascii="Arial" w:hAnsi="Arial" w:cs="Arial"/>
          <w:sz w:val="22"/>
        </w:rPr>
        <w:t xml:space="preserve">sebe sami </w:t>
      </w:r>
      <w:r w:rsidR="00FB3DA7" w:rsidRPr="004760E2">
        <w:rPr>
          <w:rFonts w:ascii="Arial" w:hAnsi="Arial" w:cs="Arial"/>
          <w:sz w:val="22"/>
        </w:rPr>
        <w:t xml:space="preserve">za </w:t>
      </w:r>
      <w:r w:rsidR="009529E3" w:rsidRPr="004760E2">
        <w:rPr>
          <w:rFonts w:ascii="Arial" w:hAnsi="Arial" w:cs="Arial"/>
          <w:sz w:val="22"/>
        </w:rPr>
        <w:t>výjimečné muže, protože se rozhodli překonat společenskou bariéru a vstoupit do povolání, které není typické pro muže. Svou maskulinitu sice k</w:t>
      </w:r>
      <w:r w:rsidRPr="004760E2">
        <w:rPr>
          <w:rFonts w:ascii="Arial" w:hAnsi="Arial" w:cs="Arial"/>
          <w:bCs/>
          <w:sz w:val="22"/>
        </w:rPr>
        <w:t>onstruují v </w:t>
      </w:r>
      <w:r w:rsidRPr="00F5014D">
        <w:rPr>
          <w:rFonts w:ascii="Arial" w:hAnsi="Arial" w:cs="Arial"/>
          <w:bCs/>
          <w:sz w:val="22"/>
        </w:rPr>
        <w:t xml:space="preserve">opozici </w:t>
      </w:r>
      <w:r w:rsidR="004F185C" w:rsidRPr="00F5014D">
        <w:rPr>
          <w:rFonts w:ascii="Arial" w:hAnsi="Arial" w:cs="Arial"/>
          <w:sz w:val="22"/>
        </w:rPr>
        <w:t>ke konvenční představě mužské soutěživosti a karierního vzestupu</w:t>
      </w:r>
      <w:r w:rsidR="004F185C" w:rsidRPr="004F185C">
        <w:t xml:space="preserve"> </w:t>
      </w:r>
      <w:r w:rsidRPr="004760E2">
        <w:rPr>
          <w:rFonts w:ascii="Arial" w:hAnsi="Arial" w:cs="Arial"/>
          <w:sz w:val="22"/>
        </w:rPr>
        <w:t>(např. odmítáním konvenčního standardu úspěchu</w:t>
      </w:r>
      <w:r w:rsidR="009529E3" w:rsidRPr="004760E2">
        <w:rPr>
          <w:rFonts w:ascii="Arial" w:hAnsi="Arial" w:cs="Arial"/>
          <w:sz w:val="22"/>
        </w:rPr>
        <w:t>, kdy muž naplňuje roli výhradního živitele</w:t>
      </w:r>
      <w:r w:rsidRPr="004760E2">
        <w:rPr>
          <w:rFonts w:ascii="Arial" w:hAnsi="Arial" w:cs="Arial"/>
          <w:sz w:val="22"/>
        </w:rPr>
        <w:t xml:space="preserve">), zároveň ji však nově produkují a ve svém důsledku z ní </w:t>
      </w:r>
      <w:r w:rsidR="00F1324C" w:rsidRPr="004760E2">
        <w:rPr>
          <w:rFonts w:ascii="Arial" w:hAnsi="Arial" w:cs="Arial"/>
          <w:sz w:val="22"/>
        </w:rPr>
        <w:t xml:space="preserve">nevědomky </w:t>
      </w:r>
      <w:r w:rsidR="009529E3" w:rsidRPr="004760E2">
        <w:rPr>
          <w:rFonts w:ascii="Arial" w:hAnsi="Arial" w:cs="Arial"/>
          <w:sz w:val="22"/>
        </w:rPr>
        <w:t xml:space="preserve">těží. Ustanovují totiž </w:t>
      </w:r>
      <w:r w:rsidRPr="004760E2">
        <w:rPr>
          <w:rFonts w:ascii="Arial" w:hAnsi="Arial" w:cs="Arial"/>
          <w:bCs/>
          <w:sz w:val="22"/>
        </w:rPr>
        <w:lastRenderedPageBreak/>
        <w:t>profesi učitele jako výjimečnou a hodnotnější vzhledem k mužům v jiných p</w:t>
      </w:r>
      <w:r w:rsidR="009529E3" w:rsidRPr="004760E2">
        <w:rPr>
          <w:rFonts w:ascii="Arial" w:hAnsi="Arial" w:cs="Arial"/>
          <w:bCs/>
          <w:sz w:val="22"/>
        </w:rPr>
        <w:t>rofesích a ženám v téže profesi</w:t>
      </w:r>
      <w:r w:rsidR="009D6B95" w:rsidRPr="004760E2">
        <w:rPr>
          <w:rFonts w:ascii="Arial" w:hAnsi="Arial" w:cs="Arial"/>
          <w:bCs/>
          <w:sz w:val="22"/>
        </w:rPr>
        <w:t xml:space="preserve"> </w:t>
      </w:r>
      <w:r w:rsidR="009529E3" w:rsidRPr="004760E2">
        <w:rPr>
          <w:rFonts w:ascii="Arial" w:hAnsi="Arial" w:cs="Arial"/>
          <w:bCs/>
          <w:sz w:val="22"/>
        </w:rPr>
        <w:t>a získávají</w:t>
      </w:r>
      <w:r w:rsidRPr="004760E2">
        <w:rPr>
          <w:rFonts w:ascii="Arial" w:hAnsi="Arial" w:cs="Arial"/>
          <w:bCs/>
          <w:sz w:val="22"/>
        </w:rPr>
        <w:t xml:space="preserve"> při výkonu profese </w:t>
      </w:r>
      <w:r w:rsidRPr="004760E2">
        <w:rPr>
          <w:rFonts w:ascii="Arial" w:hAnsi="Arial" w:cs="Arial"/>
          <w:sz w:val="22"/>
        </w:rPr>
        <w:t>oproti ženám určité výhody. Dokladem toho je</w:t>
      </w:r>
      <w:r w:rsidR="00156BE4">
        <w:rPr>
          <w:rFonts w:ascii="Arial" w:hAnsi="Arial" w:cs="Arial"/>
          <w:sz w:val="22"/>
        </w:rPr>
        <w:t> </w:t>
      </w:r>
      <w:r w:rsidRPr="004760E2">
        <w:rPr>
          <w:rFonts w:ascii="Arial" w:hAnsi="Arial" w:cs="Arial"/>
          <w:sz w:val="22"/>
        </w:rPr>
        <w:t>fungování jak skleněného výtahu (tj. strukturální zvýhodnění, kte</w:t>
      </w:r>
      <w:r w:rsidRPr="004760E2">
        <w:rPr>
          <w:rFonts w:ascii="Arial" w:hAnsi="Arial" w:cs="Arial"/>
          <w:bCs/>
          <w:sz w:val="22"/>
        </w:rPr>
        <w:t>ré</w:t>
      </w:r>
      <w:r w:rsidRPr="004760E2">
        <w:rPr>
          <w:rFonts w:ascii="Arial" w:hAnsi="Arial" w:cs="Arial"/>
          <w:sz w:val="22"/>
        </w:rPr>
        <w:t xml:space="preserve"> mužům umožňuje rychlejší kariérní růst i</w:t>
      </w:r>
      <w:r w:rsidR="009D6B95" w:rsidRPr="004760E2">
        <w:rPr>
          <w:rFonts w:ascii="Arial" w:hAnsi="Arial" w:cs="Arial"/>
          <w:sz w:val="22"/>
        </w:rPr>
        <w:t xml:space="preserve"> </w:t>
      </w:r>
      <w:r w:rsidRPr="004760E2">
        <w:rPr>
          <w:rFonts w:ascii="Arial" w:hAnsi="Arial" w:cs="Arial"/>
          <w:sz w:val="22"/>
        </w:rPr>
        <w:t>vyšší mzdy, čímž získávají</w:t>
      </w:r>
      <w:r w:rsidRPr="004760E2">
        <w:rPr>
          <w:rFonts w:ascii="Arial" w:hAnsi="Arial" w:cs="Arial"/>
          <w:bCs/>
          <w:sz w:val="22"/>
        </w:rPr>
        <w:t xml:space="preserve"> faktickou, nejen symbolickou moc), tak</w:t>
      </w:r>
      <w:r w:rsidR="00156BE4">
        <w:rPr>
          <w:rFonts w:ascii="Arial" w:hAnsi="Arial" w:cs="Arial"/>
          <w:bCs/>
          <w:sz w:val="22"/>
        </w:rPr>
        <w:t> </w:t>
      </w:r>
      <w:r w:rsidRPr="004760E2">
        <w:rPr>
          <w:rFonts w:ascii="Arial" w:hAnsi="Arial" w:cs="Arial"/>
          <w:bCs/>
          <w:sz w:val="22"/>
        </w:rPr>
        <w:t>získání určitých privilegií na úkor žen. Například nemusejí vykonávat administrativní práce, které pak ženy dělají i za ně</w:t>
      </w:r>
      <w:r w:rsidR="004F185C">
        <w:rPr>
          <w:rFonts w:ascii="Arial" w:hAnsi="Arial" w:cs="Arial"/>
          <w:bCs/>
          <w:sz w:val="22"/>
        </w:rPr>
        <w:t>.</w:t>
      </w:r>
      <w:r w:rsidR="004F185C">
        <w:rPr>
          <w:rStyle w:val="Znakapoznpodarou"/>
          <w:rFonts w:ascii="Arial" w:hAnsi="Arial" w:cs="Arial"/>
          <w:bCs/>
          <w:sz w:val="22"/>
        </w:rPr>
        <w:footnoteReference w:id="23"/>
      </w:r>
    </w:p>
    <w:p w14:paraId="15F633F3" w14:textId="38E790D2" w:rsidR="001768C5" w:rsidRPr="004760E2" w:rsidRDefault="001768C5" w:rsidP="004760E2">
      <w:pPr>
        <w:spacing w:after="60"/>
        <w:jc w:val="both"/>
        <w:rPr>
          <w:rFonts w:ascii="Arial" w:hAnsi="Arial" w:cs="Arial"/>
          <w:sz w:val="22"/>
        </w:rPr>
      </w:pPr>
      <w:r w:rsidRPr="004760E2">
        <w:rPr>
          <w:rFonts w:ascii="Arial" w:hAnsi="Arial" w:cs="Arial"/>
          <w:sz w:val="22"/>
        </w:rPr>
        <w:t>Zároveň ale platí, že benefity, výtahy a privilegia (patriarchální dividenda) „přicházejí“ k mužům-učitelům, třebaže o to někteří nestojí (kdy např. chtějí zůstat v kontakt</w:t>
      </w:r>
      <w:r w:rsidR="009529E3" w:rsidRPr="004760E2">
        <w:rPr>
          <w:rFonts w:ascii="Arial" w:hAnsi="Arial" w:cs="Arial"/>
          <w:sz w:val="22"/>
        </w:rPr>
        <w:t>ní výuce a</w:t>
      </w:r>
      <w:r w:rsidR="00156BE4">
        <w:rPr>
          <w:rFonts w:ascii="Arial" w:hAnsi="Arial" w:cs="Arial"/>
          <w:sz w:val="22"/>
        </w:rPr>
        <w:t> </w:t>
      </w:r>
      <w:r w:rsidR="009529E3" w:rsidRPr="004760E2">
        <w:rPr>
          <w:rFonts w:ascii="Arial" w:hAnsi="Arial" w:cs="Arial"/>
          <w:sz w:val="22"/>
        </w:rPr>
        <w:t>nebýt v manažerské/</w:t>
      </w:r>
      <w:r w:rsidRPr="004760E2">
        <w:rPr>
          <w:rFonts w:ascii="Arial" w:hAnsi="Arial" w:cs="Arial"/>
          <w:sz w:val="22"/>
        </w:rPr>
        <w:t>ředitelské pozici). „Nastavení systému“ spolu s reálným chováním ostatních aktérů, resp. aktérek</w:t>
      </w:r>
      <w:r w:rsidR="009529E3" w:rsidRPr="004760E2">
        <w:rPr>
          <w:rFonts w:ascii="Arial" w:hAnsi="Arial" w:cs="Arial"/>
          <w:sz w:val="22"/>
        </w:rPr>
        <w:t>, je ale nakonec „donutí“</w:t>
      </w:r>
      <w:r w:rsidRPr="004760E2">
        <w:rPr>
          <w:rFonts w:ascii="Arial" w:hAnsi="Arial" w:cs="Arial"/>
          <w:sz w:val="22"/>
        </w:rPr>
        <w:t xml:space="preserve"> ř</w:t>
      </w:r>
      <w:r w:rsidR="00D7253D" w:rsidRPr="004760E2">
        <w:rPr>
          <w:rFonts w:ascii="Arial" w:hAnsi="Arial" w:cs="Arial"/>
          <w:sz w:val="22"/>
        </w:rPr>
        <w:t>ídi</w:t>
      </w:r>
      <w:r w:rsidRPr="004760E2">
        <w:rPr>
          <w:rFonts w:ascii="Arial" w:hAnsi="Arial" w:cs="Arial"/>
          <w:sz w:val="22"/>
        </w:rPr>
        <w:t>cí pozici</w:t>
      </w:r>
      <w:r w:rsidR="009529E3" w:rsidRPr="004760E2">
        <w:rPr>
          <w:rFonts w:ascii="Arial" w:hAnsi="Arial" w:cs="Arial"/>
          <w:sz w:val="22"/>
        </w:rPr>
        <w:t xml:space="preserve"> obsadit</w:t>
      </w:r>
      <w:r w:rsidRPr="004760E2">
        <w:rPr>
          <w:rFonts w:ascii="Arial" w:hAnsi="Arial" w:cs="Arial"/>
          <w:sz w:val="22"/>
        </w:rPr>
        <w:t>. Spíše jen výjimečně / individuálně muži překonávají kulturní normu „mužského vedení - řízení“, nest</w:t>
      </w:r>
      <w:r w:rsidR="009529E3" w:rsidRPr="004760E2">
        <w:rPr>
          <w:rFonts w:ascii="Arial" w:hAnsi="Arial" w:cs="Arial"/>
          <w:sz w:val="22"/>
        </w:rPr>
        <w:t>ojí o skleněný výtah k moci a</w:t>
      </w:r>
      <w:r w:rsidRPr="004760E2">
        <w:rPr>
          <w:rFonts w:ascii="Arial" w:hAnsi="Arial" w:cs="Arial"/>
          <w:sz w:val="22"/>
        </w:rPr>
        <w:t xml:space="preserve"> kladou důraz na jiné (než typicky maskulinní) hodnoty (např. na</w:t>
      </w:r>
      <w:r w:rsidR="00156BE4">
        <w:rPr>
          <w:rFonts w:ascii="Arial" w:hAnsi="Arial" w:cs="Arial"/>
          <w:sz w:val="22"/>
        </w:rPr>
        <w:t> </w:t>
      </w:r>
      <w:r w:rsidRPr="004760E2">
        <w:rPr>
          <w:rFonts w:ascii="Arial" w:hAnsi="Arial" w:cs="Arial"/>
          <w:sz w:val="22"/>
        </w:rPr>
        <w:t>čas strávený s blízkými apod.)</w:t>
      </w:r>
      <w:r w:rsidR="00213E8F">
        <w:rPr>
          <w:rStyle w:val="Znakapoznpodarou"/>
          <w:rFonts w:ascii="Arial" w:hAnsi="Arial" w:cs="Arial"/>
          <w:sz w:val="22"/>
        </w:rPr>
        <w:footnoteReference w:id="24"/>
      </w:r>
    </w:p>
    <w:p w14:paraId="2133A4D5" w14:textId="1E166497" w:rsidR="00097043" w:rsidRDefault="00EA3A52" w:rsidP="004760E2">
      <w:pPr>
        <w:spacing w:after="60"/>
        <w:jc w:val="both"/>
        <w:rPr>
          <w:rFonts w:ascii="Arial" w:hAnsi="Arial" w:cs="Arial"/>
          <w:sz w:val="22"/>
        </w:rPr>
      </w:pPr>
      <w:r w:rsidRPr="004760E2">
        <w:rPr>
          <w:rFonts w:ascii="Arial" w:hAnsi="Arial" w:cs="Arial"/>
          <w:sz w:val="22"/>
        </w:rPr>
        <w:t>Nicméně p</w:t>
      </w:r>
      <w:r w:rsidR="001768C5" w:rsidRPr="004760E2">
        <w:rPr>
          <w:rFonts w:ascii="Arial" w:hAnsi="Arial" w:cs="Arial"/>
          <w:sz w:val="22"/>
        </w:rPr>
        <w:t>řetrvávající e</w:t>
      </w:r>
      <w:r w:rsidR="00097043" w:rsidRPr="004760E2">
        <w:rPr>
          <w:rFonts w:ascii="Arial" w:hAnsi="Arial" w:cs="Arial"/>
          <w:sz w:val="22"/>
        </w:rPr>
        <w:t xml:space="preserve">litní status mužů ve školství je </w:t>
      </w:r>
      <w:r w:rsidR="00097043" w:rsidRPr="004760E2">
        <w:rPr>
          <w:rFonts w:ascii="Arial" w:hAnsi="Arial" w:cs="Arial"/>
          <w:bCs/>
          <w:sz w:val="22"/>
        </w:rPr>
        <w:t xml:space="preserve">spojen s jejich symbolickou i faktickou mocí. </w:t>
      </w:r>
      <w:r w:rsidR="00097043" w:rsidRPr="004760E2">
        <w:rPr>
          <w:rFonts w:ascii="Arial" w:hAnsi="Arial" w:cs="Arial"/>
          <w:sz w:val="22"/>
        </w:rPr>
        <w:t>Bariéry, se kterými se muži setkávají při vstupu do učitelské profese</w:t>
      </w:r>
      <w:r w:rsidR="00FB3DA7" w:rsidRPr="004760E2">
        <w:rPr>
          <w:rFonts w:ascii="Arial" w:hAnsi="Arial" w:cs="Arial"/>
          <w:sz w:val="22"/>
        </w:rPr>
        <w:t>,</w:t>
      </w:r>
      <w:r w:rsidR="00097043" w:rsidRPr="004760E2">
        <w:rPr>
          <w:rFonts w:ascii="Arial" w:hAnsi="Arial" w:cs="Arial"/>
          <w:sz w:val="22"/>
        </w:rPr>
        <w:t xml:space="preserve"> zejména na jejích nižších stupních (jako např. zpochybňování jej</w:t>
      </w:r>
      <w:r w:rsidR="00D7253D" w:rsidRPr="004760E2">
        <w:rPr>
          <w:rFonts w:ascii="Arial" w:hAnsi="Arial" w:cs="Arial"/>
          <w:sz w:val="22"/>
        </w:rPr>
        <w:t>i</w:t>
      </w:r>
      <w:r w:rsidR="00097043" w:rsidRPr="004760E2">
        <w:rPr>
          <w:rFonts w:ascii="Arial" w:hAnsi="Arial" w:cs="Arial"/>
          <w:sz w:val="22"/>
        </w:rPr>
        <w:t>ch „pravé“ maskulinity, sexuality apod.), bývají časem obvykle transformovány do benefitů jak pro konkrétního jednotlivce, tak i pro celou skupinu, kdy mimo jiné dochází i k</w:t>
      </w:r>
      <w:r w:rsidR="008B179B" w:rsidRPr="004760E2">
        <w:rPr>
          <w:rFonts w:ascii="Arial" w:hAnsi="Arial" w:cs="Arial"/>
          <w:sz w:val="22"/>
        </w:rPr>
        <w:t xml:space="preserve"> upřednostňování</w:t>
      </w:r>
      <w:r w:rsidR="00097043" w:rsidRPr="004760E2">
        <w:rPr>
          <w:rFonts w:ascii="Arial" w:hAnsi="Arial" w:cs="Arial"/>
          <w:sz w:val="22"/>
        </w:rPr>
        <w:t xml:space="preserve"> přij</w:t>
      </w:r>
      <w:r w:rsidR="008B179B" w:rsidRPr="004760E2">
        <w:rPr>
          <w:rFonts w:ascii="Arial" w:hAnsi="Arial" w:cs="Arial"/>
          <w:sz w:val="22"/>
        </w:rPr>
        <w:t>etí</w:t>
      </w:r>
      <w:r w:rsidR="00097043" w:rsidRPr="004760E2">
        <w:rPr>
          <w:rFonts w:ascii="Arial" w:hAnsi="Arial" w:cs="Arial"/>
          <w:sz w:val="22"/>
        </w:rPr>
        <w:t xml:space="preserve"> mužů do feminizovaného povolání (viz „samovolná“ pozitivní diskriminace mužů).</w:t>
      </w:r>
      <w:r w:rsidR="00FB632E" w:rsidRPr="004760E2">
        <w:rPr>
          <w:rFonts w:ascii="Arial" w:hAnsi="Arial" w:cs="Arial"/>
          <w:sz w:val="22"/>
        </w:rPr>
        <w:t xml:space="preserve"> Fungují zde tedy jakési </w:t>
      </w:r>
      <w:r w:rsidR="00F209DD">
        <w:rPr>
          <w:rFonts w:ascii="Arial" w:hAnsi="Arial" w:cs="Arial"/>
          <w:sz w:val="22"/>
        </w:rPr>
        <w:t>„</w:t>
      </w:r>
      <w:r w:rsidR="00FB632E" w:rsidRPr="004760E2">
        <w:rPr>
          <w:rFonts w:ascii="Arial" w:hAnsi="Arial" w:cs="Arial"/>
          <w:sz w:val="22"/>
        </w:rPr>
        <w:t>neformální kvóty</w:t>
      </w:r>
      <w:r w:rsidR="00F209DD">
        <w:rPr>
          <w:rFonts w:ascii="Arial" w:hAnsi="Arial" w:cs="Arial"/>
          <w:sz w:val="22"/>
        </w:rPr>
        <w:t>“ a</w:t>
      </w:r>
      <w:r w:rsidR="00156BE4">
        <w:rPr>
          <w:rFonts w:ascii="Arial" w:hAnsi="Arial" w:cs="Arial"/>
          <w:sz w:val="22"/>
        </w:rPr>
        <w:t> </w:t>
      </w:r>
      <w:r w:rsidR="00F209DD">
        <w:rPr>
          <w:rFonts w:ascii="Arial" w:hAnsi="Arial" w:cs="Arial"/>
          <w:sz w:val="22"/>
        </w:rPr>
        <w:t>skleněný výtah, který muže vynáší do vyšších pozic</w:t>
      </w:r>
      <w:r w:rsidR="00FB632E" w:rsidRPr="004760E2">
        <w:rPr>
          <w:rFonts w:ascii="Arial" w:hAnsi="Arial" w:cs="Arial"/>
          <w:sz w:val="22"/>
        </w:rPr>
        <w:t>.</w:t>
      </w:r>
      <w:r w:rsidR="00F1000E">
        <w:rPr>
          <w:rStyle w:val="Znakapoznpodarou"/>
          <w:rFonts w:ascii="Arial" w:hAnsi="Arial" w:cs="Arial"/>
          <w:sz w:val="22"/>
        </w:rPr>
        <w:footnoteReference w:id="25"/>
      </w:r>
      <w:r w:rsidR="00FB632E" w:rsidRPr="004760E2">
        <w:rPr>
          <w:rFonts w:ascii="Arial" w:hAnsi="Arial" w:cs="Arial"/>
          <w:sz w:val="22"/>
        </w:rPr>
        <w:t xml:space="preserve"> </w:t>
      </w:r>
    </w:p>
    <w:p w14:paraId="2B23F613" w14:textId="5D723BF4" w:rsidR="00F209DD" w:rsidRPr="004760E2" w:rsidRDefault="00AE6710" w:rsidP="00F209DD">
      <w:pPr>
        <w:jc w:val="both"/>
        <w:rPr>
          <w:rFonts w:ascii="Arial" w:hAnsi="Arial" w:cs="Arial"/>
          <w:sz w:val="22"/>
        </w:rPr>
      </w:pPr>
      <w:r>
        <w:rPr>
          <w:rFonts w:ascii="Arial" w:hAnsi="Arial" w:cs="Arial"/>
          <w:sz w:val="22"/>
        </w:rPr>
        <w:t xml:space="preserve">Právě </w:t>
      </w:r>
      <w:r w:rsidR="00F1000E">
        <w:rPr>
          <w:rFonts w:ascii="Arial" w:hAnsi="Arial" w:cs="Arial"/>
          <w:sz w:val="22"/>
        </w:rPr>
        <w:t xml:space="preserve">uvedené </w:t>
      </w:r>
      <w:r>
        <w:rPr>
          <w:rFonts w:ascii="Arial" w:hAnsi="Arial" w:cs="Arial"/>
          <w:sz w:val="22"/>
        </w:rPr>
        <w:t xml:space="preserve">mechanismy </w:t>
      </w:r>
      <w:r w:rsidR="00F209DD" w:rsidRPr="004760E2">
        <w:rPr>
          <w:rFonts w:ascii="Arial" w:hAnsi="Arial" w:cs="Arial"/>
          <w:sz w:val="22"/>
        </w:rPr>
        <w:t xml:space="preserve">odkazují k jevu popisovanému jako </w:t>
      </w:r>
      <w:proofErr w:type="spellStart"/>
      <w:r w:rsidR="00F209DD" w:rsidRPr="004760E2">
        <w:rPr>
          <w:rFonts w:ascii="Arial" w:hAnsi="Arial" w:cs="Arial"/>
          <w:sz w:val="22"/>
        </w:rPr>
        <w:t>tokenismus</w:t>
      </w:r>
      <w:proofErr w:type="spellEnd"/>
      <w:r>
        <w:rPr>
          <w:rFonts w:ascii="Arial" w:hAnsi="Arial" w:cs="Arial"/>
          <w:sz w:val="22"/>
        </w:rPr>
        <w:t>,</w:t>
      </w:r>
      <w:r w:rsidR="00F209DD" w:rsidRPr="004760E2">
        <w:rPr>
          <w:rStyle w:val="Znakapoznpodarou"/>
          <w:rFonts w:ascii="Arial" w:hAnsi="Arial" w:cs="Arial"/>
          <w:sz w:val="22"/>
        </w:rPr>
        <w:footnoteReference w:id="26"/>
      </w:r>
      <w:r w:rsidR="00F209DD" w:rsidRPr="004760E2">
        <w:rPr>
          <w:rFonts w:ascii="Arial" w:hAnsi="Arial" w:cs="Arial"/>
          <w:sz w:val="22"/>
        </w:rPr>
        <w:t xml:space="preserve"> </w:t>
      </w:r>
      <w:r>
        <w:rPr>
          <w:rFonts w:ascii="Arial" w:hAnsi="Arial" w:cs="Arial"/>
          <w:sz w:val="22"/>
        </w:rPr>
        <w:t xml:space="preserve">kdy </w:t>
      </w:r>
      <w:r w:rsidR="00D810DA">
        <w:rPr>
          <w:rFonts w:ascii="Arial" w:hAnsi="Arial" w:cs="Arial"/>
          <w:sz w:val="22"/>
        </w:rPr>
        <w:t>se</w:t>
      </w:r>
      <w:r w:rsidR="0069734C">
        <w:rPr>
          <w:rFonts w:ascii="Arial" w:hAnsi="Arial" w:cs="Arial"/>
          <w:sz w:val="22"/>
        </w:rPr>
        <w:t> </w:t>
      </w:r>
      <w:r>
        <w:rPr>
          <w:rFonts w:ascii="Arial" w:hAnsi="Arial" w:cs="Arial"/>
          <w:sz w:val="22"/>
        </w:rPr>
        <w:t>jedinec tává zástupcem (symbolem-tokenem) minorit</w:t>
      </w:r>
      <w:r w:rsidR="001D02FE">
        <w:rPr>
          <w:rFonts w:ascii="Arial" w:hAnsi="Arial" w:cs="Arial"/>
          <w:sz w:val="22"/>
        </w:rPr>
        <w:t>ní skupiny (typicky žen)</w:t>
      </w:r>
      <w:r>
        <w:rPr>
          <w:rFonts w:ascii="Arial" w:hAnsi="Arial" w:cs="Arial"/>
          <w:sz w:val="22"/>
        </w:rPr>
        <w:t xml:space="preserve"> v rámci majorit</w:t>
      </w:r>
      <w:r w:rsidR="001D02FE">
        <w:rPr>
          <w:rFonts w:ascii="Arial" w:hAnsi="Arial" w:cs="Arial"/>
          <w:sz w:val="22"/>
        </w:rPr>
        <w:t>y (mužů)</w:t>
      </w:r>
      <w:r>
        <w:rPr>
          <w:rFonts w:ascii="Arial" w:hAnsi="Arial" w:cs="Arial"/>
          <w:sz w:val="22"/>
        </w:rPr>
        <w:t>.</w:t>
      </w:r>
      <w:r w:rsidR="001D02FE">
        <w:rPr>
          <w:rStyle w:val="Znakapoznpodarou"/>
          <w:rFonts w:ascii="Arial" w:hAnsi="Arial" w:cs="Arial"/>
          <w:sz w:val="22"/>
        </w:rPr>
        <w:footnoteReference w:id="27"/>
      </w:r>
      <w:r>
        <w:rPr>
          <w:rFonts w:ascii="Arial" w:hAnsi="Arial" w:cs="Arial"/>
          <w:sz w:val="22"/>
        </w:rPr>
        <w:t xml:space="preserve"> </w:t>
      </w:r>
      <w:r w:rsidR="001D02FE" w:rsidRPr="001D02FE">
        <w:rPr>
          <w:rFonts w:ascii="Arial" w:hAnsi="Arial" w:cs="Arial"/>
          <w:sz w:val="22"/>
        </w:rPr>
        <w:t>Pro muže v učitelské profesi ale tokenismus vytváří specifické situace, typické pro genderově nerovný systém</w:t>
      </w:r>
      <w:r w:rsidR="001D02FE">
        <w:rPr>
          <w:rFonts w:ascii="Arial" w:hAnsi="Arial" w:cs="Arial"/>
          <w:sz w:val="22"/>
        </w:rPr>
        <w:t>. M</w:t>
      </w:r>
      <w:r w:rsidR="00F209DD" w:rsidRPr="004760E2">
        <w:rPr>
          <w:rFonts w:ascii="Arial" w:hAnsi="Arial" w:cs="Arial"/>
          <w:sz w:val="22"/>
        </w:rPr>
        <w:t xml:space="preserve">uži </w:t>
      </w:r>
      <w:r w:rsidR="00DC7F82">
        <w:rPr>
          <w:rFonts w:ascii="Arial" w:hAnsi="Arial" w:cs="Arial"/>
          <w:sz w:val="22"/>
        </w:rPr>
        <w:t xml:space="preserve">ve školství </w:t>
      </w:r>
      <w:r w:rsidR="00F1000E">
        <w:rPr>
          <w:rFonts w:ascii="Arial" w:hAnsi="Arial" w:cs="Arial"/>
          <w:sz w:val="22"/>
        </w:rPr>
        <w:t xml:space="preserve">totiž </w:t>
      </w:r>
      <w:r w:rsidR="00F209DD" w:rsidRPr="004760E2">
        <w:rPr>
          <w:rFonts w:ascii="Arial" w:hAnsi="Arial" w:cs="Arial"/>
          <w:sz w:val="22"/>
        </w:rPr>
        <w:t xml:space="preserve">nezažívají </w:t>
      </w:r>
      <w:r w:rsidR="001D02FE">
        <w:rPr>
          <w:rFonts w:ascii="Arial" w:hAnsi="Arial" w:cs="Arial"/>
          <w:sz w:val="22"/>
        </w:rPr>
        <w:t xml:space="preserve">analogicky </w:t>
      </w:r>
      <w:r w:rsidR="00F209DD">
        <w:rPr>
          <w:rFonts w:ascii="Arial" w:hAnsi="Arial" w:cs="Arial"/>
          <w:sz w:val="22"/>
        </w:rPr>
        <w:t>to, co</w:t>
      </w:r>
      <w:r w:rsidR="0069734C">
        <w:rPr>
          <w:rFonts w:ascii="Arial" w:hAnsi="Arial" w:cs="Arial"/>
          <w:sz w:val="22"/>
        </w:rPr>
        <w:t> </w:t>
      </w:r>
      <w:r w:rsidR="00F209DD">
        <w:rPr>
          <w:rFonts w:ascii="Arial" w:hAnsi="Arial" w:cs="Arial"/>
          <w:sz w:val="22"/>
        </w:rPr>
        <w:t xml:space="preserve">ženy v mužském prostředí. </w:t>
      </w:r>
      <w:r w:rsidR="001D02FE">
        <w:rPr>
          <w:rFonts w:ascii="Arial" w:hAnsi="Arial" w:cs="Arial"/>
          <w:sz w:val="22"/>
        </w:rPr>
        <w:t>M</w:t>
      </w:r>
      <w:r w:rsidR="00F209DD" w:rsidRPr="004760E2">
        <w:rPr>
          <w:rFonts w:ascii="Arial" w:hAnsi="Arial" w:cs="Arial"/>
          <w:sz w:val="22"/>
        </w:rPr>
        <w:t xml:space="preserve">nohdy postupují na vyšší pracovní pozice, i když neodvádějí </w:t>
      </w:r>
      <w:r w:rsidR="005B6667">
        <w:rPr>
          <w:rFonts w:ascii="Arial" w:hAnsi="Arial" w:cs="Arial"/>
          <w:sz w:val="22"/>
        </w:rPr>
        <w:t xml:space="preserve">vždy </w:t>
      </w:r>
      <w:r w:rsidR="00F209DD" w:rsidRPr="004760E2">
        <w:rPr>
          <w:rFonts w:ascii="Arial" w:hAnsi="Arial" w:cs="Arial"/>
          <w:sz w:val="22"/>
        </w:rPr>
        <w:t>adekvátní pracovní výkon</w:t>
      </w:r>
      <w:r w:rsidR="00F1000E">
        <w:rPr>
          <w:rFonts w:ascii="Arial" w:hAnsi="Arial" w:cs="Arial"/>
          <w:sz w:val="22"/>
        </w:rPr>
        <w:t xml:space="preserve"> (viz </w:t>
      </w:r>
      <w:r w:rsidR="00F209DD" w:rsidRPr="004760E2">
        <w:rPr>
          <w:rFonts w:ascii="Arial" w:hAnsi="Arial" w:cs="Arial"/>
          <w:sz w:val="22"/>
        </w:rPr>
        <w:t>skleněný výtah</w:t>
      </w:r>
      <w:r w:rsidR="00F1000E">
        <w:rPr>
          <w:rFonts w:ascii="Arial" w:hAnsi="Arial" w:cs="Arial"/>
          <w:sz w:val="22"/>
        </w:rPr>
        <w:t>)</w:t>
      </w:r>
      <w:r w:rsidR="00F209DD" w:rsidRPr="004760E2">
        <w:rPr>
          <w:rFonts w:ascii="Arial" w:hAnsi="Arial" w:cs="Arial"/>
          <w:sz w:val="22"/>
        </w:rPr>
        <w:t xml:space="preserve">. Zdá se tedy, že vysoké společenské oceňování maskulinity má v praxi o dost vyšší váhu než důsledky, které </w:t>
      </w:r>
      <w:r w:rsidR="001D02FE">
        <w:rPr>
          <w:rFonts w:ascii="Arial" w:hAnsi="Arial" w:cs="Arial"/>
          <w:sz w:val="22"/>
        </w:rPr>
        <w:t xml:space="preserve">jinak </w:t>
      </w:r>
      <w:r w:rsidR="00F209DD" w:rsidRPr="004760E2">
        <w:rPr>
          <w:rFonts w:ascii="Arial" w:hAnsi="Arial" w:cs="Arial"/>
          <w:sz w:val="22"/>
        </w:rPr>
        <w:t>plynou „tokenům“ v menšinové pozici. Být zástupcem kategorie „muži“ a symbolem nedostatkové a</w:t>
      </w:r>
      <w:r w:rsidR="0069734C">
        <w:rPr>
          <w:rFonts w:ascii="Arial" w:hAnsi="Arial" w:cs="Arial"/>
          <w:sz w:val="22"/>
        </w:rPr>
        <w:t> </w:t>
      </w:r>
      <w:r w:rsidR="00F209DD" w:rsidRPr="004760E2">
        <w:rPr>
          <w:rFonts w:ascii="Arial" w:hAnsi="Arial" w:cs="Arial"/>
          <w:sz w:val="22"/>
        </w:rPr>
        <w:t xml:space="preserve">oceňované maskulinity ve většinově ženských školních kolektivech </w:t>
      </w:r>
      <w:r w:rsidR="00F1000E">
        <w:rPr>
          <w:rFonts w:ascii="Arial" w:hAnsi="Arial" w:cs="Arial"/>
          <w:sz w:val="22"/>
        </w:rPr>
        <w:t>tedy</w:t>
      </w:r>
      <w:r w:rsidR="00F209DD" w:rsidRPr="004760E2">
        <w:rPr>
          <w:rFonts w:ascii="Arial" w:hAnsi="Arial" w:cs="Arial"/>
          <w:sz w:val="22"/>
        </w:rPr>
        <w:t xml:space="preserve"> znamená radikálně jinou situaci, ne</w:t>
      </w:r>
      <w:r w:rsidR="00D44A40">
        <w:rPr>
          <w:rFonts w:ascii="Arial" w:hAnsi="Arial" w:cs="Arial"/>
          <w:sz w:val="22"/>
        </w:rPr>
        <w:t>ž jakou zažívá ojedinělá žena v</w:t>
      </w:r>
      <w:r w:rsidR="00F209DD" w:rsidRPr="004760E2">
        <w:rPr>
          <w:rFonts w:ascii="Arial" w:hAnsi="Arial" w:cs="Arial"/>
          <w:sz w:val="22"/>
        </w:rPr>
        <w:t xml:space="preserve"> mužském prostředí. </w:t>
      </w:r>
    </w:p>
    <w:p w14:paraId="2F458B93" w14:textId="1DDAB6AB" w:rsidR="00097043" w:rsidRPr="004760E2" w:rsidRDefault="00097043" w:rsidP="004760E2">
      <w:pPr>
        <w:spacing w:after="60"/>
        <w:jc w:val="both"/>
        <w:rPr>
          <w:rFonts w:ascii="Arial" w:hAnsi="Arial" w:cs="Arial"/>
          <w:sz w:val="22"/>
        </w:rPr>
      </w:pPr>
      <w:r w:rsidRPr="004760E2">
        <w:rPr>
          <w:rFonts w:ascii="Arial" w:hAnsi="Arial" w:cs="Arial"/>
          <w:sz w:val="22"/>
        </w:rPr>
        <w:t xml:space="preserve">Podle </w:t>
      </w:r>
      <w:r w:rsidR="001768C5" w:rsidRPr="004760E2">
        <w:rPr>
          <w:rFonts w:ascii="Arial" w:hAnsi="Arial" w:cs="Arial"/>
          <w:sz w:val="22"/>
        </w:rPr>
        <w:t>některých odborníků</w:t>
      </w:r>
      <w:r w:rsidR="00B06476" w:rsidRPr="004760E2">
        <w:rPr>
          <w:rFonts w:ascii="Arial" w:hAnsi="Arial" w:cs="Arial"/>
          <w:sz w:val="22"/>
        </w:rPr>
        <w:t xml:space="preserve"> (a odbornic)</w:t>
      </w:r>
      <w:r w:rsidR="00213E8F">
        <w:rPr>
          <w:rStyle w:val="Znakapoznpodarou"/>
          <w:rFonts w:ascii="Arial" w:hAnsi="Arial" w:cs="Arial"/>
          <w:sz w:val="22"/>
        </w:rPr>
        <w:footnoteReference w:id="28"/>
      </w:r>
      <w:r w:rsidR="001768C5" w:rsidRPr="004760E2">
        <w:rPr>
          <w:rFonts w:ascii="Arial" w:hAnsi="Arial" w:cs="Arial"/>
          <w:sz w:val="22"/>
        </w:rPr>
        <w:t xml:space="preserve"> problém </w:t>
      </w:r>
      <w:r w:rsidR="00D44A40">
        <w:rPr>
          <w:rFonts w:ascii="Arial" w:hAnsi="Arial" w:cs="Arial"/>
          <w:sz w:val="22"/>
        </w:rPr>
        <w:t>nižšího</w:t>
      </w:r>
      <w:r w:rsidR="001768C5" w:rsidRPr="004760E2">
        <w:rPr>
          <w:rFonts w:ascii="Arial" w:hAnsi="Arial" w:cs="Arial"/>
          <w:sz w:val="22"/>
        </w:rPr>
        <w:t xml:space="preserve"> zastoupení mužů ve školství nespočívá v tom, že by</w:t>
      </w:r>
      <w:r w:rsidRPr="004760E2">
        <w:rPr>
          <w:rFonts w:ascii="Arial" w:hAnsi="Arial" w:cs="Arial"/>
          <w:sz w:val="22"/>
        </w:rPr>
        <w:t xml:space="preserve"> žákům chyběl mužský vzor</w:t>
      </w:r>
      <w:r w:rsidR="009529E3" w:rsidRPr="004760E2">
        <w:rPr>
          <w:rFonts w:ascii="Arial" w:hAnsi="Arial" w:cs="Arial"/>
          <w:sz w:val="22"/>
        </w:rPr>
        <w:t>,</w:t>
      </w:r>
      <w:r w:rsidR="001768C5" w:rsidRPr="004760E2">
        <w:rPr>
          <w:rFonts w:ascii="Arial" w:hAnsi="Arial" w:cs="Arial"/>
          <w:sz w:val="22"/>
        </w:rPr>
        <w:t xml:space="preserve"> nebo v tom, že žactvo</w:t>
      </w:r>
      <w:r w:rsidR="009529E3" w:rsidRPr="004760E2">
        <w:rPr>
          <w:rFonts w:ascii="Arial" w:hAnsi="Arial" w:cs="Arial"/>
          <w:sz w:val="22"/>
        </w:rPr>
        <w:t xml:space="preserve"> vnímá jako důležité</w:t>
      </w:r>
      <w:r w:rsidR="001768C5" w:rsidRPr="004760E2">
        <w:rPr>
          <w:rFonts w:ascii="Arial" w:hAnsi="Arial" w:cs="Arial"/>
          <w:sz w:val="22"/>
        </w:rPr>
        <w:t xml:space="preserve"> pohlaví učitele, ale v </w:t>
      </w:r>
      <w:r w:rsidRPr="004760E2">
        <w:rPr>
          <w:rFonts w:ascii="Arial" w:hAnsi="Arial" w:cs="Arial"/>
          <w:sz w:val="22"/>
        </w:rPr>
        <w:t>nerovnoměrnost</w:t>
      </w:r>
      <w:r w:rsidR="001768C5" w:rsidRPr="004760E2">
        <w:rPr>
          <w:rFonts w:ascii="Arial" w:hAnsi="Arial" w:cs="Arial"/>
          <w:sz w:val="22"/>
        </w:rPr>
        <w:t>i</w:t>
      </w:r>
      <w:r w:rsidRPr="004760E2">
        <w:rPr>
          <w:rFonts w:ascii="Arial" w:hAnsi="Arial" w:cs="Arial"/>
          <w:sz w:val="22"/>
        </w:rPr>
        <w:t xml:space="preserve"> zastoupení mužů a žen ve vzdělávání</w:t>
      </w:r>
      <w:r w:rsidR="001768C5" w:rsidRPr="004760E2">
        <w:rPr>
          <w:rFonts w:ascii="Arial" w:hAnsi="Arial" w:cs="Arial"/>
          <w:sz w:val="22"/>
        </w:rPr>
        <w:t xml:space="preserve">, což </w:t>
      </w:r>
      <w:r w:rsidRPr="004760E2">
        <w:rPr>
          <w:rFonts w:ascii="Arial" w:hAnsi="Arial" w:cs="Arial"/>
          <w:sz w:val="22"/>
        </w:rPr>
        <w:t xml:space="preserve">jde proti principům rovnosti, které školy mají podporovat. </w:t>
      </w:r>
      <w:r w:rsidR="00B06476" w:rsidRPr="004760E2">
        <w:rPr>
          <w:rFonts w:ascii="Arial" w:hAnsi="Arial" w:cs="Arial"/>
          <w:sz w:val="22"/>
        </w:rPr>
        <w:t>Pohledy na to, co je příčinou nízkého zastoupení mužů a žen ve školství</w:t>
      </w:r>
      <w:r w:rsidR="00FB3DA7" w:rsidRPr="004760E2">
        <w:rPr>
          <w:rFonts w:ascii="Arial" w:hAnsi="Arial" w:cs="Arial"/>
          <w:sz w:val="22"/>
        </w:rPr>
        <w:t>,</w:t>
      </w:r>
      <w:r w:rsidR="00B06476" w:rsidRPr="004760E2">
        <w:rPr>
          <w:rFonts w:ascii="Arial" w:hAnsi="Arial" w:cs="Arial"/>
          <w:sz w:val="22"/>
        </w:rPr>
        <w:t xml:space="preserve"> se nicméně různí. </w:t>
      </w:r>
      <w:r w:rsidR="00584187" w:rsidRPr="004760E2">
        <w:rPr>
          <w:rFonts w:ascii="Arial" w:hAnsi="Arial" w:cs="Arial"/>
          <w:sz w:val="22"/>
        </w:rPr>
        <w:t xml:space="preserve">Zatímco jedni označují za </w:t>
      </w:r>
      <w:r w:rsidR="00DC7F82">
        <w:rPr>
          <w:rFonts w:ascii="Arial" w:hAnsi="Arial" w:cs="Arial"/>
          <w:sz w:val="22"/>
        </w:rPr>
        <w:t xml:space="preserve">tuto </w:t>
      </w:r>
      <w:r w:rsidR="00584187" w:rsidRPr="004760E2">
        <w:rPr>
          <w:rFonts w:ascii="Arial" w:hAnsi="Arial" w:cs="Arial"/>
          <w:sz w:val="22"/>
        </w:rPr>
        <w:t xml:space="preserve">příčinu kulturní rámování učitelské profese, jiní kladou důraz na konkrétní příčiny jako </w:t>
      </w:r>
      <w:r w:rsidRPr="004760E2">
        <w:rPr>
          <w:rFonts w:ascii="Arial" w:hAnsi="Arial" w:cs="Arial"/>
          <w:sz w:val="22"/>
        </w:rPr>
        <w:t>nízké mzdy, nízk</w:t>
      </w:r>
      <w:r w:rsidR="00D7253D" w:rsidRPr="004760E2">
        <w:rPr>
          <w:rFonts w:ascii="Arial" w:hAnsi="Arial" w:cs="Arial"/>
          <w:sz w:val="22"/>
        </w:rPr>
        <w:t>á</w:t>
      </w:r>
      <w:r w:rsidRPr="004760E2">
        <w:rPr>
          <w:rFonts w:ascii="Arial" w:hAnsi="Arial" w:cs="Arial"/>
          <w:sz w:val="22"/>
        </w:rPr>
        <w:t xml:space="preserve"> prestiž a fyzický kontakt s dětmi. </w:t>
      </w:r>
      <w:r w:rsidR="00B06476" w:rsidRPr="004760E2">
        <w:rPr>
          <w:rFonts w:ascii="Arial" w:hAnsi="Arial" w:cs="Arial"/>
          <w:sz w:val="22"/>
        </w:rPr>
        <w:t>Od toho se pak odvíjejí návrhy řešení.</w:t>
      </w:r>
    </w:p>
    <w:p w14:paraId="4BBD7A96" w14:textId="037AD76E" w:rsidR="009B42F9" w:rsidRPr="004760E2" w:rsidRDefault="000904AF" w:rsidP="004760E2">
      <w:pPr>
        <w:spacing w:after="60"/>
        <w:jc w:val="both"/>
        <w:rPr>
          <w:rFonts w:ascii="Arial" w:hAnsi="Arial" w:cs="Arial"/>
          <w:color w:val="000000"/>
          <w:sz w:val="22"/>
        </w:rPr>
      </w:pPr>
      <w:r w:rsidRPr="004760E2">
        <w:rPr>
          <w:rFonts w:ascii="Arial" w:hAnsi="Arial" w:cs="Arial"/>
          <w:sz w:val="22"/>
        </w:rPr>
        <w:lastRenderedPageBreak/>
        <w:t xml:space="preserve">Problematika nízkého zastoupení mužů ve školství je dlouhodobě řešena </w:t>
      </w:r>
      <w:r w:rsidR="003B5C0A" w:rsidRPr="004760E2">
        <w:rPr>
          <w:rFonts w:ascii="Arial" w:hAnsi="Arial" w:cs="Arial"/>
          <w:sz w:val="22"/>
        </w:rPr>
        <w:t>spíše zdola, tato reforma přichází z iniciativ rodičů</w:t>
      </w:r>
      <w:r w:rsidR="00F46EA1" w:rsidRPr="004760E2">
        <w:rPr>
          <w:rFonts w:ascii="Arial" w:hAnsi="Arial" w:cs="Arial"/>
          <w:sz w:val="22"/>
        </w:rPr>
        <w:t xml:space="preserve">, kteří </w:t>
      </w:r>
      <w:r w:rsidR="000B58CE" w:rsidRPr="004760E2">
        <w:rPr>
          <w:rFonts w:ascii="Arial" w:hAnsi="Arial" w:cs="Arial"/>
          <w:sz w:val="22"/>
        </w:rPr>
        <w:t>sami organizují anebo se významně podílejí na</w:t>
      </w:r>
      <w:r w:rsidR="0069734C">
        <w:rPr>
          <w:rFonts w:ascii="Arial" w:hAnsi="Arial" w:cs="Arial"/>
          <w:sz w:val="22"/>
        </w:rPr>
        <w:t> </w:t>
      </w:r>
      <w:r w:rsidR="000B58CE" w:rsidRPr="004760E2">
        <w:rPr>
          <w:rFonts w:ascii="Arial" w:hAnsi="Arial" w:cs="Arial"/>
          <w:sz w:val="22"/>
        </w:rPr>
        <w:t>organizování tzv. a</w:t>
      </w:r>
      <w:r w:rsidR="00F46EA1" w:rsidRPr="004760E2">
        <w:rPr>
          <w:rFonts w:ascii="Arial" w:hAnsi="Arial" w:cs="Arial"/>
          <w:sz w:val="22"/>
        </w:rPr>
        <w:t>lte</w:t>
      </w:r>
      <w:r w:rsidR="000B58CE" w:rsidRPr="004760E2">
        <w:rPr>
          <w:rFonts w:ascii="Arial" w:hAnsi="Arial" w:cs="Arial"/>
          <w:sz w:val="22"/>
        </w:rPr>
        <w:t>r</w:t>
      </w:r>
      <w:r w:rsidR="00F46EA1" w:rsidRPr="004760E2">
        <w:rPr>
          <w:rFonts w:ascii="Arial" w:hAnsi="Arial" w:cs="Arial"/>
          <w:sz w:val="22"/>
        </w:rPr>
        <w:t>na</w:t>
      </w:r>
      <w:r w:rsidR="000B58CE" w:rsidRPr="004760E2">
        <w:rPr>
          <w:rFonts w:ascii="Arial" w:hAnsi="Arial" w:cs="Arial"/>
          <w:sz w:val="22"/>
        </w:rPr>
        <w:t xml:space="preserve">tivního školství (viz např. školky či školy typu Montessori, Waldorfská škola, Zdravá škola, Dobrá škola, Daltonská škola, Lesní/přírodní škola, Začít spolu, Domácí vzdělávání apod.). Nezastupitelná je zde i role </w:t>
      </w:r>
      <w:r w:rsidR="003B5C0A" w:rsidRPr="004760E2">
        <w:rPr>
          <w:rFonts w:ascii="Arial" w:hAnsi="Arial" w:cs="Arial"/>
          <w:sz w:val="22"/>
        </w:rPr>
        <w:t xml:space="preserve">organizací </w:t>
      </w:r>
      <w:r w:rsidRPr="004760E2">
        <w:rPr>
          <w:rFonts w:ascii="Arial" w:hAnsi="Arial" w:cs="Arial"/>
          <w:sz w:val="22"/>
        </w:rPr>
        <w:t>neziskového sektor</w:t>
      </w:r>
      <w:r w:rsidR="00FB632E" w:rsidRPr="004760E2">
        <w:rPr>
          <w:rFonts w:ascii="Arial" w:hAnsi="Arial" w:cs="Arial"/>
          <w:sz w:val="22"/>
        </w:rPr>
        <w:t>u</w:t>
      </w:r>
      <w:r w:rsidR="006D3BDD" w:rsidRPr="004760E2">
        <w:rPr>
          <w:rFonts w:ascii="Arial" w:hAnsi="Arial" w:cs="Arial"/>
          <w:sz w:val="22"/>
        </w:rPr>
        <w:t xml:space="preserve">, viz například organizace </w:t>
      </w:r>
      <w:r w:rsidR="002917AD" w:rsidRPr="004760E2">
        <w:rPr>
          <w:rFonts w:ascii="Arial" w:hAnsi="Arial" w:cs="Arial"/>
          <w:sz w:val="22"/>
        </w:rPr>
        <w:t>Liga otevřených mužů (</w:t>
      </w:r>
      <w:r w:rsidRPr="004760E2">
        <w:rPr>
          <w:rFonts w:ascii="Arial" w:hAnsi="Arial" w:cs="Arial"/>
          <w:sz w:val="22"/>
        </w:rPr>
        <w:t>LOM</w:t>
      </w:r>
      <w:r w:rsidR="002917AD" w:rsidRPr="004760E2">
        <w:rPr>
          <w:rFonts w:ascii="Arial" w:hAnsi="Arial" w:cs="Arial"/>
          <w:sz w:val="22"/>
        </w:rPr>
        <w:t>)</w:t>
      </w:r>
      <w:r w:rsidRPr="004760E2">
        <w:rPr>
          <w:rFonts w:ascii="Arial" w:hAnsi="Arial" w:cs="Arial"/>
          <w:sz w:val="22"/>
        </w:rPr>
        <w:t>, Otevřená společnost</w:t>
      </w:r>
      <w:r w:rsidR="006D3BDD" w:rsidRPr="004760E2">
        <w:rPr>
          <w:rFonts w:ascii="Arial" w:hAnsi="Arial" w:cs="Arial"/>
          <w:sz w:val="22"/>
        </w:rPr>
        <w:t xml:space="preserve">, </w:t>
      </w:r>
      <w:r w:rsidR="00082FA3" w:rsidRPr="004760E2">
        <w:rPr>
          <w:rFonts w:ascii="Arial" w:hAnsi="Arial" w:cs="Arial"/>
          <w:sz w:val="22"/>
        </w:rPr>
        <w:t>NESEHNUTÍ</w:t>
      </w:r>
      <w:r w:rsidR="006D3BDD" w:rsidRPr="004760E2">
        <w:rPr>
          <w:rFonts w:ascii="Arial" w:hAnsi="Arial" w:cs="Arial"/>
          <w:sz w:val="22"/>
        </w:rPr>
        <w:t>, Žába na prameni aj.</w:t>
      </w:r>
      <w:r w:rsidR="00244240" w:rsidRPr="004760E2">
        <w:rPr>
          <w:rFonts w:ascii="Arial" w:hAnsi="Arial" w:cs="Arial"/>
          <w:sz w:val="22"/>
        </w:rPr>
        <w:t xml:space="preserve"> </w:t>
      </w:r>
      <w:r w:rsidR="00DC7F82">
        <w:rPr>
          <w:rFonts w:ascii="Arial" w:hAnsi="Arial" w:cs="Arial"/>
          <w:sz w:val="22"/>
        </w:rPr>
        <w:t>R</w:t>
      </w:r>
      <w:r w:rsidR="009529E3" w:rsidRPr="004760E2">
        <w:rPr>
          <w:rFonts w:ascii="Arial" w:hAnsi="Arial" w:cs="Arial"/>
          <w:sz w:val="22"/>
        </w:rPr>
        <w:t>odičovské iniciativy</w:t>
      </w:r>
      <w:r w:rsidR="000B58CE" w:rsidRPr="004760E2">
        <w:rPr>
          <w:rFonts w:ascii="Arial" w:hAnsi="Arial" w:cs="Arial"/>
          <w:sz w:val="22"/>
        </w:rPr>
        <w:t xml:space="preserve"> i neziskové organizace</w:t>
      </w:r>
      <w:r w:rsidR="00244240" w:rsidRPr="004760E2">
        <w:rPr>
          <w:rFonts w:ascii="Arial" w:hAnsi="Arial" w:cs="Arial"/>
          <w:sz w:val="22"/>
        </w:rPr>
        <w:t xml:space="preserve"> </w:t>
      </w:r>
      <w:r w:rsidR="00FB632E" w:rsidRPr="004760E2">
        <w:rPr>
          <w:rFonts w:ascii="Arial" w:hAnsi="Arial" w:cs="Arial"/>
          <w:sz w:val="22"/>
        </w:rPr>
        <w:t>při</w:t>
      </w:r>
      <w:r w:rsidRPr="004760E2">
        <w:rPr>
          <w:rFonts w:ascii="Arial" w:hAnsi="Arial" w:cs="Arial"/>
          <w:sz w:val="22"/>
        </w:rPr>
        <w:t>tom vycház</w:t>
      </w:r>
      <w:r w:rsidR="00244240" w:rsidRPr="004760E2">
        <w:rPr>
          <w:rFonts w:ascii="Arial" w:hAnsi="Arial" w:cs="Arial"/>
          <w:sz w:val="22"/>
        </w:rPr>
        <w:t>ej</w:t>
      </w:r>
      <w:r w:rsidRPr="004760E2">
        <w:rPr>
          <w:rFonts w:ascii="Arial" w:hAnsi="Arial" w:cs="Arial"/>
          <w:sz w:val="22"/>
        </w:rPr>
        <w:t>í z předpokladu, že nerovnoměrné zastoupení žen a mužů v učitelské profesi dlouhodobě ne</w:t>
      </w:r>
      <w:r w:rsidR="009529E3" w:rsidRPr="004760E2">
        <w:rPr>
          <w:rFonts w:ascii="Arial" w:hAnsi="Arial" w:cs="Arial"/>
          <w:sz w:val="22"/>
        </w:rPr>
        <w:t>vy</w:t>
      </w:r>
      <w:r w:rsidRPr="004760E2">
        <w:rPr>
          <w:rFonts w:ascii="Arial" w:hAnsi="Arial" w:cs="Arial"/>
          <w:sz w:val="22"/>
        </w:rPr>
        <w:t xml:space="preserve">řeší </w:t>
      </w:r>
      <w:r w:rsidR="00244240" w:rsidRPr="004760E2">
        <w:rPr>
          <w:rFonts w:ascii="Arial" w:hAnsi="Arial" w:cs="Arial"/>
          <w:sz w:val="22"/>
        </w:rPr>
        <w:t xml:space="preserve">jen </w:t>
      </w:r>
      <w:r w:rsidRPr="004760E2">
        <w:rPr>
          <w:rFonts w:ascii="Arial" w:hAnsi="Arial" w:cs="Arial"/>
          <w:sz w:val="22"/>
        </w:rPr>
        <w:t>plošné zvýšení platů v oboru (</w:t>
      </w:r>
      <w:r w:rsidR="00FB632E" w:rsidRPr="004760E2">
        <w:rPr>
          <w:rFonts w:ascii="Arial" w:hAnsi="Arial" w:cs="Arial"/>
          <w:sz w:val="22"/>
        </w:rPr>
        <w:t>což je</w:t>
      </w:r>
      <w:r w:rsidR="00517E2C" w:rsidRPr="004760E2">
        <w:rPr>
          <w:rFonts w:ascii="Arial" w:hAnsi="Arial" w:cs="Arial"/>
          <w:sz w:val="22"/>
        </w:rPr>
        <w:t xml:space="preserve"> </w:t>
      </w:r>
      <w:r w:rsidR="00296A5C">
        <w:rPr>
          <w:rFonts w:ascii="Arial" w:hAnsi="Arial" w:cs="Arial"/>
          <w:sz w:val="22"/>
        </w:rPr>
        <w:t xml:space="preserve">jedním z </w:t>
      </w:r>
      <w:r w:rsidR="00517E2C" w:rsidRPr="004760E2">
        <w:rPr>
          <w:rFonts w:ascii="Arial" w:hAnsi="Arial" w:cs="Arial"/>
          <w:sz w:val="22"/>
        </w:rPr>
        <w:t>a</w:t>
      </w:r>
      <w:r w:rsidR="00FB632E" w:rsidRPr="004760E2">
        <w:rPr>
          <w:rFonts w:ascii="Arial" w:hAnsi="Arial" w:cs="Arial"/>
          <w:sz w:val="22"/>
        </w:rPr>
        <w:t>rgument</w:t>
      </w:r>
      <w:r w:rsidR="00296A5C">
        <w:rPr>
          <w:rFonts w:ascii="Arial" w:hAnsi="Arial" w:cs="Arial"/>
          <w:sz w:val="22"/>
        </w:rPr>
        <w:t>ů</w:t>
      </w:r>
      <w:r w:rsidR="00FB632E" w:rsidRPr="004760E2">
        <w:rPr>
          <w:rFonts w:ascii="Arial" w:hAnsi="Arial" w:cs="Arial"/>
          <w:sz w:val="22"/>
        </w:rPr>
        <w:t xml:space="preserve"> MŠMT ČR</w:t>
      </w:r>
      <w:r w:rsidRPr="004760E2">
        <w:rPr>
          <w:rFonts w:ascii="Arial" w:hAnsi="Arial" w:cs="Arial"/>
          <w:sz w:val="22"/>
        </w:rPr>
        <w:t>).</w:t>
      </w:r>
      <w:r w:rsidR="007847A4" w:rsidRPr="004760E2">
        <w:rPr>
          <w:rFonts w:ascii="Arial" w:hAnsi="Arial" w:cs="Arial"/>
          <w:sz w:val="22"/>
        </w:rPr>
        <w:t xml:space="preserve"> </w:t>
      </w:r>
      <w:r w:rsidR="00DC7F82">
        <w:rPr>
          <w:rFonts w:ascii="Arial" w:hAnsi="Arial" w:cs="Arial"/>
          <w:sz w:val="22"/>
        </w:rPr>
        <w:t>D</w:t>
      </w:r>
      <w:r w:rsidR="007847A4" w:rsidRPr="004760E2">
        <w:rPr>
          <w:rFonts w:ascii="Arial" w:hAnsi="Arial" w:cs="Arial"/>
          <w:sz w:val="22"/>
        </w:rPr>
        <w:t xml:space="preserve">ůležitá </w:t>
      </w:r>
      <w:r w:rsidR="00DC7F82">
        <w:rPr>
          <w:rFonts w:ascii="Arial" w:hAnsi="Arial" w:cs="Arial"/>
          <w:sz w:val="22"/>
        </w:rPr>
        <w:t xml:space="preserve">je podle nich </w:t>
      </w:r>
      <w:r w:rsidR="007847A4" w:rsidRPr="004760E2">
        <w:rPr>
          <w:rFonts w:ascii="Arial" w:hAnsi="Arial" w:cs="Arial"/>
          <w:sz w:val="22"/>
        </w:rPr>
        <w:t>také změna pohledu</w:t>
      </w:r>
      <w:r w:rsidRPr="004760E2">
        <w:rPr>
          <w:rFonts w:ascii="Arial" w:hAnsi="Arial" w:cs="Arial"/>
          <w:sz w:val="22"/>
        </w:rPr>
        <w:t xml:space="preserve"> odborné, rodičovské </w:t>
      </w:r>
      <w:r w:rsidRPr="005B6667">
        <w:rPr>
          <w:rFonts w:ascii="Arial" w:hAnsi="Arial" w:cs="Arial"/>
          <w:sz w:val="22"/>
        </w:rPr>
        <w:t>a laické veřejnosti na</w:t>
      </w:r>
      <w:r w:rsidR="0069734C">
        <w:rPr>
          <w:rFonts w:ascii="Arial" w:hAnsi="Arial" w:cs="Arial"/>
          <w:sz w:val="22"/>
        </w:rPr>
        <w:t> </w:t>
      </w:r>
      <w:r w:rsidRPr="005B6667">
        <w:rPr>
          <w:rFonts w:ascii="Arial" w:hAnsi="Arial" w:cs="Arial"/>
          <w:sz w:val="22"/>
        </w:rPr>
        <w:t>muže coby nositele pečující role a specificky pak i profese</w:t>
      </w:r>
      <w:r w:rsidR="00B4576A">
        <w:rPr>
          <w:rFonts w:ascii="Arial" w:hAnsi="Arial" w:cs="Arial"/>
          <w:sz w:val="22"/>
        </w:rPr>
        <w:t>, stejně jako reprezentanta určitého typu maskulinity</w:t>
      </w:r>
    </w:p>
    <w:p w14:paraId="20FE1F9A" w14:textId="1DEB275B" w:rsidR="00097043" w:rsidRPr="004760E2" w:rsidRDefault="001768C5" w:rsidP="004760E2">
      <w:pPr>
        <w:spacing w:after="60"/>
        <w:jc w:val="both"/>
        <w:rPr>
          <w:rStyle w:val="Hypertextovodkaz"/>
          <w:rFonts w:ascii="Arial" w:hAnsi="Arial" w:cs="Arial"/>
          <w:color w:val="auto"/>
          <w:sz w:val="22"/>
          <w:u w:val="none"/>
        </w:rPr>
      </w:pPr>
      <w:r w:rsidRPr="004760E2">
        <w:rPr>
          <w:rFonts w:ascii="Arial" w:hAnsi="Arial" w:cs="Arial"/>
          <w:sz w:val="22"/>
        </w:rPr>
        <w:t>V roce 2009 MŠMT ČR uspořádalo ve spolupráci s LOMem konferenci Muži do škol</w:t>
      </w:r>
      <w:r w:rsidR="00855486" w:rsidRPr="004760E2">
        <w:rPr>
          <w:rFonts w:ascii="Arial" w:hAnsi="Arial" w:cs="Arial"/>
          <w:sz w:val="22"/>
        </w:rPr>
        <w:t>. Doposud se tak jedná o jedinou akci,</w:t>
      </w:r>
      <w:r w:rsidR="00C71811" w:rsidRPr="004760E2">
        <w:rPr>
          <w:rFonts w:ascii="Arial" w:hAnsi="Arial" w:cs="Arial"/>
          <w:sz w:val="22"/>
        </w:rPr>
        <w:t xml:space="preserve"> na které MŠMT spolupracoval</w:t>
      </w:r>
      <w:r w:rsidR="00D7253D" w:rsidRPr="004760E2">
        <w:rPr>
          <w:rFonts w:ascii="Arial" w:hAnsi="Arial" w:cs="Arial"/>
          <w:sz w:val="22"/>
        </w:rPr>
        <w:t xml:space="preserve">a </w:t>
      </w:r>
      <w:r w:rsidR="00C71811" w:rsidRPr="004760E2">
        <w:rPr>
          <w:rFonts w:ascii="Arial" w:hAnsi="Arial" w:cs="Arial"/>
          <w:sz w:val="22"/>
        </w:rPr>
        <w:t>a</w:t>
      </w:r>
      <w:r w:rsidR="00855486" w:rsidRPr="004760E2">
        <w:rPr>
          <w:rFonts w:ascii="Arial" w:hAnsi="Arial" w:cs="Arial"/>
          <w:sz w:val="22"/>
        </w:rPr>
        <w:t xml:space="preserve"> která se tímto tématem hlouběj</w:t>
      </w:r>
      <w:r w:rsidR="006C5FCA" w:rsidRPr="004760E2">
        <w:rPr>
          <w:rFonts w:ascii="Arial" w:hAnsi="Arial" w:cs="Arial"/>
          <w:sz w:val="22"/>
        </w:rPr>
        <w:t xml:space="preserve">i zabývala. </w:t>
      </w:r>
      <w:r w:rsidRPr="004760E2">
        <w:rPr>
          <w:rFonts w:ascii="Arial" w:hAnsi="Arial" w:cs="Arial"/>
          <w:sz w:val="22"/>
        </w:rPr>
        <w:t xml:space="preserve">Zaměřena byla zejména na angažování mužů v mateřských školách – a sdílení příkladů dobré praxe </w:t>
      </w:r>
      <w:r w:rsidR="00FC29BD" w:rsidRPr="004760E2">
        <w:rPr>
          <w:rFonts w:ascii="Arial" w:hAnsi="Arial" w:cs="Arial"/>
          <w:sz w:val="22"/>
        </w:rPr>
        <w:t>ze zahraničí.</w:t>
      </w:r>
      <w:r w:rsidR="00CD453A" w:rsidRPr="004760E2">
        <w:rPr>
          <w:rFonts w:ascii="Arial" w:hAnsi="Arial" w:cs="Arial"/>
          <w:sz w:val="22"/>
        </w:rPr>
        <w:t xml:space="preserve"> I v současné době LOM nabízí poradenský program pro školy a školky, s cílem podpořit tyto instituce ve strategiích a</w:t>
      </w:r>
      <w:r w:rsidR="0069734C">
        <w:rPr>
          <w:rFonts w:ascii="Arial" w:hAnsi="Arial" w:cs="Arial"/>
          <w:sz w:val="22"/>
        </w:rPr>
        <w:t> </w:t>
      </w:r>
      <w:r w:rsidR="00CD453A" w:rsidRPr="004760E2">
        <w:rPr>
          <w:rFonts w:ascii="Arial" w:hAnsi="Arial" w:cs="Arial"/>
          <w:sz w:val="22"/>
        </w:rPr>
        <w:t xml:space="preserve">snahách o větší zapojení mužů z komunity. </w:t>
      </w:r>
    </w:p>
    <w:p w14:paraId="71006A00" w14:textId="77777777" w:rsidR="00A8220B" w:rsidRPr="004760E2" w:rsidRDefault="00A8220B" w:rsidP="004760E2">
      <w:pPr>
        <w:jc w:val="both"/>
        <w:rPr>
          <w:rFonts w:ascii="Arial" w:hAnsi="Arial" w:cs="Arial"/>
          <w:sz w:val="22"/>
        </w:rPr>
      </w:pPr>
    </w:p>
    <w:p w14:paraId="37EF7790" w14:textId="7A1B3270" w:rsidR="00F43D95" w:rsidRPr="004760E2" w:rsidRDefault="00EB393C" w:rsidP="004760E2">
      <w:pPr>
        <w:jc w:val="both"/>
        <w:rPr>
          <w:rFonts w:ascii="Arial" w:hAnsi="Arial" w:cs="Arial"/>
          <w:b/>
          <w:sz w:val="22"/>
        </w:rPr>
      </w:pPr>
      <w:r w:rsidRPr="004760E2">
        <w:rPr>
          <w:rFonts w:ascii="Arial" w:hAnsi="Arial" w:cs="Arial"/>
          <w:b/>
          <w:sz w:val="22"/>
        </w:rPr>
        <w:t>4. Závěr</w:t>
      </w:r>
    </w:p>
    <w:p w14:paraId="384A7C70" w14:textId="4D27CB28" w:rsidR="00211DE1" w:rsidRDefault="0032776C" w:rsidP="00B4576A">
      <w:pPr>
        <w:pStyle w:val="Textkomente"/>
        <w:jc w:val="both"/>
        <w:rPr>
          <w:rFonts w:ascii="Arial" w:hAnsi="Arial" w:cs="Arial"/>
          <w:sz w:val="22"/>
        </w:rPr>
      </w:pPr>
      <w:r w:rsidRPr="004760E2">
        <w:rPr>
          <w:rFonts w:ascii="Arial" w:hAnsi="Arial" w:cs="Arial"/>
          <w:sz w:val="22"/>
        </w:rPr>
        <w:t xml:space="preserve">Tento text zdaleka nemohl </w:t>
      </w:r>
      <w:r w:rsidR="001B78C8" w:rsidRPr="004760E2">
        <w:rPr>
          <w:rFonts w:ascii="Arial" w:hAnsi="Arial" w:cs="Arial"/>
          <w:sz w:val="22"/>
        </w:rPr>
        <w:t>o</w:t>
      </w:r>
      <w:r w:rsidRPr="004760E2">
        <w:rPr>
          <w:rFonts w:ascii="Arial" w:hAnsi="Arial" w:cs="Arial"/>
          <w:sz w:val="22"/>
        </w:rPr>
        <w:t xml:space="preserve">bsáhnout šíři problematiky genderu a vzdělání </w:t>
      </w:r>
      <w:r w:rsidR="001B78C8" w:rsidRPr="004760E2">
        <w:rPr>
          <w:rFonts w:ascii="Arial" w:hAnsi="Arial" w:cs="Arial"/>
          <w:sz w:val="22"/>
        </w:rPr>
        <w:t>ve vztahu k</w:t>
      </w:r>
      <w:r w:rsidR="0069734C">
        <w:rPr>
          <w:rFonts w:ascii="Arial" w:hAnsi="Arial" w:cs="Arial"/>
          <w:sz w:val="22"/>
        </w:rPr>
        <w:t> </w:t>
      </w:r>
      <w:r w:rsidRPr="004760E2">
        <w:rPr>
          <w:rFonts w:ascii="Arial" w:hAnsi="Arial" w:cs="Arial"/>
          <w:sz w:val="22"/>
        </w:rPr>
        <w:t>muž</w:t>
      </w:r>
      <w:r w:rsidR="001B78C8" w:rsidRPr="004760E2">
        <w:rPr>
          <w:rFonts w:ascii="Arial" w:hAnsi="Arial" w:cs="Arial"/>
          <w:sz w:val="22"/>
        </w:rPr>
        <w:t>ům</w:t>
      </w:r>
      <w:r w:rsidRPr="004760E2">
        <w:rPr>
          <w:rFonts w:ascii="Arial" w:hAnsi="Arial" w:cs="Arial"/>
          <w:sz w:val="22"/>
        </w:rPr>
        <w:t xml:space="preserve"> a mužství</w:t>
      </w:r>
      <w:r w:rsidR="001B78C8" w:rsidRPr="004760E2">
        <w:rPr>
          <w:rFonts w:ascii="Arial" w:hAnsi="Arial" w:cs="Arial"/>
          <w:sz w:val="22"/>
        </w:rPr>
        <w:t>m</w:t>
      </w:r>
      <w:r w:rsidRPr="004760E2">
        <w:rPr>
          <w:rFonts w:ascii="Arial" w:hAnsi="Arial" w:cs="Arial"/>
          <w:sz w:val="22"/>
        </w:rPr>
        <w:t xml:space="preserve">. Stručně jsme se pokusili zarámovat alespoň dvě komplexní oblasti, které vnímáme jako odrazový můstek </w:t>
      </w:r>
      <w:r w:rsidR="001B78C8" w:rsidRPr="004760E2">
        <w:rPr>
          <w:rFonts w:ascii="Arial" w:hAnsi="Arial" w:cs="Arial"/>
          <w:sz w:val="22"/>
        </w:rPr>
        <w:t>snahy</w:t>
      </w:r>
      <w:r w:rsidRPr="004760E2">
        <w:rPr>
          <w:rFonts w:ascii="Arial" w:hAnsi="Arial" w:cs="Arial"/>
          <w:sz w:val="22"/>
        </w:rPr>
        <w:t xml:space="preserve"> vysvětlit a porozumět tomu, co</w:t>
      </w:r>
      <w:r w:rsidR="0069734C">
        <w:rPr>
          <w:rFonts w:ascii="Arial" w:hAnsi="Arial" w:cs="Arial"/>
          <w:sz w:val="22"/>
        </w:rPr>
        <w:t> </w:t>
      </w:r>
      <w:r w:rsidRPr="004760E2">
        <w:rPr>
          <w:rFonts w:ascii="Arial" w:hAnsi="Arial" w:cs="Arial"/>
          <w:sz w:val="22"/>
        </w:rPr>
        <w:t>se</w:t>
      </w:r>
      <w:r w:rsidR="0069734C">
        <w:rPr>
          <w:rFonts w:ascii="Arial" w:hAnsi="Arial" w:cs="Arial"/>
          <w:sz w:val="22"/>
        </w:rPr>
        <w:t> </w:t>
      </w:r>
      <w:r w:rsidRPr="004760E2">
        <w:rPr>
          <w:rFonts w:ascii="Arial" w:hAnsi="Arial" w:cs="Arial"/>
          <w:sz w:val="22"/>
        </w:rPr>
        <w:t>ve</w:t>
      </w:r>
      <w:r w:rsidR="0069734C">
        <w:rPr>
          <w:rFonts w:ascii="Arial" w:hAnsi="Arial" w:cs="Arial"/>
          <w:sz w:val="22"/>
        </w:rPr>
        <w:t> </w:t>
      </w:r>
      <w:r w:rsidRPr="004760E2">
        <w:rPr>
          <w:rFonts w:ascii="Arial" w:hAnsi="Arial" w:cs="Arial"/>
          <w:sz w:val="22"/>
        </w:rPr>
        <w:t>vzdělávacím procesu děje</w:t>
      </w:r>
      <w:r w:rsidR="001B78C8" w:rsidRPr="004760E2">
        <w:rPr>
          <w:rFonts w:ascii="Arial" w:hAnsi="Arial" w:cs="Arial"/>
          <w:sz w:val="22"/>
        </w:rPr>
        <w:t xml:space="preserve"> a přitom má vážné dopady na genderové vztahy a jejich reprodukci v nezdravé </w:t>
      </w:r>
      <w:r w:rsidR="00211DE1">
        <w:rPr>
          <w:rFonts w:ascii="Arial" w:hAnsi="Arial" w:cs="Arial"/>
          <w:sz w:val="22"/>
        </w:rPr>
        <w:t xml:space="preserve">genderově stereotypní </w:t>
      </w:r>
      <w:r w:rsidR="001B78C8" w:rsidRPr="004760E2">
        <w:rPr>
          <w:rFonts w:ascii="Arial" w:hAnsi="Arial" w:cs="Arial"/>
          <w:sz w:val="22"/>
        </w:rPr>
        <w:t>podobě</w:t>
      </w:r>
      <w:r w:rsidR="00DD435D">
        <w:rPr>
          <w:rFonts w:ascii="Arial" w:hAnsi="Arial" w:cs="Arial"/>
          <w:sz w:val="22"/>
        </w:rPr>
        <w:t>.</w:t>
      </w:r>
      <w:r w:rsidR="00211DE1">
        <w:rPr>
          <w:rFonts w:ascii="Arial" w:hAnsi="Arial" w:cs="Arial"/>
          <w:sz w:val="22"/>
        </w:rPr>
        <w:t xml:space="preserve"> </w:t>
      </w:r>
      <w:r w:rsidR="00211DE1" w:rsidRPr="004760E2">
        <w:rPr>
          <w:rFonts w:ascii="Arial" w:hAnsi="Arial" w:cs="Arial"/>
          <w:sz w:val="22"/>
        </w:rPr>
        <w:t>Zaměřili jsme se na chlapce/žáky ve</w:t>
      </w:r>
      <w:r w:rsidR="00C82D9F">
        <w:rPr>
          <w:rFonts w:ascii="Arial" w:hAnsi="Arial" w:cs="Arial"/>
          <w:sz w:val="22"/>
        </w:rPr>
        <w:t> </w:t>
      </w:r>
      <w:r w:rsidR="00211DE1" w:rsidRPr="004760E2">
        <w:rPr>
          <w:rFonts w:ascii="Arial" w:hAnsi="Arial" w:cs="Arial"/>
          <w:sz w:val="22"/>
        </w:rPr>
        <w:t>vzdělávacím procesu a na muže jako učitele v konvenčním českém systému vzdělávání na státních školách.</w:t>
      </w:r>
      <w:r w:rsidR="005B6667">
        <w:rPr>
          <w:rFonts w:ascii="Arial" w:hAnsi="Arial" w:cs="Arial"/>
          <w:sz w:val="22"/>
        </w:rPr>
        <w:t xml:space="preserve">  </w:t>
      </w:r>
    </w:p>
    <w:p w14:paraId="68C9A851" w14:textId="2568EFE3" w:rsidR="00733A34" w:rsidRPr="004760E2" w:rsidRDefault="00F451B5" w:rsidP="00733A34">
      <w:pPr>
        <w:jc w:val="both"/>
        <w:rPr>
          <w:rFonts w:ascii="Arial" w:hAnsi="Arial" w:cs="Arial"/>
          <w:sz w:val="22"/>
        </w:rPr>
      </w:pPr>
      <w:r>
        <w:rPr>
          <w:rFonts w:ascii="Arial" w:hAnsi="Arial" w:cs="Arial"/>
          <w:sz w:val="22"/>
        </w:rPr>
        <w:t>Genderová slepota, r</w:t>
      </w:r>
      <w:r w:rsidR="00F447AD">
        <w:rPr>
          <w:rFonts w:ascii="Arial" w:hAnsi="Arial" w:cs="Arial"/>
          <w:sz w:val="22"/>
        </w:rPr>
        <w:t>eprodukce genderových stereotypů ve výchově a vzdělávání</w:t>
      </w:r>
      <w:r w:rsidR="00DD435D">
        <w:rPr>
          <w:rFonts w:ascii="Arial" w:hAnsi="Arial" w:cs="Arial"/>
          <w:sz w:val="22"/>
        </w:rPr>
        <w:t xml:space="preserve"> </w:t>
      </w:r>
      <w:r w:rsidR="00211DE1">
        <w:rPr>
          <w:rFonts w:ascii="Arial" w:hAnsi="Arial" w:cs="Arial"/>
          <w:sz w:val="22"/>
        </w:rPr>
        <w:t>(v přístupu k žactvu, v obsahu učiva</w:t>
      </w:r>
      <w:r w:rsidR="001A3F87">
        <w:rPr>
          <w:rFonts w:ascii="Arial" w:hAnsi="Arial" w:cs="Arial"/>
          <w:sz w:val="22"/>
        </w:rPr>
        <w:t xml:space="preserve"> apod</w:t>
      </w:r>
      <w:r w:rsidR="00B4576A">
        <w:rPr>
          <w:rFonts w:ascii="Arial" w:hAnsi="Arial" w:cs="Arial"/>
          <w:sz w:val="22"/>
        </w:rPr>
        <w:t>.</w:t>
      </w:r>
      <w:r w:rsidR="001A21C3">
        <w:rPr>
          <w:rFonts w:ascii="Arial" w:hAnsi="Arial" w:cs="Arial"/>
          <w:sz w:val="22"/>
        </w:rPr>
        <w:t xml:space="preserve">), stejně jako </w:t>
      </w:r>
      <w:r w:rsidR="00211DE1">
        <w:rPr>
          <w:rFonts w:ascii="Arial" w:hAnsi="Arial" w:cs="Arial"/>
          <w:sz w:val="22"/>
        </w:rPr>
        <w:t>v personálním obsaz</w:t>
      </w:r>
      <w:r w:rsidR="00B4576A">
        <w:rPr>
          <w:rFonts w:ascii="Arial" w:hAnsi="Arial" w:cs="Arial"/>
          <w:sz w:val="22"/>
        </w:rPr>
        <w:t>ování</w:t>
      </w:r>
      <w:r w:rsidR="00211DE1">
        <w:rPr>
          <w:rFonts w:ascii="Arial" w:hAnsi="Arial" w:cs="Arial"/>
          <w:sz w:val="22"/>
        </w:rPr>
        <w:t xml:space="preserve"> učitelských pozic</w:t>
      </w:r>
      <w:r w:rsidR="00DD435D">
        <w:rPr>
          <w:rFonts w:ascii="Arial" w:hAnsi="Arial" w:cs="Arial"/>
          <w:sz w:val="22"/>
        </w:rPr>
        <w:t xml:space="preserve"> </w:t>
      </w:r>
      <w:r w:rsidR="00B4576A">
        <w:rPr>
          <w:rFonts w:ascii="Arial" w:hAnsi="Arial" w:cs="Arial"/>
          <w:sz w:val="22"/>
        </w:rPr>
        <w:t xml:space="preserve">(spolu s rámováním vhodnosti učitelství pro ženy a muže a hodnocením učitelských schopností a dovedností vyučujících podle jejich genderu apod.) </w:t>
      </w:r>
      <w:r w:rsidR="001A21C3">
        <w:rPr>
          <w:rFonts w:ascii="Arial" w:hAnsi="Arial" w:cs="Arial"/>
          <w:sz w:val="22"/>
        </w:rPr>
        <w:t xml:space="preserve">se </w:t>
      </w:r>
      <w:r w:rsidR="00211DE1">
        <w:rPr>
          <w:rFonts w:ascii="Arial" w:hAnsi="Arial" w:cs="Arial"/>
          <w:sz w:val="22"/>
        </w:rPr>
        <w:t>podíl</w:t>
      </w:r>
      <w:r w:rsidR="001A21C3">
        <w:rPr>
          <w:rFonts w:ascii="Arial" w:hAnsi="Arial" w:cs="Arial"/>
          <w:sz w:val="22"/>
        </w:rPr>
        <w:t>ej</w:t>
      </w:r>
      <w:r w:rsidR="00211DE1">
        <w:rPr>
          <w:rFonts w:ascii="Arial" w:hAnsi="Arial" w:cs="Arial"/>
          <w:sz w:val="22"/>
        </w:rPr>
        <w:t xml:space="preserve">í na konzervaci </w:t>
      </w:r>
      <w:r w:rsidR="00D54FAF">
        <w:rPr>
          <w:rFonts w:ascii="Arial" w:hAnsi="Arial" w:cs="Arial"/>
          <w:sz w:val="22"/>
        </w:rPr>
        <w:t xml:space="preserve">určité organizace a fungování vztahů mezi chlapci/muži a dívkami/ženami (přesahujícími rámec školství). </w:t>
      </w:r>
      <w:r w:rsidR="00733A34">
        <w:rPr>
          <w:rFonts w:ascii="Arial" w:hAnsi="Arial" w:cs="Arial"/>
          <w:sz w:val="22"/>
        </w:rPr>
        <w:t xml:space="preserve">Špatné školní výsledky chlapců </w:t>
      </w:r>
      <w:r>
        <w:rPr>
          <w:rFonts w:ascii="Arial" w:hAnsi="Arial" w:cs="Arial"/>
          <w:sz w:val="22"/>
        </w:rPr>
        <w:t xml:space="preserve">totiž </w:t>
      </w:r>
      <w:r w:rsidR="00733A34">
        <w:rPr>
          <w:rFonts w:ascii="Arial" w:hAnsi="Arial" w:cs="Arial"/>
          <w:sz w:val="22"/>
        </w:rPr>
        <w:t xml:space="preserve">nevedou nutně k horšímu (méně finančně honorovanému a méně prestižnímu) uplatnění na trhu práce a pro </w:t>
      </w:r>
      <w:r w:rsidR="00733A34" w:rsidRPr="004760E2">
        <w:rPr>
          <w:rFonts w:ascii="Arial" w:hAnsi="Arial" w:cs="Arial"/>
          <w:sz w:val="22"/>
        </w:rPr>
        <w:t xml:space="preserve">muže v učitelské profesi funguje skleněný výtah a trend lepšího odměňování, </w:t>
      </w:r>
      <w:r w:rsidR="00733A34">
        <w:rPr>
          <w:rFonts w:ascii="Arial" w:hAnsi="Arial" w:cs="Arial"/>
          <w:sz w:val="22"/>
        </w:rPr>
        <w:t xml:space="preserve">stejně jako </w:t>
      </w:r>
      <w:r w:rsidR="00733A34" w:rsidRPr="004760E2">
        <w:rPr>
          <w:rFonts w:ascii="Arial" w:hAnsi="Arial" w:cs="Arial"/>
          <w:sz w:val="22"/>
        </w:rPr>
        <w:t>tolerance menší pracovní disciplíny. Běžná je horizontální i vertikální segmentace žen a mužů dle typu školy</w:t>
      </w:r>
      <w:r w:rsidR="00733A34">
        <w:rPr>
          <w:rFonts w:ascii="Arial" w:hAnsi="Arial" w:cs="Arial"/>
          <w:sz w:val="22"/>
        </w:rPr>
        <w:t>. N</w:t>
      </w:r>
      <w:r w:rsidR="00733A34" w:rsidRPr="004760E2">
        <w:rPr>
          <w:rFonts w:ascii="Arial" w:hAnsi="Arial" w:cs="Arial"/>
          <w:sz w:val="22"/>
        </w:rPr>
        <w:t xml:space="preserve">aproti tomu panuje předsudečná opatrnost k tělesné blízkosti učitele (muže) a žactva (přítomna je homofobie, strach ze sexuálního zneužití), zde se měří ženám i mužům v profesi rozdílným metrem. </w:t>
      </w:r>
    </w:p>
    <w:p w14:paraId="1893D1F3" w14:textId="181238B6" w:rsidR="002465AD" w:rsidRDefault="00D54FAF" w:rsidP="004760E2">
      <w:pPr>
        <w:jc w:val="both"/>
        <w:rPr>
          <w:rFonts w:ascii="Arial" w:hAnsi="Arial" w:cs="Arial"/>
          <w:sz w:val="22"/>
        </w:rPr>
      </w:pPr>
      <w:r>
        <w:rPr>
          <w:rFonts w:ascii="Arial" w:hAnsi="Arial" w:cs="Arial"/>
          <w:sz w:val="22"/>
        </w:rPr>
        <w:t>S</w:t>
      </w:r>
      <w:r w:rsidR="00211DE1">
        <w:rPr>
          <w:rFonts w:ascii="Arial" w:hAnsi="Arial" w:cs="Arial"/>
          <w:sz w:val="22"/>
        </w:rPr>
        <w:t xml:space="preserve">távající </w:t>
      </w:r>
      <w:r>
        <w:rPr>
          <w:rFonts w:ascii="Arial" w:hAnsi="Arial" w:cs="Arial"/>
          <w:sz w:val="22"/>
        </w:rPr>
        <w:t xml:space="preserve">uspořádání </w:t>
      </w:r>
      <w:r w:rsidR="00211DE1">
        <w:rPr>
          <w:rFonts w:ascii="Arial" w:hAnsi="Arial" w:cs="Arial"/>
          <w:sz w:val="22"/>
        </w:rPr>
        <w:t>genderov</w:t>
      </w:r>
      <w:r>
        <w:rPr>
          <w:rFonts w:ascii="Arial" w:hAnsi="Arial" w:cs="Arial"/>
          <w:sz w:val="22"/>
        </w:rPr>
        <w:t>ých</w:t>
      </w:r>
      <w:r w:rsidR="00211DE1">
        <w:rPr>
          <w:rFonts w:ascii="Arial" w:hAnsi="Arial" w:cs="Arial"/>
          <w:sz w:val="22"/>
        </w:rPr>
        <w:t xml:space="preserve"> </w:t>
      </w:r>
      <w:r>
        <w:rPr>
          <w:rFonts w:ascii="Arial" w:hAnsi="Arial" w:cs="Arial"/>
          <w:sz w:val="22"/>
        </w:rPr>
        <w:t xml:space="preserve">vztahů mezi chlapci/muži a dívkami/ženami ve školství vypovídá o tom, že </w:t>
      </w:r>
      <w:r w:rsidR="00211DE1">
        <w:rPr>
          <w:rFonts w:ascii="Arial" w:hAnsi="Arial" w:cs="Arial"/>
          <w:sz w:val="22"/>
        </w:rPr>
        <w:t>mužství (maskulinita) je nadřazen</w:t>
      </w:r>
      <w:r w:rsidR="00733A34">
        <w:rPr>
          <w:rFonts w:ascii="Arial" w:hAnsi="Arial" w:cs="Arial"/>
          <w:sz w:val="22"/>
        </w:rPr>
        <w:t>o</w:t>
      </w:r>
      <w:r w:rsidR="00211DE1">
        <w:rPr>
          <w:rFonts w:ascii="Arial" w:hAnsi="Arial" w:cs="Arial"/>
          <w:sz w:val="22"/>
        </w:rPr>
        <w:t xml:space="preserve"> ženství (feminitě)</w:t>
      </w:r>
      <w:r w:rsidR="00733A34">
        <w:rPr>
          <w:rFonts w:ascii="Arial" w:hAnsi="Arial" w:cs="Arial"/>
          <w:sz w:val="22"/>
        </w:rPr>
        <w:t xml:space="preserve"> a je běžně oceňováno výše než feminita. S tím souvisí i pojetí mužství a ženství jako opozit a vytváření normy „vhodného“ a „nevhodného“, „tolerovatelného“ a „netolerovatelného“ </w:t>
      </w:r>
      <w:r w:rsidR="00F451B5">
        <w:rPr>
          <w:rFonts w:ascii="Arial" w:hAnsi="Arial" w:cs="Arial"/>
          <w:sz w:val="22"/>
        </w:rPr>
        <w:t xml:space="preserve">apod. </w:t>
      </w:r>
      <w:r w:rsidR="00733A34">
        <w:rPr>
          <w:rFonts w:ascii="Arial" w:hAnsi="Arial" w:cs="Arial"/>
          <w:sz w:val="22"/>
        </w:rPr>
        <w:t xml:space="preserve">chování pro žáky a žákyně, stejně jako pro </w:t>
      </w:r>
      <w:r w:rsidR="00F451B5">
        <w:rPr>
          <w:rFonts w:ascii="Arial" w:hAnsi="Arial" w:cs="Arial"/>
          <w:sz w:val="22"/>
        </w:rPr>
        <w:t>učitelky a učitele.</w:t>
      </w:r>
      <w:r w:rsidR="00733A34">
        <w:rPr>
          <w:rFonts w:ascii="Arial" w:hAnsi="Arial" w:cs="Arial"/>
          <w:sz w:val="22"/>
        </w:rPr>
        <w:t xml:space="preserve"> Tento typ organizace </w:t>
      </w:r>
      <w:r w:rsidR="00F451B5">
        <w:rPr>
          <w:rFonts w:ascii="Arial" w:hAnsi="Arial" w:cs="Arial"/>
          <w:sz w:val="22"/>
        </w:rPr>
        <w:t xml:space="preserve">a fungování </w:t>
      </w:r>
      <w:r w:rsidR="00733A34">
        <w:rPr>
          <w:rFonts w:ascii="Arial" w:hAnsi="Arial" w:cs="Arial"/>
          <w:sz w:val="22"/>
        </w:rPr>
        <w:t xml:space="preserve">genderových vztahů </w:t>
      </w:r>
      <w:r w:rsidR="00F451B5">
        <w:rPr>
          <w:rFonts w:ascii="Arial" w:hAnsi="Arial" w:cs="Arial"/>
          <w:sz w:val="22"/>
        </w:rPr>
        <w:t xml:space="preserve">ve školství nicméně </w:t>
      </w:r>
      <w:r w:rsidR="00DD435D">
        <w:rPr>
          <w:rFonts w:ascii="Arial" w:hAnsi="Arial" w:cs="Arial"/>
          <w:sz w:val="22"/>
        </w:rPr>
        <w:t xml:space="preserve">odporuje </w:t>
      </w:r>
      <w:r w:rsidR="00F447AD">
        <w:rPr>
          <w:rFonts w:ascii="Arial" w:hAnsi="Arial" w:cs="Arial"/>
          <w:sz w:val="22"/>
        </w:rPr>
        <w:t xml:space="preserve">základním </w:t>
      </w:r>
      <w:r w:rsidR="00DD435D">
        <w:rPr>
          <w:rFonts w:ascii="Arial" w:hAnsi="Arial" w:cs="Arial"/>
          <w:sz w:val="22"/>
        </w:rPr>
        <w:t xml:space="preserve">demokratickým principům </w:t>
      </w:r>
      <w:r w:rsidR="00F447AD">
        <w:rPr>
          <w:rFonts w:ascii="Arial" w:hAnsi="Arial" w:cs="Arial"/>
          <w:sz w:val="22"/>
        </w:rPr>
        <w:t xml:space="preserve">v podobě </w:t>
      </w:r>
      <w:r w:rsidR="00DD435D">
        <w:rPr>
          <w:rFonts w:ascii="Arial" w:hAnsi="Arial" w:cs="Arial"/>
          <w:sz w:val="22"/>
        </w:rPr>
        <w:t>rovn</w:t>
      </w:r>
      <w:r w:rsidR="001A3F87">
        <w:rPr>
          <w:rFonts w:ascii="Arial" w:hAnsi="Arial" w:cs="Arial"/>
          <w:sz w:val="22"/>
        </w:rPr>
        <w:t xml:space="preserve">ých šancí </w:t>
      </w:r>
      <w:r w:rsidR="00F447AD">
        <w:rPr>
          <w:rFonts w:ascii="Arial" w:hAnsi="Arial" w:cs="Arial"/>
          <w:sz w:val="22"/>
        </w:rPr>
        <w:t xml:space="preserve">/ rovnosti (bez ohledu na pohlaví či jiné charakteristiky), </w:t>
      </w:r>
      <w:r w:rsidR="00F447AD">
        <w:rPr>
          <w:rFonts w:ascii="Arial" w:hAnsi="Arial" w:cs="Arial"/>
          <w:sz w:val="22"/>
        </w:rPr>
        <w:lastRenderedPageBreak/>
        <w:t>spravedlnosti</w:t>
      </w:r>
      <w:r w:rsidR="00DD435D">
        <w:rPr>
          <w:rFonts w:ascii="Arial" w:hAnsi="Arial" w:cs="Arial"/>
          <w:sz w:val="22"/>
        </w:rPr>
        <w:t xml:space="preserve"> a otevřenosti</w:t>
      </w:r>
      <w:r w:rsidR="00F447AD">
        <w:rPr>
          <w:rFonts w:ascii="Arial" w:hAnsi="Arial" w:cs="Arial"/>
          <w:sz w:val="22"/>
        </w:rPr>
        <w:t xml:space="preserve"> ke </w:t>
      </w:r>
      <w:r w:rsidR="00F447AD" w:rsidRPr="00236012">
        <w:rPr>
          <w:rFonts w:ascii="Arial" w:hAnsi="Arial" w:cs="Arial"/>
          <w:sz w:val="22"/>
        </w:rPr>
        <w:t>změnám</w:t>
      </w:r>
      <w:r w:rsidR="002465AD" w:rsidRPr="00236012">
        <w:rPr>
          <w:rFonts w:ascii="Arial" w:hAnsi="Arial" w:cs="Arial"/>
          <w:sz w:val="22"/>
        </w:rPr>
        <w:t>.</w:t>
      </w:r>
      <w:r w:rsidR="007F4E36" w:rsidRPr="00236012">
        <w:rPr>
          <w:rFonts w:ascii="Arial" w:hAnsi="Arial" w:cs="Arial"/>
          <w:sz w:val="22"/>
        </w:rPr>
        <w:t xml:space="preserve"> A především zastírá reálné problémy, které s sebou nese otevírání pomyslných nůžek nerovnosti, kdy část chlapců opravdu končí s nízkým formálním vzděláním, zatímco jiní excelují na jeho špici.</w:t>
      </w:r>
      <w:r w:rsidR="007F4E36">
        <w:rPr>
          <w:rFonts w:ascii="Arial" w:hAnsi="Arial" w:cs="Arial"/>
          <w:sz w:val="22"/>
        </w:rPr>
        <w:t xml:space="preserve"> </w:t>
      </w:r>
    </w:p>
    <w:p w14:paraId="08873CB5" w14:textId="4CD4C781" w:rsidR="00C8441C" w:rsidRPr="004760E2" w:rsidRDefault="0014182D" w:rsidP="004760E2">
      <w:pPr>
        <w:jc w:val="both"/>
        <w:rPr>
          <w:rFonts w:ascii="Arial" w:hAnsi="Arial" w:cs="Arial"/>
          <w:sz w:val="22"/>
        </w:rPr>
      </w:pPr>
      <w:r w:rsidRPr="004760E2">
        <w:rPr>
          <w:rFonts w:ascii="Arial" w:hAnsi="Arial" w:cs="Arial"/>
          <w:sz w:val="22"/>
        </w:rPr>
        <w:t>Tam, kde chybí g</w:t>
      </w:r>
      <w:r w:rsidR="00C8441C" w:rsidRPr="004760E2">
        <w:rPr>
          <w:rFonts w:ascii="Arial" w:hAnsi="Arial" w:cs="Arial"/>
          <w:sz w:val="22"/>
        </w:rPr>
        <w:t xml:space="preserve">enderově </w:t>
      </w:r>
      <w:r w:rsidRPr="004760E2">
        <w:rPr>
          <w:rFonts w:ascii="Arial" w:hAnsi="Arial" w:cs="Arial"/>
          <w:sz w:val="22"/>
        </w:rPr>
        <w:t>citlivá</w:t>
      </w:r>
      <w:r w:rsidR="00C8441C" w:rsidRPr="004760E2">
        <w:rPr>
          <w:rFonts w:ascii="Arial" w:hAnsi="Arial" w:cs="Arial"/>
          <w:sz w:val="22"/>
        </w:rPr>
        <w:t xml:space="preserve"> výchova a přístup</w:t>
      </w:r>
      <w:r w:rsidRPr="004760E2">
        <w:rPr>
          <w:rFonts w:ascii="Arial" w:hAnsi="Arial" w:cs="Arial"/>
          <w:sz w:val="22"/>
        </w:rPr>
        <w:t>,</w:t>
      </w:r>
      <w:r w:rsidR="00C8441C" w:rsidRPr="004760E2">
        <w:rPr>
          <w:rFonts w:ascii="Arial" w:hAnsi="Arial" w:cs="Arial"/>
          <w:sz w:val="22"/>
        </w:rPr>
        <w:t xml:space="preserve"> zejména na nižších stupních vzdělávacího procesu</w:t>
      </w:r>
      <w:r w:rsidRPr="004760E2">
        <w:rPr>
          <w:rFonts w:ascii="Arial" w:hAnsi="Arial" w:cs="Arial"/>
          <w:sz w:val="22"/>
        </w:rPr>
        <w:t>,</w:t>
      </w:r>
      <w:r w:rsidR="007F035A" w:rsidRPr="004760E2">
        <w:rPr>
          <w:rFonts w:ascii="Arial" w:hAnsi="Arial" w:cs="Arial"/>
          <w:sz w:val="22"/>
        </w:rPr>
        <w:t xml:space="preserve"> řada problémů zdánlivě nemá řešení. Genderová slepota</w:t>
      </w:r>
      <w:r w:rsidR="00C8441C" w:rsidRPr="004760E2">
        <w:rPr>
          <w:rFonts w:ascii="Arial" w:hAnsi="Arial" w:cs="Arial"/>
          <w:sz w:val="22"/>
        </w:rPr>
        <w:t xml:space="preserve"> </w:t>
      </w:r>
      <w:r w:rsidR="00EB393C" w:rsidRPr="004760E2">
        <w:rPr>
          <w:rFonts w:ascii="Arial" w:hAnsi="Arial" w:cs="Arial"/>
          <w:sz w:val="22"/>
        </w:rPr>
        <w:t>má dopady i</w:t>
      </w:r>
      <w:r w:rsidR="0069734C">
        <w:rPr>
          <w:rFonts w:ascii="Arial" w:hAnsi="Arial" w:cs="Arial"/>
          <w:sz w:val="22"/>
        </w:rPr>
        <w:t> </w:t>
      </w:r>
      <w:r w:rsidR="00EB393C" w:rsidRPr="004760E2">
        <w:rPr>
          <w:rFonts w:ascii="Arial" w:hAnsi="Arial" w:cs="Arial"/>
          <w:sz w:val="22"/>
        </w:rPr>
        <w:t xml:space="preserve">na násilné vzorce jednání (šikanu), formuje sebepojetí v oblasti sexuality </w:t>
      </w:r>
      <w:r w:rsidR="00EF075E" w:rsidRPr="004760E2">
        <w:rPr>
          <w:rFonts w:ascii="Arial" w:hAnsi="Arial" w:cs="Arial"/>
          <w:sz w:val="22"/>
        </w:rPr>
        <w:t>dívek a chlapců</w:t>
      </w:r>
      <w:r w:rsidR="00F86A15" w:rsidRPr="004760E2">
        <w:rPr>
          <w:rFonts w:ascii="Arial" w:hAnsi="Arial" w:cs="Arial"/>
          <w:sz w:val="22"/>
        </w:rPr>
        <w:t xml:space="preserve"> a</w:t>
      </w:r>
      <w:r w:rsidR="0069734C">
        <w:rPr>
          <w:rFonts w:ascii="Arial" w:hAnsi="Arial" w:cs="Arial"/>
          <w:sz w:val="22"/>
        </w:rPr>
        <w:t> </w:t>
      </w:r>
      <w:r w:rsidR="00EB393C" w:rsidRPr="004760E2">
        <w:rPr>
          <w:rFonts w:ascii="Arial" w:hAnsi="Arial" w:cs="Arial"/>
          <w:sz w:val="22"/>
        </w:rPr>
        <w:t>toho, co je považováno za normální</w:t>
      </w:r>
      <w:r w:rsidR="00C8441C" w:rsidRPr="004760E2">
        <w:rPr>
          <w:rFonts w:ascii="Arial" w:hAnsi="Arial" w:cs="Arial"/>
          <w:sz w:val="22"/>
        </w:rPr>
        <w:t>.</w:t>
      </w:r>
      <w:r w:rsidR="00EB393C" w:rsidRPr="004760E2">
        <w:rPr>
          <w:rFonts w:ascii="Arial" w:hAnsi="Arial" w:cs="Arial"/>
          <w:sz w:val="22"/>
        </w:rPr>
        <w:t xml:space="preserve"> Dobře fungující vzdělávací systém má svými demokratickými principy omezovat reprodukci </w:t>
      </w:r>
      <w:r w:rsidR="00C8441C" w:rsidRPr="004760E2">
        <w:rPr>
          <w:rFonts w:ascii="Arial" w:hAnsi="Arial" w:cs="Arial"/>
          <w:sz w:val="22"/>
        </w:rPr>
        <w:t xml:space="preserve">různých typů </w:t>
      </w:r>
      <w:r w:rsidR="00EB393C" w:rsidRPr="004760E2">
        <w:rPr>
          <w:rFonts w:ascii="Arial" w:hAnsi="Arial" w:cs="Arial"/>
          <w:sz w:val="22"/>
        </w:rPr>
        <w:t>nerovností – třídních, kulturních, genderových</w:t>
      </w:r>
      <w:r w:rsidR="00C8441C" w:rsidRPr="004760E2">
        <w:rPr>
          <w:rFonts w:ascii="Arial" w:hAnsi="Arial" w:cs="Arial"/>
          <w:sz w:val="22"/>
        </w:rPr>
        <w:t>, národnostních a etnických, měl by vytvářet inkluzivní prostředí pro jedince</w:t>
      </w:r>
      <w:r w:rsidR="009C4554" w:rsidRPr="004760E2">
        <w:rPr>
          <w:rFonts w:ascii="Arial" w:hAnsi="Arial" w:cs="Arial"/>
          <w:sz w:val="22"/>
        </w:rPr>
        <w:t xml:space="preserve"> </w:t>
      </w:r>
      <w:r w:rsidR="00C8441C" w:rsidRPr="004760E2">
        <w:rPr>
          <w:rFonts w:ascii="Arial" w:hAnsi="Arial" w:cs="Arial"/>
          <w:sz w:val="22"/>
        </w:rPr>
        <w:t xml:space="preserve">zdravotně či jinak znevýhodněné </w:t>
      </w:r>
      <w:r w:rsidR="009C4554" w:rsidRPr="004760E2">
        <w:rPr>
          <w:rFonts w:ascii="Arial" w:hAnsi="Arial" w:cs="Arial"/>
          <w:sz w:val="22"/>
        </w:rPr>
        <w:t xml:space="preserve">anebo </w:t>
      </w:r>
      <w:r w:rsidR="00C8441C" w:rsidRPr="004760E2">
        <w:rPr>
          <w:rFonts w:ascii="Arial" w:hAnsi="Arial" w:cs="Arial"/>
          <w:sz w:val="22"/>
        </w:rPr>
        <w:t>marginalizované.</w:t>
      </w:r>
    </w:p>
    <w:p w14:paraId="56071C66" w14:textId="52412704" w:rsidR="00353A48" w:rsidRPr="004760E2" w:rsidRDefault="00353A48" w:rsidP="004760E2">
      <w:pPr>
        <w:jc w:val="both"/>
        <w:rPr>
          <w:rFonts w:ascii="Arial" w:hAnsi="Arial" w:cs="Arial"/>
          <w:sz w:val="22"/>
        </w:rPr>
      </w:pPr>
      <w:r w:rsidRPr="004760E2">
        <w:rPr>
          <w:rFonts w:ascii="Arial" w:hAnsi="Arial" w:cs="Arial"/>
          <w:sz w:val="22"/>
        </w:rPr>
        <w:t>Školství by mělo rozvíjet také vlastnosti, které má konvenční škola, jak ji známe, tendence spíše potlačovat. Jde o aktivitu, nezávislost či odvahu. K nim jsou (také v genderově konvenční výchově) od narození vedeni častěji chlapci než dívky. Pestrý, inkluzivní přístup, který zohlední složitější strukturu nerovností, způsoby marginalizace i specifické problémy určitých skupin, v důsledku povede ke zkvalitnění školského a vzdělávacího systému jako takového, neboť se posune důraz od memorování ke kritickému myšlení – ku prospěchu chlapců i dívek.</w:t>
      </w:r>
    </w:p>
    <w:p w14:paraId="5BC246A9" w14:textId="0C987054" w:rsidR="00353A48" w:rsidRPr="00006C17" w:rsidRDefault="00353A48" w:rsidP="004760E2">
      <w:pPr>
        <w:jc w:val="both"/>
        <w:rPr>
          <w:rFonts w:ascii="Arial" w:hAnsi="Arial" w:cs="Arial"/>
          <w:sz w:val="22"/>
        </w:rPr>
      </w:pPr>
      <w:r w:rsidRPr="004760E2">
        <w:rPr>
          <w:rFonts w:ascii="Arial" w:hAnsi="Arial" w:cs="Arial"/>
          <w:sz w:val="22"/>
        </w:rPr>
        <w:t>Znevýhodnění chlapců nebo dívek ve vzdělávání, genderově citlivá výchova a vzdělávání i</w:t>
      </w:r>
      <w:r w:rsidR="0069734C">
        <w:rPr>
          <w:rFonts w:ascii="Arial" w:hAnsi="Arial" w:cs="Arial"/>
          <w:sz w:val="22"/>
        </w:rPr>
        <w:t> </w:t>
      </w:r>
      <w:r w:rsidRPr="004760E2">
        <w:rPr>
          <w:rFonts w:ascii="Arial" w:hAnsi="Arial" w:cs="Arial"/>
          <w:sz w:val="22"/>
        </w:rPr>
        <w:t>rovné šance v následném uplatnění mužů a žen na trhu práce, a to i specificky v učitelství jako profesi, představuje komplexní problematiku, a proto její řešení vyžaduje také komplexní přístup. V důsledku by mělo jít o přístup intersekcionální; takový, který vedle pozornosti zaměřené na genderové vztahy vezme v potaz i vliv dalších sociálních faktorů, které se</w:t>
      </w:r>
      <w:r w:rsidR="0069734C">
        <w:rPr>
          <w:rFonts w:ascii="Arial" w:hAnsi="Arial" w:cs="Arial"/>
          <w:sz w:val="22"/>
        </w:rPr>
        <w:t> </w:t>
      </w:r>
      <w:r w:rsidRPr="004760E2">
        <w:rPr>
          <w:rFonts w:ascii="Arial" w:hAnsi="Arial" w:cs="Arial"/>
          <w:sz w:val="22"/>
        </w:rPr>
        <w:t>podílejí na reprodukci nerovnost</w:t>
      </w:r>
      <w:r w:rsidR="00E177C7" w:rsidRPr="004760E2">
        <w:rPr>
          <w:rFonts w:ascii="Arial" w:hAnsi="Arial" w:cs="Arial"/>
          <w:sz w:val="22"/>
        </w:rPr>
        <w:t>í</w:t>
      </w:r>
      <w:r w:rsidRPr="004760E2">
        <w:rPr>
          <w:rFonts w:ascii="Arial" w:hAnsi="Arial" w:cs="Arial"/>
          <w:sz w:val="22"/>
        </w:rPr>
        <w:t xml:space="preserve"> – barva pleti, mateřský jazyk, socio-ekonomické zázemí, zdravotní stav</w:t>
      </w:r>
      <w:r w:rsidR="00F86A15" w:rsidRPr="004760E2">
        <w:rPr>
          <w:rFonts w:ascii="Arial" w:hAnsi="Arial" w:cs="Arial"/>
          <w:sz w:val="22"/>
        </w:rPr>
        <w:t>,</w:t>
      </w:r>
      <w:r w:rsidRPr="004760E2">
        <w:rPr>
          <w:rFonts w:ascii="Arial" w:hAnsi="Arial" w:cs="Arial"/>
          <w:sz w:val="22"/>
        </w:rPr>
        <w:t xml:space="preserve"> případně sexualit</w:t>
      </w:r>
      <w:r w:rsidR="00E177C7" w:rsidRPr="004760E2">
        <w:rPr>
          <w:rFonts w:ascii="Arial" w:hAnsi="Arial" w:cs="Arial"/>
          <w:sz w:val="22"/>
        </w:rPr>
        <w:t>a</w:t>
      </w:r>
      <w:r w:rsidRPr="004760E2">
        <w:rPr>
          <w:rFonts w:ascii="Arial" w:hAnsi="Arial" w:cs="Arial"/>
          <w:sz w:val="22"/>
        </w:rPr>
        <w:t>, zkušenost s násilím nebo jiné</w:t>
      </w:r>
      <w:r w:rsidR="0019750A">
        <w:rPr>
          <w:rFonts w:ascii="Arial" w:hAnsi="Arial" w:cs="Arial"/>
          <w:sz w:val="22"/>
        </w:rPr>
        <w:t>.</w:t>
      </w:r>
      <w:r w:rsidR="00006C17">
        <w:rPr>
          <w:rFonts w:ascii="Arial" w:hAnsi="Arial" w:cs="Arial"/>
          <w:sz w:val="22"/>
        </w:rPr>
        <w:t xml:space="preserve"> </w:t>
      </w:r>
      <w:r w:rsidR="00962943">
        <w:rPr>
          <w:rFonts w:ascii="Arial" w:hAnsi="Arial" w:cs="Arial"/>
          <w:sz w:val="22"/>
        </w:rPr>
        <w:t>Analýzy, které by</w:t>
      </w:r>
      <w:r w:rsidR="0069734C">
        <w:rPr>
          <w:rFonts w:ascii="Arial" w:hAnsi="Arial" w:cs="Arial"/>
          <w:sz w:val="22"/>
        </w:rPr>
        <w:t> </w:t>
      </w:r>
      <w:r w:rsidR="00962943">
        <w:rPr>
          <w:rFonts w:ascii="Arial" w:hAnsi="Arial" w:cs="Arial"/>
          <w:sz w:val="22"/>
        </w:rPr>
        <w:t>rozpracov</w:t>
      </w:r>
      <w:r w:rsidR="004E21F2">
        <w:rPr>
          <w:rFonts w:ascii="Arial" w:hAnsi="Arial" w:cs="Arial"/>
          <w:sz w:val="22"/>
        </w:rPr>
        <w:t>ávaly</w:t>
      </w:r>
      <w:r w:rsidR="00962943">
        <w:rPr>
          <w:rFonts w:ascii="Arial" w:hAnsi="Arial" w:cs="Arial"/>
          <w:sz w:val="22"/>
        </w:rPr>
        <w:t xml:space="preserve"> komplexní vlivy více proměnných</w:t>
      </w:r>
      <w:r w:rsidR="00E47F00">
        <w:rPr>
          <w:rFonts w:ascii="Arial" w:hAnsi="Arial" w:cs="Arial"/>
          <w:sz w:val="22"/>
        </w:rPr>
        <w:t>,</w:t>
      </w:r>
      <w:r w:rsidR="00962943">
        <w:rPr>
          <w:rFonts w:ascii="Arial" w:hAnsi="Arial" w:cs="Arial"/>
          <w:sz w:val="22"/>
        </w:rPr>
        <w:t xml:space="preserve"> jsou </w:t>
      </w:r>
      <w:r w:rsidR="004E21F2">
        <w:rPr>
          <w:rFonts w:ascii="Arial" w:hAnsi="Arial" w:cs="Arial"/>
          <w:sz w:val="22"/>
        </w:rPr>
        <w:t xml:space="preserve">v prostředí </w:t>
      </w:r>
      <w:r w:rsidR="00365E3D">
        <w:rPr>
          <w:rFonts w:ascii="Arial" w:hAnsi="Arial" w:cs="Arial"/>
          <w:sz w:val="22"/>
        </w:rPr>
        <w:t xml:space="preserve">naší společnosti </w:t>
      </w:r>
      <w:r w:rsidR="004E21F2">
        <w:rPr>
          <w:rFonts w:ascii="Arial" w:hAnsi="Arial" w:cs="Arial"/>
          <w:sz w:val="22"/>
        </w:rPr>
        <w:t>zatím spíše ojedinělé</w:t>
      </w:r>
      <w:r w:rsidR="00962943">
        <w:rPr>
          <w:rFonts w:ascii="Arial" w:hAnsi="Arial" w:cs="Arial"/>
          <w:sz w:val="22"/>
        </w:rPr>
        <w:t>.</w:t>
      </w:r>
      <w:r w:rsidR="004E21F2">
        <w:rPr>
          <w:rStyle w:val="Znakapoznpodarou"/>
          <w:rFonts w:ascii="Arial" w:hAnsi="Arial" w:cs="Arial"/>
          <w:sz w:val="22"/>
        </w:rPr>
        <w:footnoteReference w:id="29"/>
      </w:r>
      <w:r w:rsidR="00962943">
        <w:rPr>
          <w:rFonts w:ascii="Arial" w:hAnsi="Arial" w:cs="Arial"/>
          <w:sz w:val="22"/>
        </w:rPr>
        <w:t xml:space="preserve"> </w:t>
      </w:r>
      <w:r w:rsidR="004E21F2">
        <w:rPr>
          <w:rFonts w:ascii="Arial" w:hAnsi="Arial" w:cs="Arial"/>
          <w:sz w:val="22"/>
        </w:rPr>
        <w:t xml:space="preserve">Do budoucna by ale tato problematika měla představovat jeden z hlavních směrů bádání a analýz z oblasti školství v ČR. </w:t>
      </w:r>
    </w:p>
    <w:p w14:paraId="12438802" w14:textId="331F70DE" w:rsidR="00BC39BC" w:rsidRPr="004760E2" w:rsidRDefault="001B78C8" w:rsidP="004760E2">
      <w:pPr>
        <w:jc w:val="both"/>
        <w:rPr>
          <w:rFonts w:ascii="Arial" w:hAnsi="Arial" w:cs="Arial"/>
          <w:sz w:val="22"/>
        </w:rPr>
      </w:pPr>
      <w:r w:rsidRPr="004760E2">
        <w:rPr>
          <w:rFonts w:ascii="Arial" w:hAnsi="Arial" w:cs="Arial"/>
          <w:sz w:val="22"/>
        </w:rPr>
        <w:t xml:space="preserve">Na některé z těchto problémů se již snaží Ministerstvo školství mládeže a tělovýchovy poukázat a reagovat. Nestačí přitom </w:t>
      </w:r>
      <w:r w:rsidR="00B90C33" w:rsidRPr="004760E2">
        <w:rPr>
          <w:rFonts w:ascii="Arial" w:hAnsi="Arial" w:cs="Arial"/>
          <w:sz w:val="22"/>
        </w:rPr>
        <w:t>proklamativně apelovat</w:t>
      </w:r>
      <w:r w:rsidRPr="004760E2">
        <w:rPr>
          <w:rFonts w:ascii="Arial" w:hAnsi="Arial" w:cs="Arial"/>
          <w:sz w:val="22"/>
        </w:rPr>
        <w:t xml:space="preserve"> na nutnost zv</w:t>
      </w:r>
      <w:r w:rsidR="004F0725" w:rsidRPr="004760E2">
        <w:rPr>
          <w:rFonts w:ascii="Arial" w:hAnsi="Arial" w:cs="Arial"/>
          <w:sz w:val="22"/>
        </w:rPr>
        <w:t>ýš</w:t>
      </w:r>
      <w:r w:rsidRPr="004760E2">
        <w:rPr>
          <w:rFonts w:ascii="Arial" w:hAnsi="Arial" w:cs="Arial"/>
          <w:sz w:val="22"/>
        </w:rPr>
        <w:t>it</w:t>
      </w:r>
      <w:r w:rsidR="004F0725" w:rsidRPr="004760E2">
        <w:rPr>
          <w:rFonts w:ascii="Arial" w:hAnsi="Arial" w:cs="Arial"/>
          <w:sz w:val="22"/>
        </w:rPr>
        <w:t xml:space="preserve"> zastoupení mužů ve školství</w:t>
      </w:r>
      <w:r w:rsidRPr="004760E2">
        <w:rPr>
          <w:rFonts w:ascii="Arial" w:hAnsi="Arial" w:cs="Arial"/>
          <w:sz w:val="22"/>
        </w:rPr>
        <w:t>,</w:t>
      </w:r>
      <w:r w:rsidR="004F0725" w:rsidRPr="004760E2">
        <w:rPr>
          <w:rFonts w:ascii="Arial" w:hAnsi="Arial" w:cs="Arial"/>
          <w:sz w:val="22"/>
        </w:rPr>
        <w:t xml:space="preserve"> </w:t>
      </w:r>
      <w:r w:rsidRPr="004760E2">
        <w:rPr>
          <w:rFonts w:ascii="Arial" w:hAnsi="Arial" w:cs="Arial"/>
          <w:sz w:val="22"/>
        </w:rPr>
        <w:t xml:space="preserve">nebo se spoléhat na to, že </w:t>
      </w:r>
      <w:r w:rsidR="00BC39BC" w:rsidRPr="004760E2">
        <w:rPr>
          <w:rFonts w:ascii="Arial" w:hAnsi="Arial" w:cs="Arial"/>
          <w:sz w:val="22"/>
        </w:rPr>
        <w:t xml:space="preserve">případné </w:t>
      </w:r>
      <w:r w:rsidRPr="004760E2">
        <w:rPr>
          <w:rFonts w:ascii="Arial" w:hAnsi="Arial" w:cs="Arial"/>
          <w:sz w:val="22"/>
        </w:rPr>
        <w:t xml:space="preserve">plošné zvýšení platů </w:t>
      </w:r>
      <w:r w:rsidR="00006C17">
        <w:rPr>
          <w:rFonts w:ascii="Arial" w:hAnsi="Arial" w:cs="Arial"/>
          <w:sz w:val="22"/>
        </w:rPr>
        <w:t>bude představovat hlavní</w:t>
      </w:r>
      <w:r w:rsidRPr="004760E2">
        <w:rPr>
          <w:rFonts w:ascii="Arial" w:hAnsi="Arial" w:cs="Arial"/>
          <w:sz w:val="22"/>
        </w:rPr>
        <w:t xml:space="preserve"> řešení. </w:t>
      </w:r>
      <w:r w:rsidR="00BC39BC" w:rsidRPr="004760E2">
        <w:rPr>
          <w:rFonts w:ascii="Arial" w:hAnsi="Arial" w:cs="Arial"/>
          <w:sz w:val="22"/>
        </w:rPr>
        <w:t>V textu jsme ukázali, že důležitá je kvalita výuky, citlivý přístup a</w:t>
      </w:r>
      <w:r w:rsidR="0069734C">
        <w:rPr>
          <w:rFonts w:ascii="Arial" w:hAnsi="Arial" w:cs="Arial"/>
          <w:sz w:val="22"/>
        </w:rPr>
        <w:t> </w:t>
      </w:r>
      <w:r w:rsidR="00BC39BC" w:rsidRPr="004760E2">
        <w:rPr>
          <w:rFonts w:ascii="Arial" w:hAnsi="Arial" w:cs="Arial"/>
          <w:sz w:val="22"/>
        </w:rPr>
        <w:t>principy vzdělávacího procesu, který kriticky pracuje se stávajícím genderovým řádem. Ten funguje pro muže a ženy odlišně, jak naznačil příklad tokenismu, nebo</w:t>
      </w:r>
      <w:r w:rsidR="00F86A15" w:rsidRPr="004760E2">
        <w:rPr>
          <w:rFonts w:ascii="Arial" w:hAnsi="Arial" w:cs="Arial"/>
          <w:sz w:val="22"/>
        </w:rPr>
        <w:t xml:space="preserve"> v odlišných mírách </w:t>
      </w:r>
      <w:r w:rsidR="00BC39BC" w:rsidRPr="004760E2">
        <w:rPr>
          <w:rFonts w:ascii="Arial" w:hAnsi="Arial" w:cs="Arial"/>
          <w:sz w:val="22"/>
        </w:rPr>
        <w:t>sociální tolerance fyzické blízkosti vyučujících a žáků nebo žákyň.</w:t>
      </w:r>
    </w:p>
    <w:p w14:paraId="036C2E7C" w14:textId="5F6935C1" w:rsidR="00B90C33" w:rsidRPr="004760E2" w:rsidRDefault="00B90C33" w:rsidP="00246043">
      <w:pPr>
        <w:spacing w:after="60"/>
        <w:jc w:val="both"/>
        <w:rPr>
          <w:rFonts w:ascii="Arial" w:hAnsi="Arial" w:cs="Arial"/>
          <w:sz w:val="22"/>
        </w:rPr>
      </w:pPr>
      <w:r w:rsidRPr="004760E2">
        <w:rPr>
          <w:rFonts w:ascii="Arial" w:hAnsi="Arial" w:cs="Arial"/>
          <w:sz w:val="22"/>
        </w:rPr>
        <w:t xml:space="preserve">Obě představené oblasti problémů vyžadují změnu optiky – jinou filozofii přístupu k fungování školského systému, vyjasnění si jeho cílů, hodnot a principů. </w:t>
      </w:r>
      <w:r w:rsidR="00006C17">
        <w:rPr>
          <w:rFonts w:ascii="Arial" w:hAnsi="Arial" w:cs="Arial"/>
          <w:sz w:val="22"/>
        </w:rPr>
        <w:t>Třebaže „škola“ představuje konzervativní instituci</w:t>
      </w:r>
      <w:r w:rsidR="00246043">
        <w:rPr>
          <w:rFonts w:ascii="Arial" w:hAnsi="Arial" w:cs="Arial"/>
          <w:sz w:val="22"/>
        </w:rPr>
        <w:t xml:space="preserve"> – má tendenci reprodukovat vžité kulturní představy a</w:t>
      </w:r>
      <w:r w:rsidR="0069734C">
        <w:rPr>
          <w:rFonts w:ascii="Arial" w:hAnsi="Arial" w:cs="Arial"/>
          <w:sz w:val="22"/>
        </w:rPr>
        <w:t> </w:t>
      </w:r>
      <w:r w:rsidR="00246043">
        <w:rPr>
          <w:rFonts w:ascii="Arial" w:hAnsi="Arial" w:cs="Arial"/>
          <w:sz w:val="22"/>
        </w:rPr>
        <w:t>z nich vyplývající nerovnosti</w:t>
      </w:r>
      <w:r w:rsidR="00286C7B">
        <w:rPr>
          <w:rFonts w:ascii="Arial" w:hAnsi="Arial" w:cs="Arial"/>
          <w:sz w:val="22"/>
        </w:rPr>
        <w:t>,</w:t>
      </w:r>
      <w:r w:rsidR="00286C7B">
        <w:rPr>
          <w:rStyle w:val="Znakapoznpodarou"/>
          <w:rFonts w:ascii="Arial" w:hAnsi="Arial" w:cs="Arial"/>
          <w:sz w:val="22"/>
        </w:rPr>
        <w:footnoteReference w:id="30"/>
      </w:r>
      <w:r w:rsidR="00246043">
        <w:rPr>
          <w:rFonts w:ascii="Arial" w:hAnsi="Arial" w:cs="Arial"/>
          <w:sz w:val="22"/>
        </w:rPr>
        <w:t xml:space="preserve"> nelze </w:t>
      </w:r>
      <w:r w:rsidR="00436FC8">
        <w:rPr>
          <w:rFonts w:ascii="Arial" w:hAnsi="Arial" w:cs="Arial"/>
          <w:sz w:val="22"/>
        </w:rPr>
        <w:t>v</w:t>
      </w:r>
      <w:r w:rsidR="00F451B5">
        <w:rPr>
          <w:rFonts w:ascii="Arial" w:hAnsi="Arial" w:cs="Arial"/>
          <w:sz w:val="22"/>
        </w:rPr>
        <w:t>e</w:t>
      </w:r>
      <w:r w:rsidR="00436FC8">
        <w:rPr>
          <w:rFonts w:ascii="Arial" w:hAnsi="Arial" w:cs="Arial"/>
          <w:sz w:val="22"/>
        </w:rPr>
        <w:t xml:space="preserve"> společnosti </w:t>
      </w:r>
      <w:r w:rsidR="00F451B5">
        <w:rPr>
          <w:rFonts w:ascii="Arial" w:hAnsi="Arial" w:cs="Arial"/>
          <w:sz w:val="22"/>
        </w:rPr>
        <w:t xml:space="preserve">usilující o demokracii </w:t>
      </w:r>
      <w:r w:rsidR="00246043">
        <w:rPr>
          <w:rFonts w:ascii="Arial" w:hAnsi="Arial" w:cs="Arial"/>
          <w:sz w:val="22"/>
        </w:rPr>
        <w:t>rezignovat na</w:t>
      </w:r>
      <w:r w:rsidR="0069734C">
        <w:rPr>
          <w:rFonts w:ascii="Arial" w:hAnsi="Arial" w:cs="Arial"/>
          <w:sz w:val="22"/>
        </w:rPr>
        <w:t> </w:t>
      </w:r>
      <w:r w:rsidR="00246043">
        <w:rPr>
          <w:rFonts w:ascii="Arial" w:hAnsi="Arial" w:cs="Arial"/>
          <w:sz w:val="22"/>
        </w:rPr>
        <w:t>snahy formovat vzdělávací systém tak, aby byl demokratický</w:t>
      </w:r>
      <w:r w:rsidRPr="004760E2">
        <w:rPr>
          <w:rFonts w:ascii="Arial" w:hAnsi="Arial" w:cs="Arial"/>
          <w:sz w:val="22"/>
        </w:rPr>
        <w:t>, inkluzivní</w:t>
      </w:r>
      <w:r w:rsidR="00246043">
        <w:rPr>
          <w:rFonts w:ascii="Arial" w:hAnsi="Arial" w:cs="Arial"/>
          <w:sz w:val="22"/>
        </w:rPr>
        <w:t xml:space="preserve"> a</w:t>
      </w:r>
      <w:r w:rsidRPr="004760E2">
        <w:rPr>
          <w:rFonts w:ascii="Arial" w:hAnsi="Arial" w:cs="Arial"/>
          <w:sz w:val="22"/>
        </w:rPr>
        <w:t xml:space="preserve"> otevřen</w:t>
      </w:r>
      <w:r w:rsidR="00246043">
        <w:rPr>
          <w:rFonts w:ascii="Arial" w:hAnsi="Arial" w:cs="Arial"/>
          <w:sz w:val="22"/>
        </w:rPr>
        <w:t>ý</w:t>
      </w:r>
      <w:r w:rsidRPr="004760E2">
        <w:rPr>
          <w:rFonts w:ascii="Arial" w:hAnsi="Arial" w:cs="Arial"/>
          <w:sz w:val="22"/>
        </w:rPr>
        <w:t xml:space="preserve"> změnám</w:t>
      </w:r>
      <w:r w:rsidR="00BC39BC" w:rsidRPr="004760E2">
        <w:rPr>
          <w:rFonts w:ascii="Arial" w:hAnsi="Arial" w:cs="Arial"/>
          <w:sz w:val="22"/>
        </w:rPr>
        <w:t>. Mělo by jít o oboustranně učící partnerský proces s jasně nastavenými mantinely.</w:t>
      </w:r>
    </w:p>
    <w:p w14:paraId="06B77BC6" w14:textId="77777777" w:rsidR="00EB393C" w:rsidRPr="004760E2" w:rsidRDefault="00EB393C" w:rsidP="004760E2">
      <w:pPr>
        <w:jc w:val="both"/>
        <w:rPr>
          <w:rFonts w:ascii="Arial" w:hAnsi="Arial" w:cs="Arial"/>
          <w:sz w:val="22"/>
        </w:rPr>
      </w:pPr>
      <w:r w:rsidRPr="004760E2">
        <w:rPr>
          <w:rFonts w:ascii="Arial" w:hAnsi="Arial" w:cs="Arial"/>
          <w:sz w:val="22"/>
        </w:rPr>
        <w:br w:type="page"/>
      </w:r>
    </w:p>
    <w:p w14:paraId="2FDE1A34" w14:textId="4800426D" w:rsidR="00671702" w:rsidRPr="004760E2" w:rsidRDefault="00EB393C" w:rsidP="004760E2">
      <w:pPr>
        <w:jc w:val="both"/>
        <w:rPr>
          <w:rFonts w:ascii="Arial" w:hAnsi="Arial" w:cs="Arial"/>
          <w:b/>
          <w:sz w:val="22"/>
        </w:rPr>
      </w:pPr>
      <w:r w:rsidRPr="004760E2">
        <w:rPr>
          <w:rFonts w:ascii="Arial" w:hAnsi="Arial" w:cs="Arial"/>
          <w:b/>
          <w:sz w:val="22"/>
        </w:rPr>
        <w:lastRenderedPageBreak/>
        <w:t xml:space="preserve">5. </w:t>
      </w:r>
      <w:r w:rsidR="004F3D3F" w:rsidRPr="004760E2">
        <w:rPr>
          <w:rFonts w:ascii="Arial" w:hAnsi="Arial" w:cs="Arial"/>
          <w:b/>
          <w:sz w:val="22"/>
        </w:rPr>
        <w:t>D</w:t>
      </w:r>
      <w:r w:rsidRPr="004760E2">
        <w:rPr>
          <w:rFonts w:ascii="Arial" w:hAnsi="Arial" w:cs="Arial"/>
          <w:b/>
          <w:sz w:val="22"/>
        </w:rPr>
        <w:t xml:space="preserve">oporučení </w:t>
      </w:r>
    </w:p>
    <w:p w14:paraId="7FC456A9" w14:textId="1D4D1040" w:rsidR="004F0725" w:rsidRPr="004760E2" w:rsidRDefault="00E9484E" w:rsidP="004760E2">
      <w:pPr>
        <w:spacing w:after="60"/>
        <w:jc w:val="both"/>
        <w:rPr>
          <w:rFonts w:ascii="Arial" w:hAnsi="Arial" w:cs="Arial"/>
          <w:sz w:val="22"/>
        </w:rPr>
      </w:pPr>
      <w:r w:rsidRPr="004760E2">
        <w:rPr>
          <w:rFonts w:ascii="Arial" w:hAnsi="Arial" w:cs="Arial"/>
          <w:sz w:val="22"/>
        </w:rPr>
        <w:t xml:space="preserve">Dlouhodobá kulturní změna pohledu na </w:t>
      </w:r>
      <w:r w:rsidR="005B3447" w:rsidRPr="004760E2">
        <w:rPr>
          <w:rFonts w:ascii="Arial" w:hAnsi="Arial" w:cs="Arial"/>
          <w:sz w:val="22"/>
        </w:rPr>
        <w:t xml:space="preserve">pedagogickou </w:t>
      </w:r>
      <w:r w:rsidRPr="004760E2">
        <w:rPr>
          <w:rFonts w:ascii="Arial" w:hAnsi="Arial" w:cs="Arial"/>
          <w:sz w:val="22"/>
        </w:rPr>
        <w:t>profesi by měla být doprovázena dílčími, vzájemně však provázanými řešeními, která napomáhají narušit genderově stereotypní pohled na muže, ženy, maskulinitu a feminitu (nejen) ve vztahu k dané profesi</w:t>
      </w:r>
      <w:r w:rsidR="00443F19" w:rsidRPr="004760E2">
        <w:rPr>
          <w:rFonts w:ascii="Arial" w:hAnsi="Arial" w:cs="Arial"/>
          <w:sz w:val="22"/>
        </w:rPr>
        <w:t xml:space="preserve">. </w:t>
      </w:r>
      <w:r w:rsidR="004A3635" w:rsidRPr="004760E2">
        <w:rPr>
          <w:rFonts w:ascii="Arial" w:hAnsi="Arial" w:cs="Arial"/>
          <w:sz w:val="22"/>
        </w:rPr>
        <w:t>Jde o snahu celkově zvýšit prestiž pečovatelských a učitelských profesí s důrazem na</w:t>
      </w:r>
      <w:r w:rsidR="0069734C">
        <w:rPr>
          <w:rFonts w:ascii="Arial" w:hAnsi="Arial" w:cs="Arial"/>
          <w:sz w:val="22"/>
        </w:rPr>
        <w:t> </w:t>
      </w:r>
      <w:r w:rsidR="004A3635" w:rsidRPr="004760E2">
        <w:rPr>
          <w:rFonts w:ascii="Arial" w:hAnsi="Arial" w:cs="Arial"/>
          <w:sz w:val="22"/>
        </w:rPr>
        <w:t xml:space="preserve">narovnání jejich stávající genderové nevyváženosti (jako je nízká </w:t>
      </w:r>
      <w:r w:rsidR="004F0725" w:rsidRPr="004760E2">
        <w:rPr>
          <w:rFonts w:ascii="Arial" w:hAnsi="Arial" w:cs="Arial"/>
          <w:sz w:val="22"/>
        </w:rPr>
        <w:t>míra společenského uznání této práce, neodpovídající</w:t>
      </w:r>
      <w:r w:rsidR="004A3635" w:rsidRPr="004760E2">
        <w:rPr>
          <w:rFonts w:ascii="Arial" w:hAnsi="Arial" w:cs="Arial"/>
          <w:sz w:val="22"/>
        </w:rPr>
        <w:t xml:space="preserve"> finanční ohodnocení </w:t>
      </w:r>
      <w:r w:rsidR="004F0725" w:rsidRPr="004760E2">
        <w:rPr>
          <w:rFonts w:ascii="Arial" w:hAnsi="Arial" w:cs="Arial"/>
          <w:sz w:val="22"/>
        </w:rPr>
        <w:t xml:space="preserve">- </w:t>
      </w:r>
      <w:r w:rsidR="004A3635" w:rsidRPr="004760E2">
        <w:rPr>
          <w:rFonts w:ascii="Arial" w:hAnsi="Arial" w:cs="Arial"/>
          <w:sz w:val="22"/>
        </w:rPr>
        <w:t xml:space="preserve">feminizovaného </w:t>
      </w:r>
      <w:r w:rsidR="004F0725" w:rsidRPr="004760E2">
        <w:rPr>
          <w:rFonts w:ascii="Arial" w:hAnsi="Arial" w:cs="Arial"/>
          <w:sz w:val="22"/>
        </w:rPr>
        <w:t>– resortu nebo i</w:t>
      </w:r>
      <w:r w:rsidR="0069734C">
        <w:rPr>
          <w:rFonts w:ascii="Arial" w:hAnsi="Arial" w:cs="Arial"/>
          <w:sz w:val="22"/>
        </w:rPr>
        <w:t> </w:t>
      </w:r>
      <w:r w:rsidR="004F0725" w:rsidRPr="004760E2">
        <w:rPr>
          <w:rFonts w:ascii="Arial" w:hAnsi="Arial" w:cs="Arial"/>
          <w:sz w:val="22"/>
        </w:rPr>
        <w:t xml:space="preserve">nedostatek </w:t>
      </w:r>
      <w:r w:rsidR="004A3635" w:rsidRPr="004760E2">
        <w:rPr>
          <w:rFonts w:ascii="Arial" w:hAnsi="Arial" w:cs="Arial"/>
          <w:sz w:val="22"/>
        </w:rPr>
        <w:t>mužů</w:t>
      </w:r>
      <w:r w:rsidR="004F0725" w:rsidRPr="004760E2">
        <w:rPr>
          <w:rFonts w:ascii="Arial" w:hAnsi="Arial" w:cs="Arial"/>
          <w:sz w:val="22"/>
        </w:rPr>
        <w:t xml:space="preserve"> mezi řadovými zaměstnanci</w:t>
      </w:r>
      <w:r w:rsidR="004A3635" w:rsidRPr="004760E2">
        <w:rPr>
          <w:rFonts w:ascii="Arial" w:hAnsi="Arial" w:cs="Arial"/>
          <w:sz w:val="22"/>
        </w:rPr>
        <w:t xml:space="preserve"> </w:t>
      </w:r>
      <w:r w:rsidR="00E177C7" w:rsidRPr="004760E2">
        <w:rPr>
          <w:rFonts w:ascii="Arial" w:hAnsi="Arial" w:cs="Arial"/>
          <w:sz w:val="22"/>
        </w:rPr>
        <w:t xml:space="preserve">a zaměstnankyněmi </w:t>
      </w:r>
      <w:r w:rsidR="004A3635" w:rsidRPr="004760E2">
        <w:rPr>
          <w:rFonts w:ascii="Arial" w:hAnsi="Arial" w:cs="Arial"/>
          <w:sz w:val="22"/>
        </w:rPr>
        <w:t>v profesi apod.).</w:t>
      </w:r>
      <w:r w:rsidR="00D021B7">
        <w:rPr>
          <w:rFonts w:ascii="Arial" w:hAnsi="Arial" w:cs="Arial"/>
          <w:sz w:val="22"/>
        </w:rPr>
        <w:t xml:space="preserve"> </w:t>
      </w:r>
    </w:p>
    <w:p w14:paraId="2F3C920D" w14:textId="1C9B7429" w:rsidR="004A3635" w:rsidRPr="004760E2" w:rsidRDefault="004A3635" w:rsidP="004760E2">
      <w:pPr>
        <w:spacing w:after="60"/>
        <w:jc w:val="both"/>
        <w:rPr>
          <w:rFonts w:ascii="Arial" w:hAnsi="Arial" w:cs="Arial"/>
          <w:sz w:val="22"/>
        </w:rPr>
      </w:pPr>
      <w:r w:rsidRPr="004760E2">
        <w:rPr>
          <w:rFonts w:ascii="Arial" w:hAnsi="Arial" w:cs="Arial"/>
          <w:sz w:val="22"/>
        </w:rPr>
        <w:t>Druhou s</w:t>
      </w:r>
      <w:r w:rsidR="00F86A15" w:rsidRPr="004760E2">
        <w:rPr>
          <w:rFonts w:ascii="Arial" w:hAnsi="Arial" w:cs="Arial"/>
          <w:sz w:val="22"/>
        </w:rPr>
        <w:t>tran</w:t>
      </w:r>
      <w:r w:rsidRPr="004760E2">
        <w:rPr>
          <w:rFonts w:ascii="Arial" w:hAnsi="Arial" w:cs="Arial"/>
          <w:sz w:val="22"/>
        </w:rPr>
        <w:t xml:space="preserve">u mince tvoří pozornost věnovaná těm, kdo jsou vzděláváni. Odpovídají obsahy učebních materiálů principům demokratického vzdělávání, nereprodukují jen konvenční </w:t>
      </w:r>
      <w:r w:rsidR="004F0725" w:rsidRPr="004760E2">
        <w:rPr>
          <w:rFonts w:ascii="Arial" w:hAnsi="Arial" w:cs="Arial"/>
          <w:sz w:val="22"/>
        </w:rPr>
        <w:t>normativní obraz genderových vztahů? Je k žákyním a žákům, studentkám a studentům přistupováno bez předsudků? Pozornost věnovaná kategorii genderu zde přitom tvoří jen jednu z os nebo oblastí možné reprodukce nerovností nebo naopak příležitostí</w:t>
      </w:r>
      <w:r w:rsidR="00E177C7" w:rsidRPr="004760E2">
        <w:rPr>
          <w:rFonts w:ascii="Arial" w:hAnsi="Arial" w:cs="Arial"/>
          <w:sz w:val="22"/>
        </w:rPr>
        <w:t>,</w:t>
      </w:r>
      <w:r w:rsidR="004F0725" w:rsidRPr="004760E2">
        <w:rPr>
          <w:rFonts w:ascii="Arial" w:hAnsi="Arial" w:cs="Arial"/>
          <w:sz w:val="22"/>
        </w:rPr>
        <w:t xml:space="preserve"> jak sociální nerovnosti ve vzdělávacím procesu pomoci narovnat.</w:t>
      </w:r>
    </w:p>
    <w:p w14:paraId="48C47B6E" w14:textId="17D9DFE2" w:rsidR="009E4EF8" w:rsidRPr="004760E2" w:rsidRDefault="009E4EF8" w:rsidP="009E4EF8">
      <w:pPr>
        <w:jc w:val="both"/>
        <w:rPr>
          <w:rFonts w:ascii="Arial" w:eastAsia="Calibri" w:hAnsi="Arial" w:cs="Arial"/>
          <w:sz w:val="22"/>
        </w:rPr>
      </w:pPr>
      <w:r>
        <w:rPr>
          <w:rFonts w:ascii="Arial" w:hAnsi="Arial" w:cs="Arial"/>
          <w:sz w:val="22"/>
        </w:rPr>
        <w:t xml:space="preserve">Oba </w:t>
      </w:r>
      <w:r w:rsidR="00F451B5">
        <w:rPr>
          <w:rFonts w:ascii="Arial" w:hAnsi="Arial" w:cs="Arial"/>
          <w:sz w:val="22"/>
        </w:rPr>
        <w:t xml:space="preserve">výše </w:t>
      </w:r>
      <w:r>
        <w:rPr>
          <w:rFonts w:ascii="Arial" w:hAnsi="Arial" w:cs="Arial"/>
          <w:sz w:val="22"/>
        </w:rPr>
        <w:t>nastíněné problémy je nutné řešit za situace, kdy prosazování genderové rovnosti nejen v rámci vzdělávacího systému není v dlouhodobém horizontu považováno za důležitou politickou hodnotu a princip</w:t>
      </w:r>
      <w:r w:rsidR="00DF5CE7">
        <w:rPr>
          <w:rFonts w:ascii="Arial" w:hAnsi="Arial" w:cs="Arial"/>
          <w:sz w:val="22"/>
        </w:rPr>
        <w:t>.</w:t>
      </w:r>
      <w:r w:rsidR="00F451B5">
        <w:rPr>
          <w:rStyle w:val="Znakapoznpodarou"/>
          <w:rFonts w:ascii="Arial" w:hAnsi="Arial" w:cs="Arial"/>
          <w:sz w:val="22"/>
        </w:rPr>
        <w:footnoteReference w:id="31"/>
      </w:r>
      <w:r w:rsidR="00DF5CE7">
        <w:rPr>
          <w:rFonts w:ascii="Arial" w:hAnsi="Arial" w:cs="Arial"/>
          <w:sz w:val="22"/>
        </w:rPr>
        <w:t xml:space="preserve"> Nicméně je nutné je řešit komplexně v provázanosti na</w:t>
      </w:r>
      <w:r w:rsidR="0069734C">
        <w:rPr>
          <w:rFonts w:ascii="Arial" w:hAnsi="Arial" w:cs="Arial"/>
          <w:sz w:val="22"/>
        </w:rPr>
        <w:t> </w:t>
      </w:r>
      <w:r w:rsidR="00DF5CE7">
        <w:rPr>
          <w:rFonts w:ascii="Arial" w:hAnsi="Arial" w:cs="Arial"/>
          <w:sz w:val="22"/>
        </w:rPr>
        <w:t xml:space="preserve">obecnější rovinu utváření a fungování genderového řádu společnosti čili </w:t>
      </w:r>
      <w:r>
        <w:rPr>
          <w:rFonts w:ascii="Arial" w:hAnsi="Arial" w:cs="Arial"/>
          <w:sz w:val="22"/>
        </w:rPr>
        <w:t xml:space="preserve">v provázanosti na pochopení problematiky utváření a fungování genderových vztahů a genderových ne/rovností v širší společnosti. Proto také </w:t>
      </w:r>
      <w:r w:rsidR="00F451B5">
        <w:rPr>
          <w:rFonts w:ascii="Arial" w:hAnsi="Arial" w:cs="Arial"/>
          <w:sz w:val="22"/>
        </w:rPr>
        <w:t xml:space="preserve">některá </w:t>
      </w:r>
      <w:r>
        <w:rPr>
          <w:rFonts w:ascii="Arial" w:hAnsi="Arial" w:cs="Arial"/>
          <w:sz w:val="22"/>
        </w:rPr>
        <w:t xml:space="preserve">navržená </w:t>
      </w:r>
      <w:r w:rsidR="00832CEA">
        <w:rPr>
          <w:rFonts w:ascii="Arial" w:hAnsi="Arial" w:cs="Arial"/>
          <w:sz w:val="22"/>
        </w:rPr>
        <w:t>doporučení</w:t>
      </w:r>
      <w:r>
        <w:rPr>
          <w:rFonts w:ascii="Arial" w:hAnsi="Arial" w:cs="Arial"/>
          <w:sz w:val="22"/>
        </w:rPr>
        <w:t xml:space="preserve"> mají obecnější charakter</w:t>
      </w:r>
      <w:r w:rsidR="00DF5CE7">
        <w:rPr>
          <w:rFonts w:ascii="Arial" w:hAnsi="Arial" w:cs="Arial"/>
          <w:sz w:val="22"/>
        </w:rPr>
        <w:t xml:space="preserve"> a představují východisko pro operacionalizaci do konkrétnějších opatření</w:t>
      </w:r>
      <w:r>
        <w:rPr>
          <w:rFonts w:ascii="Arial" w:hAnsi="Arial" w:cs="Arial"/>
          <w:sz w:val="22"/>
        </w:rPr>
        <w:t>.</w:t>
      </w:r>
    </w:p>
    <w:p w14:paraId="4223985A" w14:textId="783516C4" w:rsidR="00E9484E" w:rsidRDefault="00443F19" w:rsidP="004760E2">
      <w:pPr>
        <w:spacing w:after="60"/>
        <w:jc w:val="both"/>
        <w:rPr>
          <w:rFonts w:ascii="Arial" w:hAnsi="Arial" w:cs="Arial"/>
          <w:sz w:val="22"/>
        </w:rPr>
      </w:pPr>
      <w:r w:rsidRPr="004760E2">
        <w:rPr>
          <w:rFonts w:ascii="Arial" w:hAnsi="Arial" w:cs="Arial"/>
          <w:sz w:val="22"/>
        </w:rPr>
        <w:t>Níže uvedená doporučení předpokládají důkladně připravené programy a aktivity, vytvořené ve spolupráci s genderovými expertkami a experty, využívající již realizovaných analýz a</w:t>
      </w:r>
      <w:r w:rsidR="0069734C">
        <w:rPr>
          <w:rFonts w:ascii="Arial" w:hAnsi="Arial" w:cs="Arial"/>
          <w:sz w:val="22"/>
        </w:rPr>
        <w:t> </w:t>
      </w:r>
      <w:r w:rsidRPr="004760E2">
        <w:rPr>
          <w:rFonts w:ascii="Arial" w:hAnsi="Arial" w:cs="Arial"/>
          <w:sz w:val="22"/>
        </w:rPr>
        <w:t xml:space="preserve">projektů, </w:t>
      </w:r>
      <w:r w:rsidR="004F0725" w:rsidRPr="004760E2">
        <w:rPr>
          <w:rFonts w:ascii="Arial" w:hAnsi="Arial" w:cs="Arial"/>
          <w:sz w:val="22"/>
        </w:rPr>
        <w:t xml:space="preserve">stávajícího know-how, </w:t>
      </w:r>
      <w:r w:rsidRPr="004760E2">
        <w:rPr>
          <w:rFonts w:ascii="Arial" w:hAnsi="Arial" w:cs="Arial"/>
          <w:sz w:val="22"/>
        </w:rPr>
        <w:t>ne jen mechanické zařazení kurzů a činností lecjaké úrovně. Důležité je pracovat i se zpětnou vazbou, tedy zjišťovat, zda níže uvedené aktivity v důsledku vedou k větší citlivosti a mění genderové vztahy k větší rovnosti nebo ne.</w:t>
      </w:r>
      <w:r w:rsidR="008A4B07" w:rsidRPr="004760E2">
        <w:rPr>
          <w:rFonts w:ascii="Arial" w:hAnsi="Arial" w:cs="Arial"/>
          <w:sz w:val="22"/>
        </w:rPr>
        <w:t xml:space="preserve"> Jde</w:t>
      </w:r>
      <w:r w:rsidR="0069734C">
        <w:rPr>
          <w:rFonts w:ascii="Arial" w:hAnsi="Arial" w:cs="Arial"/>
          <w:sz w:val="22"/>
        </w:rPr>
        <w:t> </w:t>
      </w:r>
      <w:r w:rsidR="008A4B07" w:rsidRPr="004760E2">
        <w:rPr>
          <w:rFonts w:ascii="Arial" w:hAnsi="Arial" w:cs="Arial"/>
          <w:sz w:val="22"/>
        </w:rPr>
        <w:t>také o to celkově z</w:t>
      </w:r>
      <w:r w:rsidR="008A4B07" w:rsidRPr="004760E2">
        <w:rPr>
          <w:rFonts w:ascii="Arial" w:eastAsia="Calibri" w:hAnsi="Arial" w:cs="Arial"/>
          <w:sz w:val="22"/>
        </w:rPr>
        <w:t>výš</w:t>
      </w:r>
      <w:r w:rsidR="008A4B07" w:rsidRPr="004760E2">
        <w:rPr>
          <w:rFonts w:ascii="Arial" w:hAnsi="Arial" w:cs="Arial"/>
          <w:sz w:val="22"/>
        </w:rPr>
        <w:t>it</w:t>
      </w:r>
      <w:r w:rsidR="008A4B07" w:rsidRPr="004760E2">
        <w:rPr>
          <w:rFonts w:ascii="Arial" w:eastAsia="Calibri" w:hAnsi="Arial" w:cs="Arial"/>
          <w:sz w:val="22"/>
        </w:rPr>
        <w:t xml:space="preserve"> prostupnost vzdělávacího systému</w:t>
      </w:r>
      <w:r w:rsidR="008A4B07" w:rsidRPr="004760E2">
        <w:rPr>
          <w:rFonts w:ascii="Arial" w:hAnsi="Arial" w:cs="Arial"/>
          <w:sz w:val="22"/>
        </w:rPr>
        <w:t>, otevřít možnosti pozdějšího vstupu do učitelské profese</w:t>
      </w:r>
      <w:r w:rsidR="008A4B07" w:rsidRPr="004760E2">
        <w:rPr>
          <w:rFonts w:ascii="Arial" w:eastAsia="Calibri" w:hAnsi="Arial" w:cs="Arial"/>
          <w:sz w:val="22"/>
        </w:rPr>
        <w:t xml:space="preserve"> (rekvalifikační kurzy, pedagogické minimum apod.) a zmírnit tak nepřímou diskriminaci pedagogických pracovníků, často právě mužů, kteří se na učitelskou dráhu vydají až později během svých pracovních a životních kariér.</w:t>
      </w:r>
      <w:r w:rsidR="00D07566">
        <w:rPr>
          <w:rFonts w:ascii="Arial" w:eastAsia="Calibri" w:hAnsi="Arial" w:cs="Arial"/>
          <w:sz w:val="22"/>
        </w:rPr>
        <w:t xml:space="preserve"> </w:t>
      </w:r>
    </w:p>
    <w:p w14:paraId="7E68D94A" w14:textId="5209E2E5" w:rsidR="009266DD" w:rsidRDefault="009266DD" w:rsidP="004760E2">
      <w:pPr>
        <w:spacing w:after="60"/>
        <w:jc w:val="both"/>
        <w:rPr>
          <w:rFonts w:ascii="Arial" w:hAnsi="Arial" w:cs="Arial"/>
          <w:sz w:val="22"/>
        </w:rPr>
      </w:pPr>
    </w:p>
    <w:p w14:paraId="006ADDC4" w14:textId="77777777" w:rsidR="00156BE4" w:rsidRDefault="00156BE4" w:rsidP="004760E2">
      <w:pPr>
        <w:spacing w:after="60"/>
        <w:jc w:val="both"/>
        <w:rPr>
          <w:rFonts w:ascii="Arial" w:hAnsi="Arial" w:cs="Arial"/>
          <w:sz w:val="22"/>
        </w:rPr>
      </w:pPr>
    </w:p>
    <w:p w14:paraId="1ECA4B0C" w14:textId="77777777" w:rsidR="00156BE4" w:rsidRDefault="00156BE4" w:rsidP="004760E2">
      <w:pPr>
        <w:spacing w:after="60"/>
        <w:jc w:val="both"/>
        <w:rPr>
          <w:rFonts w:ascii="Arial" w:hAnsi="Arial" w:cs="Arial"/>
          <w:sz w:val="22"/>
        </w:rPr>
      </w:pPr>
    </w:p>
    <w:p w14:paraId="51ADD098" w14:textId="77777777" w:rsidR="00156BE4" w:rsidRDefault="00156BE4" w:rsidP="004760E2">
      <w:pPr>
        <w:spacing w:after="60"/>
        <w:jc w:val="both"/>
        <w:rPr>
          <w:rFonts w:ascii="Arial" w:hAnsi="Arial" w:cs="Arial"/>
          <w:sz w:val="22"/>
        </w:rPr>
      </w:pPr>
    </w:p>
    <w:p w14:paraId="14283645" w14:textId="77777777" w:rsidR="00156BE4" w:rsidRDefault="00156BE4" w:rsidP="004760E2">
      <w:pPr>
        <w:spacing w:after="60"/>
        <w:jc w:val="both"/>
        <w:rPr>
          <w:rFonts w:ascii="Arial" w:hAnsi="Arial" w:cs="Arial"/>
          <w:sz w:val="22"/>
        </w:rPr>
      </w:pPr>
    </w:p>
    <w:p w14:paraId="65B6A52B" w14:textId="77777777" w:rsidR="00156BE4" w:rsidRDefault="00156BE4" w:rsidP="004760E2">
      <w:pPr>
        <w:spacing w:after="60"/>
        <w:jc w:val="both"/>
        <w:rPr>
          <w:rFonts w:ascii="Arial" w:hAnsi="Arial" w:cs="Arial"/>
          <w:sz w:val="22"/>
        </w:rPr>
      </w:pPr>
    </w:p>
    <w:p w14:paraId="2AEB53FD" w14:textId="77777777" w:rsidR="00156BE4" w:rsidRDefault="00156BE4" w:rsidP="004760E2">
      <w:pPr>
        <w:spacing w:after="60"/>
        <w:jc w:val="both"/>
        <w:rPr>
          <w:rFonts w:ascii="Arial" w:hAnsi="Arial" w:cs="Arial"/>
          <w:sz w:val="22"/>
        </w:rPr>
      </w:pPr>
    </w:p>
    <w:p w14:paraId="2101E3EF" w14:textId="77777777" w:rsidR="00156BE4" w:rsidRDefault="00156BE4" w:rsidP="004760E2">
      <w:pPr>
        <w:spacing w:after="60"/>
        <w:jc w:val="both"/>
        <w:rPr>
          <w:rFonts w:ascii="Arial" w:hAnsi="Arial" w:cs="Arial"/>
          <w:sz w:val="22"/>
        </w:rPr>
      </w:pPr>
    </w:p>
    <w:p w14:paraId="5CDDF992" w14:textId="14BFC341" w:rsidR="00156BE4" w:rsidRDefault="00156BE4" w:rsidP="004760E2">
      <w:pPr>
        <w:spacing w:after="60"/>
        <w:jc w:val="both"/>
        <w:rPr>
          <w:rFonts w:ascii="Arial" w:hAnsi="Arial" w:cs="Arial"/>
          <w:sz w:val="22"/>
        </w:rPr>
      </w:pPr>
    </w:p>
    <w:p w14:paraId="1BB243F8" w14:textId="77777777" w:rsidR="00D31A71" w:rsidRDefault="00D31A71" w:rsidP="004760E2">
      <w:pPr>
        <w:spacing w:after="60"/>
        <w:jc w:val="both"/>
        <w:rPr>
          <w:rFonts w:ascii="Arial" w:hAnsi="Arial" w:cs="Arial"/>
          <w:sz w:val="22"/>
        </w:rPr>
      </w:pPr>
    </w:p>
    <w:p w14:paraId="4ABC4EE6" w14:textId="77777777" w:rsidR="00156BE4" w:rsidRDefault="00156BE4" w:rsidP="004760E2">
      <w:pPr>
        <w:spacing w:after="60"/>
        <w:jc w:val="both"/>
        <w:rPr>
          <w:rFonts w:ascii="Arial" w:hAnsi="Arial" w:cs="Arial"/>
          <w:sz w:val="22"/>
        </w:rPr>
      </w:pPr>
    </w:p>
    <w:p w14:paraId="447BF404" w14:textId="48571E13" w:rsidR="00443F19" w:rsidRPr="00156BE4" w:rsidRDefault="00E9484E" w:rsidP="004760E2">
      <w:pPr>
        <w:spacing w:after="60"/>
        <w:jc w:val="both"/>
        <w:rPr>
          <w:rFonts w:ascii="Arial" w:hAnsi="Arial" w:cs="Arial"/>
          <w:i/>
          <w:sz w:val="22"/>
        </w:rPr>
      </w:pPr>
      <w:r w:rsidRPr="00156BE4">
        <w:rPr>
          <w:rFonts w:ascii="Arial" w:hAnsi="Arial" w:cs="Arial"/>
          <w:i/>
          <w:sz w:val="22"/>
        </w:rPr>
        <w:lastRenderedPageBreak/>
        <w:t>A</w:t>
      </w:r>
      <w:r w:rsidR="001A3F87" w:rsidRPr="00156BE4">
        <w:rPr>
          <w:rFonts w:ascii="Arial" w:hAnsi="Arial" w:cs="Arial"/>
          <w:i/>
          <w:sz w:val="22"/>
        </w:rPr>
        <w:t>)</w:t>
      </w:r>
      <w:r w:rsidRPr="00156BE4">
        <w:rPr>
          <w:rFonts w:ascii="Arial" w:hAnsi="Arial" w:cs="Arial"/>
          <w:i/>
          <w:sz w:val="22"/>
        </w:rPr>
        <w:t xml:space="preserve"> </w:t>
      </w:r>
      <w:r w:rsidR="00555EAC" w:rsidRPr="00156BE4">
        <w:rPr>
          <w:rFonts w:ascii="Arial" w:hAnsi="Arial" w:cs="Arial"/>
          <w:i/>
          <w:sz w:val="22"/>
        </w:rPr>
        <w:t xml:space="preserve">Zvyšovat </w:t>
      </w:r>
      <w:r w:rsidR="00443F19" w:rsidRPr="00156BE4">
        <w:rPr>
          <w:rFonts w:ascii="Arial" w:hAnsi="Arial" w:cs="Arial"/>
          <w:i/>
          <w:sz w:val="22"/>
        </w:rPr>
        <w:t>citlivost k</w:t>
      </w:r>
      <w:r w:rsidR="00555EAC" w:rsidRPr="00156BE4">
        <w:rPr>
          <w:rFonts w:ascii="Arial" w:hAnsi="Arial" w:cs="Arial"/>
          <w:i/>
          <w:sz w:val="22"/>
        </w:rPr>
        <w:t xml:space="preserve"> problematice </w:t>
      </w:r>
      <w:r w:rsidR="00443F19" w:rsidRPr="00156BE4">
        <w:rPr>
          <w:rFonts w:ascii="Arial" w:hAnsi="Arial" w:cs="Arial"/>
          <w:i/>
          <w:sz w:val="22"/>
        </w:rPr>
        <w:t xml:space="preserve">genderu </w:t>
      </w:r>
      <w:r w:rsidRPr="00156BE4">
        <w:rPr>
          <w:rFonts w:ascii="Arial" w:hAnsi="Arial" w:cs="Arial"/>
          <w:i/>
          <w:sz w:val="22"/>
        </w:rPr>
        <w:t>při přípravě na učitelskou profesi</w:t>
      </w:r>
      <w:r w:rsidR="009266DD" w:rsidRPr="00156BE4">
        <w:rPr>
          <w:rFonts w:ascii="Arial" w:hAnsi="Arial" w:cs="Arial"/>
          <w:i/>
          <w:sz w:val="22"/>
        </w:rPr>
        <w:t xml:space="preserve"> a při jejím vykonávání</w:t>
      </w:r>
      <w:r w:rsidRPr="00156BE4">
        <w:rPr>
          <w:rFonts w:ascii="Arial" w:hAnsi="Arial" w:cs="Arial"/>
          <w:i/>
          <w:sz w:val="22"/>
        </w:rPr>
        <w:t>:</w:t>
      </w:r>
    </w:p>
    <w:p w14:paraId="7B899974" w14:textId="2F329EC0" w:rsidR="00E9484E" w:rsidRPr="004760E2" w:rsidRDefault="009266DD" w:rsidP="004760E2">
      <w:pPr>
        <w:pStyle w:val="Odstavecseseznamem"/>
        <w:numPr>
          <w:ilvl w:val="0"/>
          <w:numId w:val="1"/>
        </w:numPr>
        <w:spacing w:after="60"/>
        <w:jc w:val="both"/>
        <w:rPr>
          <w:rFonts w:ascii="Arial" w:hAnsi="Arial" w:cs="Arial"/>
        </w:rPr>
      </w:pPr>
      <w:r>
        <w:rPr>
          <w:rFonts w:ascii="Arial" w:hAnsi="Arial" w:cs="Arial"/>
        </w:rPr>
        <w:t>Zavést p</w:t>
      </w:r>
      <w:r w:rsidR="00E9484E" w:rsidRPr="004760E2">
        <w:rPr>
          <w:rFonts w:ascii="Arial" w:hAnsi="Arial" w:cs="Arial"/>
        </w:rPr>
        <w:t>ovinný kurz</w:t>
      </w:r>
      <w:r w:rsidR="00443F19" w:rsidRPr="004760E2">
        <w:rPr>
          <w:rFonts w:ascii="Arial" w:hAnsi="Arial" w:cs="Arial"/>
        </w:rPr>
        <w:t xml:space="preserve"> typu</w:t>
      </w:r>
      <w:r w:rsidR="00E9484E" w:rsidRPr="004760E2">
        <w:rPr>
          <w:rFonts w:ascii="Arial" w:hAnsi="Arial" w:cs="Arial"/>
        </w:rPr>
        <w:t xml:space="preserve"> </w:t>
      </w:r>
      <w:r w:rsidR="00E9484E" w:rsidRPr="00DF5CE7">
        <w:rPr>
          <w:rFonts w:ascii="Arial" w:hAnsi="Arial" w:cs="Arial"/>
          <w:i/>
        </w:rPr>
        <w:t>Úvod do genderových studií</w:t>
      </w:r>
      <w:r w:rsidR="00E9484E" w:rsidRPr="004760E2">
        <w:rPr>
          <w:rFonts w:ascii="Arial" w:hAnsi="Arial" w:cs="Arial"/>
        </w:rPr>
        <w:t xml:space="preserve"> </w:t>
      </w:r>
      <w:r w:rsidR="009B2CB2">
        <w:rPr>
          <w:rFonts w:ascii="Arial" w:hAnsi="Arial" w:cs="Arial"/>
        </w:rPr>
        <w:t xml:space="preserve">(s důrazem na intersekcionalitu nerovností) </w:t>
      </w:r>
      <w:r w:rsidR="00E9484E" w:rsidRPr="004760E2">
        <w:rPr>
          <w:rFonts w:ascii="Arial" w:hAnsi="Arial" w:cs="Arial"/>
        </w:rPr>
        <w:t xml:space="preserve">pro studující </w:t>
      </w:r>
      <w:r>
        <w:rPr>
          <w:rFonts w:ascii="Arial" w:hAnsi="Arial" w:cs="Arial"/>
        </w:rPr>
        <w:t xml:space="preserve">všech </w:t>
      </w:r>
      <w:r w:rsidR="00E9484E" w:rsidRPr="004760E2">
        <w:rPr>
          <w:rFonts w:ascii="Arial" w:hAnsi="Arial" w:cs="Arial"/>
        </w:rPr>
        <w:t>pedagogických fakult</w:t>
      </w:r>
      <w:r w:rsidR="009C4554" w:rsidRPr="004760E2">
        <w:rPr>
          <w:rFonts w:ascii="Arial" w:hAnsi="Arial" w:cs="Arial"/>
        </w:rPr>
        <w:t>.</w:t>
      </w:r>
      <w:r w:rsidR="006A3CB0">
        <w:rPr>
          <w:rFonts w:ascii="Arial" w:hAnsi="Arial" w:cs="Arial"/>
        </w:rPr>
        <w:t xml:space="preserve"> A to vedle případných finančních incentiv a volitelně podporovaných aktivit na dané téma.</w:t>
      </w:r>
    </w:p>
    <w:p w14:paraId="68D0ECDA" w14:textId="3D6254BD" w:rsidR="00E9484E" w:rsidRPr="004760E2" w:rsidRDefault="009266DD" w:rsidP="004760E2">
      <w:pPr>
        <w:pStyle w:val="Odstavecseseznamem"/>
        <w:numPr>
          <w:ilvl w:val="0"/>
          <w:numId w:val="1"/>
        </w:numPr>
        <w:spacing w:after="60"/>
        <w:jc w:val="both"/>
        <w:rPr>
          <w:rFonts w:ascii="Arial" w:hAnsi="Arial" w:cs="Arial"/>
        </w:rPr>
      </w:pPr>
      <w:r>
        <w:rPr>
          <w:rFonts w:ascii="Arial" w:hAnsi="Arial" w:cs="Arial"/>
        </w:rPr>
        <w:t>N</w:t>
      </w:r>
      <w:r w:rsidR="008D77E5" w:rsidRPr="004760E2">
        <w:rPr>
          <w:rFonts w:ascii="Arial" w:hAnsi="Arial" w:cs="Arial"/>
        </w:rPr>
        <w:t>abízet pedagogům a pedago</w:t>
      </w:r>
      <w:r w:rsidR="00E9484E" w:rsidRPr="004760E2">
        <w:rPr>
          <w:rFonts w:ascii="Arial" w:hAnsi="Arial" w:cs="Arial"/>
        </w:rPr>
        <w:t>žkám v rámci jejich dalšího vzdělávání</w:t>
      </w:r>
      <w:r>
        <w:rPr>
          <w:rFonts w:ascii="Arial" w:hAnsi="Arial" w:cs="Arial"/>
        </w:rPr>
        <w:t xml:space="preserve"> k</w:t>
      </w:r>
      <w:r w:rsidRPr="004760E2">
        <w:rPr>
          <w:rFonts w:ascii="Arial" w:hAnsi="Arial" w:cs="Arial"/>
        </w:rPr>
        <w:t xml:space="preserve">urz </w:t>
      </w:r>
      <w:r w:rsidRPr="00DF5CE7">
        <w:rPr>
          <w:rFonts w:ascii="Arial" w:hAnsi="Arial" w:cs="Arial"/>
          <w:i/>
        </w:rPr>
        <w:t>Úvod do</w:t>
      </w:r>
      <w:r w:rsidR="0069734C">
        <w:rPr>
          <w:rFonts w:ascii="Arial" w:hAnsi="Arial" w:cs="Arial"/>
          <w:i/>
        </w:rPr>
        <w:t> </w:t>
      </w:r>
      <w:r w:rsidRPr="00DF5CE7">
        <w:rPr>
          <w:rFonts w:ascii="Arial" w:hAnsi="Arial" w:cs="Arial"/>
          <w:i/>
        </w:rPr>
        <w:t>genderových studií</w:t>
      </w:r>
      <w:r>
        <w:rPr>
          <w:rFonts w:ascii="Arial" w:hAnsi="Arial" w:cs="Arial"/>
        </w:rPr>
        <w:t>, případně další návazné kurzy</w:t>
      </w:r>
      <w:r w:rsidR="009C4554" w:rsidRPr="004760E2">
        <w:rPr>
          <w:rFonts w:ascii="Arial" w:hAnsi="Arial" w:cs="Arial"/>
        </w:rPr>
        <w:t>.</w:t>
      </w:r>
    </w:p>
    <w:p w14:paraId="172F416E" w14:textId="4EBD4B7D" w:rsidR="009C4554" w:rsidRPr="004760E2" w:rsidRDefault="00555EAC" w:rsidP="004760E2">
      <w:pPr>
        <w:pStyle w:val="Odstavecseseznamem"/>
        <w:numPr>
          <w:ilvl w:val="0"/>
          <w:numId w:val="1"/>
        </w:numPr>
        <w:spacing w:after="60"/>
        <w:jc w:val="both"/>
        <w:rPr>
          <w:rFonts w:ascii="Arial" w:hAnsi="Arial" w:cs="Arial"/>
        </w:rPr>
      </w:pPr>
      <w:r>
        <w:rPr>
          <w:rFonts w:ascii="Arial" w:hAnsi="Arial" w:cs="Arial"/>
        </w:rPr>
        <w:t>Zavést povinně do t</w:t>
      </w:r>
      <w:r w:rsidR="009C4554" w:rsidRPr="004760E2">
        <w:rPr>
          <w:rFonts w:ascii="Arial" w:hAnsi="Arial" w:cs="Arial"/>
        </w:rPr>
        <w:t>zv. pedagogické</w:t>
      </w:r>
      <w:r>
        <w:rPr>
          <w:rFonts w:ascii="Arial" w:hAnsi="Arial" w:cs="Arial"/>
        </w:rPr>
        <w:t>ho</w:t>
      </w:r>
      <w:r w:rsidR="009C4554" w:rsidRPr="004760E2">
        <w:rPr>
          <w:rFonts w:ascii="Arial" w:hAnsi="Arial" w:cs="Arial"/>
        </w:rPr>
        <w:t xml:space="preserve"> minim</w:t>
      </w:r>
      <w:r>
        <w:rPr>
          <w:rFonts w:ascii="Arial" w:hAnsi="Arial" w:cs="Arial"/>
        </w:rPr>
        <w:t>a</w:t>
      </w:r>
      <w:r w:rsidR="009C4554" w:rsidRPr="004760E2">
        <w:rPr>
          <w:rFonts w:ascii="Arial" w:hAnsi="Arial" w:cs="Arial"/>
        </w:rPr>
        <w:t xml:space="preserve"> genderová témata.</w:t>
      </w:r>
    </w:p>
    <w:p w14:paraId="321B4ED3" w14:textId="77777777" w:rsidR="00E9484E" w:rsidRPr="004760E2" w:rsidRDefault="00E9484E" w:rsidP="004760E2">
      <w:pPr>
        <w:spacing w:after="60"/>
        <w:jc w:val="both"/>
        <w:rPr>
          <w:rFonts w:ascii="Arial" w:hAnsi="Arial" w:cs="Arial"/>
          <w:sz w:val="22"/>
        </w:rPr>
      </w:pPr>
    </w:p>
    <w:p w14:paraId="5CABB025" w14:textId="3AD2B440" w:rsidR="00E9484E" w:rsidRPr="00156BE4" w:rsidRDefault="00E9484E" w:rsidP="004760E2">
      <w:pPr>
        <w:spacing w:after="60"/>
        <w:jc w:val="both"/>
        <w:rPr>
          <w:rFonts w:ascii="Arial" w:hAnsi="Arial" w:cs="Arial"/>
          <w:i/>
          <w:sz w:val="22"/>
        </w:rPr>
      </w:pPr>
      <w:r w:rsidRPr="00156BE4">
        <w:rPr>
          <w:rFonts w:ascii="Arial" w:hAnsi="Arial" w:cs="Arial"/>
          <w:i/>
          <w:sz w:val="22"/>
        </w:rPr>
        <w:t>B</w:t>
      </w:r>
      <w:r w:rsidR="00727094" w:rsidRPr="00156BE4">
        <w:rPr>
          <w:rFonts w:ascii="Arial" w:hAnsi="Arial" w:cs="Arial"/>
          <w:i/>
          <w:sz w:val="22"/>
        </w:rPr>
        <w:t>)</w:t>
      </w:r>
      <w:r w:rsidRPr="00156BE4">
        <w:rPr>
          <w:rFonts w:ascii="Arial" w:hAnsi="Arial" w:cs="Arial"/>
          <w:i/>
          <w:sz w:val="22"/>
        </w:rPr>
        <w:t xml:space="preserve"> </w:t>
      </w:r>
      <w:r w:rsidR="00443F19" w:rsidRPr="00156BE4">
        <w:rPr>
          <w:rFonts w:ascii="Arial" w:hAnsi="Arial" w:cs="Arial"/>
          <w:i/>
          <w:sz w:val="22"/>
        </w:rPr>
        <w:t>Pos</w:t>
      </w:r>
      <w:r w:rsidR="00555EAC" w:rsidRPr="00156BE4">
        <w:rPr>
          <w:rFonts w:ascii="Arial" w:hAnsi="Arial" w:cs="Arial"/>
          <w:i/>
          <w:sz w:val="22"/>
        </w:rPr>
        <w:t xml:space="preserve">ilovat </w:t>
      </w:r>
      <w:r w:rsidRPr="00156BE4">
        <w:rPr>
          <w:rFonts w:ascii="Arial" w:hAnsi="Arial" w:cs="Arial"/>
          <w:i/>
          <w:sz w:val="22"/>
        </w:rPr>
        <w:t xml:space="preserve"> </w:t>
      </w:r>
      <w:r w:rsidR="00443F19" w:rsidRPr="00156BE4">
        <w:rPr>
          <w:rFonts w:ascii="Arial" w:hAnsi="Arial" w:cs="Arial"/>
          <w:i/>
          <w:sz w:val="22"/>
        </w:rPr>
        <w:t xml:space="preserve">vnímavost a </w:t>
      </w:r>
      <w:proofErr w:type="gramStart"/>
      <w:r w:rsidR="00443F19" w:rsidRPr="00156BE4">
        <w:rPr>
          <w:rFonts w:ascii="Arial" w:hAnsi="Arial" w:cs="Arial"/>
          <w:i/>
          <w:sz w:val="22"/>
        </w:rPr>
        <w:t>citlivost k </w:t>
      </w:r>
      <w:r w:rsidRPr="00156BE4">
        <w:rPr>
          <w:rFonts w:ascii="Arial" w:hAnsi="Arial" w:cs="Arial"/>
          <w:i/>
          <w:sz w:val="22"/>
        </w:rPr>
        <w:t>gender</w:t>
      </w:r>
      <w:r w:rsidR="00443F19" w:rsidRPr="00156BE4">
        <w:rPr>
          <w:rFonts w:ascii="Arial" w:hAnsi="Arial" w:cs="Arial"/>
          <w:i/>
          <w:sz w:val="22"/>
        </w:rPr>
        <w:t>u</w:t>
      </w:r>
      <w:proofErr w:type="gramEnd"/>
      <w:r w:rsidR="00443F19" w:rsidRPr="00156BE4">
        <w:rPr>
          <w:rFonts w:ascii="Arial" w:hAnsi="Arial" w:cs="Arial"/>
          <w:i/>
          <w:sz w:val="22"/>
        </w:rPr>
        <w:t xml:space="preserve"> ve </w:t>
      </w:r>
      <w:r w:rsidRPr="00156BE4">
        <w:rPr>
          <w:rFonts w:ascii="Arial" w:hAnsi="Arial" w:cs="Arial"/>
          <w:i/>
          <w:sz w:val="22"/>
        </w:rPr>
        <w:t>výu</w:t>
      </w:r>
      <w:r w:rsidR="00443F19" w:rsidRPr="00156BE4">
        <w:rPr>
          <w:rFonts w:ascii="Arial" w:hAnsi="Arial" w:cs="Arial"/>
          <w:i/>
          <w:sz w:val="22"/>
        </w:rPr>
        <w:t>ce</w:t>
      </w:r>
      <w:r w:rsidRPr="00156BE4">
        <w:rPr>
          <w:rFonts w:ascii="Arial" w:hAnsi="Arial" w:cs="Arial"/>
          <w:i/>
          <w:sz w:val="22"/>
        </w:rPr>
        <w:t xml:space="preserve"> na školách</w:t>
      </w:r>
      <w:r w:rsidR="00F86A15" w:rsidRPr="00156BE4">
        <w:rPr>
          <w:rFonts w:ascii="Arial" w:hAnsi="Arial" w:cs="Arial"/>
          <w:i/>
          <w:sz w:val="22"/>
        </w:rPr>
        <w:t>:</w:t>
      </w:r>
    </w:p>
    <w:p w14:paraId="41915DD3" w14:textId="66CB49BB" w:rsidR="00E9484E" w:rsidRPr="004760E2" w:rsidRDefault="00555EAC" w:rsidP="004760E2">
      <w:pPr>
        <w:pStyle w:val="Odstavecseseznamem"/>
        <w:numPr>
          <w:ilvl w:val="0"/>
          <w:numId w:val="1"/>
        </w:numPr>
        <w:spacing w:after="60"/>
        <w:jc w:val="both"/>
        <w:rPr>
          <w:rFonts w:ascii="Arial" w:hAnsi="Arial" w:cs="Arial"/>
        </w:rPr>
      </w:pPr>
      <w:r>
        <w:rPr>
          <w:rFonts w:ascii="Arial" w:hAnsi="Arial" w:cs="Arial"/>
        </w:rPr>
        <w:t>Zavést do v</w:t>
      </w:r>
      <w:r w:rsidR="009E4EF8">
        <w:rPr>
          <w:rFonts w:ascii="Arial" w:hAnsi="Arial" w:cs="Arial"/>
        </w:rPr>
        <w:t>zdělávací oblast</w:t>
      </w:r>
      <w:r>
        <w:rPr>
          <w:rFonts w:ascii="Arial" w:hAnsi="Arial" w:cs="Arial"/>
        </w:rPr>
        <w:t>i</w:t>
      </w:r>
      <w:r w:rsidR="009E4EF8">
        <w:rPr>
          <w:rFonts w:ascii="Arial" w:hAnsi="Arial" w:cs="Arial"/>
        </w:rPr>
        <w:t xml:space="preserve"> Člověk a společnost (zahrnující </w:t>
      </w:r>
      <w:r w:rsidR="00E9484E" w:rsidRPr="004760E2">
        <w:rPr>
          <w:rFonts w:ascii="Arial" w:hAnsi="Arial" w:cs="Arial"/>
        </w:rPr>
        <w:t xml:space="preserve">předmět občanská </w:t>
      </w:r>
      <w:r w:rsidR="009E4EF8">
        <w:rPr>
          <w:rFonts w:ascii="Arial" w:hAnsi="Arial" w:cs="Arial"/>
        </w:rPr>
        <w:t>výchova</w:t>
      </w:r>
      <w:r w:rsidR="00274D47">
        <w:rPr>
          <w:rFonts w:ascii="Arial" w:hAnsi="Arial" w:cs="Arial"/>
        </w:rPr>
        <w:t>)</w:t>
      </w:r>
      <w:r w:rsidR="009E4EF8">
        <w:rPr>
          <w:rFonts w:ascii="Arial" w:hAnsi="Arial" w:cs="Arial"/>
        </w:rPr>
        <w:t xml:space="preserve"> </w:t>
      </w:r>
      <w:r w:rsidR="00E177C7" w:rsidRPr="004760E2">
        <w:rPr>
          <w:rFonts w:ascii="Arial" w:hAnsi="Arial" w:cs="Arial"/>
        </w:rPr>
        <w:t xml:space="preserve">na </w:t>
      </w:r>
      <w:r w:rsidR="00E9484E" w:rsidRPr="004760E2">
        <w:rPr>
          <w:rFonts w:ascii="Arial" w:hAnsi="Arial" w:cs="Arial"/>
        </w:rPr>
        <w:t>základní a střední škol</w:t>
      </w:r>
      <w:r w:rsidR="00E177C7" w:rsidRPr="004760E2">
        <w:rPr>
          <w:rFonts w:ascii="Arial" w:hAnsi="Arial" w:cs="Arial"/>
        </w:rPr>
        <w:t>e</w:t>
      </w:r>
      <w:r w:rsidR="00F86A15" w:rsidRPr="004760E2">
        <w:rPr>
          <w:rFonts w:ascii="Arial" w:hAnsi="Arial" w:cs="Arial"/>
        </w:rPr>
        <w:t xml:space="preserve"> </w:t>
      </w:r>
      <w:r w:rsidR="00E9484E" w:rsidRPr="004760E2">
        <w:rPr>
          <w:rFonts w:ascii="Arial" w:hAnsi="Arial" w:cs="Arial"/>
        </w:rPr>
        <w:t xml:space="preserve">seznámení </w:t>
      </w:r>
      <w:r w:rsidR="00274D47">
        <w:rPr>
          <w:rFonts w:ascii="Arial" w:hAnsi="Arial" w:cs="Arial"/>
        </w:rPr>
        <w:t xml:space="preserve">se </w:t>
      </w:r>
      <w:r w:rsidR="00DF5CE7">
        <w:rPr>
          <w:rFonts w:ascii="Arial" w:hAnsi="Arial" w:cs="Arial"/>
        </w:rPr>
        <w:t xml:space="preserve">z kritické (genderově nestereotypní) perspektivy </w:t>
      </w:r>
      <w:r w:rsidR="00E9484E" w:rsidRPr="004760E2">
        <w:rPr>
          <w:rFonts w:ascii="Arial" w:hAnsi="Arial" w:cs="Arial"/>
        </w:rPr>
        <w:t>s genderovou problematikou</w:t>
      </w:r>
      <w:r w:rsidR="00E177C7" w:rsidRPr="004760E2">
        <w:rPr>
          <w:rFonts w:ascii="Arial" w:hAnsi="Arial" w:cs="Arial"/>
        </w:rPr>
        <w:t>.</w:t>
      </w:r>
    </w:p>
    <w:p w14:paraId="00C92E17" w14:textId="2179CAF5" w:rsidR="00E9484E" w:rsidRPr="004760E2" w:rsidRDefault="00274D47" w:rsidP="004760E2">
      <w:pPr>
        <w:pStyle w:val="Odstavecseseznamem"/>
        <w:numPr>
          <w:ilvl w:val="0"/>
          <w:numId w:val="1"/>
        </w:numPr>
        <w:spacing w:after="60"/>
        <w:jc w:val="both"/>
        <w:rPr>
          <w:rFonts w:ascii="Arial" w:hAnsi="Arial" w:cs="Arial"/>
        </w:rPr>
      </w:pPr>
      <w:r>
        <w:rPr>
          <w:rFonts w:ascii="Arial" w:hAnsi="Arial" w:cs="Arial"/>
        </w:rPr>
        <w:t>Formovat o</w:t>
      </w:r>
      <w:r w:rsidR="00E9484E" w:rsidRPr="004760E2">
        <w:rPr>
          <w:rFonts w:ascii="Arial" w:hAnsi="Arial" w:cs="Arial"/>
        </w:rPr>
        <w:t>bsah učebních pomůcek, zvláště učebnic, tak, aby podporoval a rozvíjel vědomí genderové rovnosti a stejné hodnoty maskulinity a feminity a nepřispíval k udržování genderových předsudků a stereotypů.</w:t>
      </w:r>
    </w:p>
    <w:p w14:paraId="4A031BA5" w14:textId="7C212C6D" w:rsidR="009C4554" w:rsidRDefault="009C4554" w:rsidP="004760E2">
      <w:pPr>
        <w:pStyle w:val="Odstavecseseznamem"/>
        <w:numPr>
          <w:ilvl w:val="0"/>
          <w:numId w:val="1"/>
        </w:numPr>
        <w:spacing w:after="60"/>
        <w:jc w:val="both"/>
        <w:rPr>
          <w:rFonts w:ascii="Arial" w:hAnsi="Arial" w:cs="Arial"/>
        </w:rPr>
      </w:pPr>
      <w:r w:rsidRPr="004760E2">
        <w:rPr>
          <w:rFonts w:ascii="Arial" w:hAnsi="Arial" w:cs="Arial"/>
        </w:rPr>
        <w:t xml:space="preserve">Organizovat (případně ve spolupráci s organizacemi soukromého či veřejného sektoru) tzv. girls´ a boys´ </w:t>
      </w:r>
      <w:r w:rsidRPr="00274D47">
        <w:rPr>
          <w:rFonts w:ascii="Arial" w:hAnsi="Arial" w:cs="Arial"/>
        </w:rPr>
        <w:t>days</w:t>
      </w:r>
      <w:r w:rsidR="00274D47" w:rsidRPr="00274D47">
        <w:rPr>
          <w:rFonts w:ascii="Arial" w:hAnsi="Arial" w:cs="Arial"/>
        </w:rPr>
        <w:t xml:space="preserve"> (neboli kariérní den dívek a kariérní den chlapců)</w:t>
      </w:r>
      <w:r w:rsidRPr="00274D47">
        <w:rPr>
          <w:rFonts w:ascii="Arial" w:hAnsi="Arial" w:cs="Arial"/>
        </w:rPr>
        <w:t>, j</w:t>
      </w:r>
      <w:r w:rsidRPr="004760E2">
        <w:rPr>
          <w:rFonts w:ascii="Arial" w:hAnsi="Arial" w:cs="Arial"/>
        </w:rPr>
        <w:t xml:space="preserve">ejichž cílem </w:t>
      </w:r>
      <w:r w:rsidR="00F86A15" w:rsidRPr="004760E2">
        <w:rPr>
          <w:rFonts w:ascii="Arial" w:hAnsi="Arial" w:cs="Arial"/>
        </w:rPr>
        <w:t>j</w:t>
      </w:r>
      <w:r w:rsidRPr="004760E2">
        <w:rPr>
          <w:rFonts w:ascii="Arial" w:hAnsi="Arial" w:cs="Arial"/>
        </w:rPr>
        <w:t xml:space="preserve">e seznámit dívky </w:t>
      </w:r>
      <w:r w:rsidR="00DF5CE7">
        <w:rPr>
          <w:rFonts w:ascii="Arial" w:hAnsi="Arial" w:cs="Arial"/>
        </w:rPr>
        <w:t>a</w:t>
      </w:r>
      <w:r w:rsidRPr="004760E2">
        <w:rPr>
          <w:rFonts w:ascii="Arial" w:hAnsi="Arial" w:cs="Arial"/>
        </w:rPr>
        <w:t xml:space="preserve"> chlapce s obory, v nichž j</w:t>
      </w:r>
      <w:r w:rsidR="00443F19" w:rsidRPr="004760E2">
        <w:rPr>
          <w:rFonts w:ascii="Arial" w:hAnsi="Arial" w:cs="Arial"/>
        </w:rPr>
        <w:t>sou jedni z nich</w:t>
      </w:r>
      <w:r w:rsidR="005B3447" w:rsidRPr="004760E2">
        <w:rPr>
          <w:rFonts w:ascii="Arial" w:hAnsi="Arial" w:cs="Arial"/>
        </w:rPr>
        <w:t xml:space="preserve"> zastoupen</w:t>
      </w:r>
      <w:r w:rsidR="00443F19" w:rsidRPr="004760E2">
        <w:rPr>
          <w:rFonts w:ascii="Arial" w:hAnsi="Arial" w:cs="Arial"/>
        </w:rPr>
        <w:t>i</w:t>
      </w:r>
      <w:r w:rsidR="005B3447" w:rsidRPr="004760E2">
        <w:rPr>
          <w:rFonts w:ascii="Arial" w:hAnsi="Arial" w:cs="Arial"/>
        </w:rPr>
        <w:t xml:space="preserve"> minimálně.</w:t>
      </w:r>
      <w:r w:rsidRPr="004760E2">
        <w:rPr>
          <w:rFonts w:ascii="Arial" w:hAnsi="Arial" w:cs="Arial"/>
        </w:rPr>
        <w:t xml:space="preserve">  </w:t>
      </w:r>
    </w:p>
    <w:p w14:paraId="3335AEB9" w14:textId="062D863B" w:rsidR="004102C3" w:rsidRPr="00740374" w:rsidRDefault="004102C3" w:rsidP="004102C3">
      <w:pPr>
        <w:pStyle w:val="Odstavecseseznamem"/>
        <w:numPr>
          <w:ilvl w:val="0"/>
          <w:numId w:val="1"/>
        </w:numPr>
        <w:spacing w:after="60"/>
        <w:jc w:val="both"/>
        <w:rPr>
          <w:rFonts w:ascii="Arial" w:hAnsi="Arial" w:cs="Arial"/>
        </w:rPr>
      </w:pPr>
      <w:r>
        <w:rPr>
          <w:rFonts w:ascii="Arial" w:hAnsi="Arial" w:cs="Arial"/>
        </w:rPr>
        <w:t>Monitorovat příklady dobré praxe, jak ve státním, tak soukromém školství, a</w:t>
      </w:r>
      <w:r w:rsidR="0069734C">
        <w:rPr>
          <w:rFonts w:ascii="Arial" w:hAnsi="Arial" w:cs="Arial"/>
        </w:rPr>
        <w:t> </w:t>
      </w:r>
      <w:r>
        <w:rPr>
          <w:rFonts w:ascii="Arial" w:hAnsi="Arial" w:cs="Arial"/>
        </w:rPr>
        <w:t>na</w:t>
      </w:r>
      <w:r w:rsidR="0069734C">
        <w:rPr>
          <w:rFonts w:ascii="Arial" w:hAnsi="Arial" w:cs="Arial"/>
        </w:rPr>
        <w:t> </w:t>
      </w:r>
      <w:r>
        <w:rPr>
          <w:rFonts w:ascii="Arial" w:hAnsi="Arial" w:cs="Arial"/>
        </w:rPr>
        <w:t xml:space="preserve">základě jejich analýzy formulovat vzdělávací politiky a metodická doporučení. </w:t>
      </w:r>
    </w:p>
    <w:p w14:paraId="40F9D1F1" w14:textId="77777777" w:rsidR="00E9484E" w:rsidRPr="004760E2" w:rsidRDefault="00E9484E" w:rsidP="004760E2">
      <w:pPr>
        <w:spacing w:after="60"/>
        <w:jc w:val="both"/>
        <w:rPr>
          <w:rFonts w:ascii="Arial" w:hAnsi="Arial" w:cs="Arial"/>
          <w:sz w:val="22"/>
        </w:rPr>
      </w:pPr>
    </w:p>
    <w:p w14:paraId="4AF7DD1F" w14:textId="16C31672" w:rsidR="00E9484E" w:rsidRPr="00156BE4" w:rsidRDefault="00E9484E" w:rsidP="004760E2">
      <w:pPr>
        <w:spacing w:after="60"/>
        <w:jc w:val="both"/>
        <w:rPr>
          <w:rFonts w:ascii="Arial" w:hAnsi="Arial" w:cs="Arial"/>
          <w:i/>
          <w:sz w:val="22"/>
        </w:rPr>
      </w:pPr>
      <w:r w:rsidRPr="00156BE4">
        <w:rPr>
          <w:rFonts w:ascii="Arial" w:hAnsi="Arial" w:cs="Arial"/>
          <w:i/>
          <w:sz w:val="22"/>
        </w:rPr>
        <w:t>C</w:t>
      </w:r>
      <w:r w:rsidR="00727094" w:rsidRPr="00156BE4">
        <w:rPr>
          <w:rFonts w:ascii="Arial" w:hAnsi="Arial" w:cs="Arial"/>
          <w:i/>
          <w:sz w:val="22"/>
        </w:rPr>
        <w:t>)</w:t>
      </w:r>
      <w:r w:rsidRPr="00156BE4">
        <w:rPr>
          <w:rFonts w:ascii="Arial" w:hAnsi="Arial" w:cs="Arial"/>
          <w:i/>
          <w:sz w:val="22"/>
        </w:rPr>
        <w:t xml:space="preserve"> </w:t>
      </w:r>
      <w:r w:rsidR="00274D47" w:rsidRPr="00156BE4">
        <w:rPr>
          <w:rFonts w:ascii="Arial" w:hAnsi="Arial" w:cs="Arial"/>
          <w:i/>
          <w:sz w:val="22"/>
        </w:rPr>
        <w:t>Podporovat a s</w:t>
      </w:r>
      <w:r w:rsidRPr="00156BE4">
        <w:rPr>
          <w:rFonts w:ascii="Arial" w:hAnsi="Arial" w:cs="Arial"/>
          <w:i/>
          <w:sz w:val="22"/>
        </w:rPr>
        <w:t>ledov</w:t>
      </w:r>
      <w:r w:rsidR="00274D47" w:rsidRPr="00156BE4">
        <w:rPr>
          <w:rFonts w:ascii="Arial" w:hAnsi="Arial" w:cs="Arial"/>
          <w:i/>
          <w:sz w:val="22"/>
        </w:rPr>
        <w:t>at</w:t>
      </w:r>
      <w:r w:rsidRPr="00156BE4">
        <w:rPr>
          <w:rFonts w:ascii="Arial" w:hAnsi="Arial" w:cs="Arial"/>
          <w:i/>
          <w:sz w:val="22"/>
        </w:rPr>
        <w:t xml:space="preserve"> genderov</w:t>
      </w:r>
      <w:r w:rsidR="00274D47" w:rsidRPr="00156BE4">
        <w:rPr>
          <w:rFonts w:ascii="Arial" w:hAnsi="Arial" w:cs="Arial"/>
          <w:i/>
          <w:sz w:val="22"/>
        </w:rPr>
        <w:t>ou</w:t>
      </w:r>
      <w:r w:rsidRPr="00156BE4">
        <w:rPr>
          <w:rFonts w:ascii="Arial" w:hAnsi="Arial" w:cs="Arial"/>
          <w:i/>
          <w:sz w:val="22"/>
        </w:rPr>
        <w:t xml:space="preserve"> rovnost v rámci výkonu učitelské profese na</w:t>
      </w:r>
      <w:r w:rsidR="0069734C">
        <w:rPr>
          <w:rFonts w:ascii="Arial" w:hAnsi="Arial" w:cs="Arial"/>
          <w:i/>
          <w:sz w:val="22"/>
        </w:rPr>
        <w:t> </w:t>
      </w:r>
      <w:r w:rsidRPr="00156BE4">
        <w:rPr>
          <w:rFonts w:ascii="Arial" w:hAnsi="Arial" w:cs="Arial"/>
          <w:i/>
          <w:sz w:val="22"/>
        </w:rPr>
        <w:t>jednotlivých školách (i v celém resortu)</w:t>
      </w:r>
      <w:r w:rsidR="00F86A15" w:rsidRPr="00156BE4">
        <w:rPr>
          <w:rFonts w:ascii="Arial" w:hAnsi="Arial" w:cs="Arial"/>
          <w:i/>
          <w:sz w:val="22"/>
        </w:rPr>
        <w:t>:</w:t>
      </w:r>
    </w:p>
    <w:p w14:paraId="5B91AAE4" w14:textId="321ABEFE" w:rsidR="009266DD" w:rsidRPr="004760E2" w:rsidRDefault="009266DD" w:rsidP="009266DD">
      <w:pPr>
        <w:pStyle w:val="Odstavecseseznamem"/>
        <w:numPr>
          <w:ilvl w:val="0"/>
          <w:numId w:val="1"/>
        </w:numPr>
        <w:jc w:val="both"/>
        <w:rPr>
          <w:rFonts w:ascii="Arial" w:hAnsi="Arial" w:cs="Arial"/>
        </w:rPr>
      </w:pPr>
      <w:r w:rsidRPr="004760E2">
        <w:rPr>
          <w:rFonts w:ascii="Arial" w:hAnsi="Arial" w:cs="Arial"/>
        </w:rPr>
        <w:t>Podpor</w:t>
      </w:r>
      <w:r>
        <w:rPr>
          <w:rFonts w:ascii="Arial" w:hAnsi="Arial" w:cs="Arial"/>
        </w:rPr>
        <w:t xml:space="preserve">ovat systematicky </w:t>
      </w:r>
      <w:r w:rsidRPr="004760E2">
        <w:rPr>
          <w:rFonts w:ascii="Arial" w:hAnsi="Arial" w:cs="Arial"/>
        </w:rPr>
        <w:t>genderově senzitivní projekt</w:t>
      </w:r>
      <w:r>
        <w:rPr>
          <w:rFonts w:ascii="Arial" w:hAnsi="Arial" w:cs="Arial"/>
        </w:rPr>
        <w:t>y</w:t>
      </w:r>
      <w:r w:rsidRPr="004760E2">
        <w:rPr>
          <w:rFonts w:ascii="Arial" w:hAnsi="Arial" w:cs="Arial"/>
        </w:rPr>
        <w:t xml:space="preserve"> a kampan</w:t>
      </w:r>
      <w:r>
        <w:rPr>
          <w:rFonts w:ascii="Arial" w:hAnsi="Arial" w:cs="Arial"/>
        </w:rPr>
        <w:t>ě</w:t>
      </w:r>
      <w:r w:rsidRPr="004760E2">
        <w:rPr>
          <w:rFonts w:ascii="Arial" w:hAnsi="Arial" w:cs="Arial"/>
        </w:rPr>
        <w:t xml:space="preserve"> zaměřen</w:t>
      </w:r>
      <w:r>
        <w:rPr>
          <w:rFonts w:ascii="Arial" w:hAnsi="Arial" w:cs="Arial"/>
        </w:rPr>
        <w:t>é</w:t>
      </w:r>
      <w:r w:rsidRPr="004760E2">
        <w:rPr>
          <w:rFonts w:ascii="Arial" w:hAnsi="Arial" w:cs="Arial"/>
        </w:rPr>
        <w:t xml:space="preserve"> na</w:t>
      </w:r>
      <w:r w:rsidR="0069734C">
        <w:rPr>
          <w:rFonts w:ascii="Arial" w:hAnsi="Arial" w:cs="Arial"/>
        </w:rPr>
        <w:t> </w:t>
      </w:r>
      <w:r w:rsidRPr="004760E2">
        <w:rPr>
          <w:rFonts w:ascii="Arial" w:hAnsi="Arial" w:cs="Arial"/>
        </w:rPr>
        <w:t>podporu zapojení mužů do učitelských a výchovných profesí – např. ve spolupráci s pedagogickými fakultami.</w:t>
      </w:r>
      <w:r w:rsidRPr="004760E2">
        <w:rPr>
          <w:rStyle w:val="Znakapoznpodarou"/>
          <w:rFonts w:ascii="Arial" w:hAnsi="Arial" w:cs="Arial"/>
        </w:rPr>
        <w:footnoteReference w:id="32"/>
      </w:r>
      <w:r>
        <w:rPr>
          <w:rFonts w:ascii="Arial" w:hAnsi="Arial" w:cs="Arial"/>
        </w:rPr>
        <w:t xml:space="preserve"> </w:t>
      </w:r>
      <w:r w:rsidR="00400446">
        <w:rPr>
          <w:rFonts w:ascii="Arial" w:hAnsi="Arial" w:cs="Arial"/>
        </w:rPr>
        <w:t>V</w:t>
      </w:r>
      <w:r>
        <w:rPr>
          <w:rFonts w:ascii="Arial" w:hAnsi="Arial" w:cs="Arial"/>
        </w:rPr>
        <w:t>ytvořit pro tento účel speciální dotační program</w:t>
      </w:r>
      <w:r w:rsidR="00274D47">
        <w:rPr>
          <w:rFonts w:ascii="Arial" w:hAnsi="Arial" w:cs="Arial"/>
        </w:rPr>
        <w:t xml:space="preserve"> v rámci státního rozpočtu</w:t>
      </w:r>
      <w:r w:rsidR="004102C3">
        <w:rPr>
          <w:rFonts w:ascii="Arial" w:hAnsi="Arial" w:cs="Arial"/>
        </w:rPr>
        <w:t xml:space="preserve"> a oceňova</w:t>
      </w:r>
      <w:r w:rsidR="00727094">
        <w:rPr>
          <w:rFonts w:ascii="Arial" w:hAnsi="Arial" w:cs="Arial"/>
        </w:rPr>
        <w:t xml:space="preserve">t školy, které se veřejně </w:t>
      </w:r>
      <w:proofErr w:type="gramStart"/>
      <w:r w:rsidR="00727094">
        <w:rPr>
          <w:rFonts w:ascii="Arial" w:hAnsi="Arial" w:cs="Arial"/>
        </w:rPr>
        <w:t xml:space="preserve">hlásí </w:t>
      </w:r>
      <w:r w:rsidR="004102C3">
        <w:rPr>
          <w:rFonts w:ascii="Arial" w:hAnsi="Arial" w:cs="Arial"/>
        </w:rPr>
        <w:t>k genderově</w:t>
      </w:r>
      <w:proofErr w:type="gramEnd"/>
      <w:r w:rsidR="004102C3">
        <w:rPr>
          <w:rFonts w:ascii="Arial" w:hAnsi="Arial" w:cs="Arial"/>
        </w:rPr>
        <w:t xml:space="preserve"> citlivé výchově a vzdělávání.</w:t>
      </w:r>
    </w:p>
    <w:p w14:paraId="21EADA03" w14:textId="6A01F5D8" w:rsidR="00E9484E" w:rsidRPr="004760E2" w:rsidRDefault="00E9484E" w:rsidP="004760E2">
      <w:pPr>
        <w:pStyle w:val="Odstavecseseznamem"/>
        <w:numPr>
          <w:ilvl w:val="0"/>
          <w:numId w:val="1"/>
        </w:numPr>
        <w:spacing w:after="60"/>
        <w:jc w:val="both"/>
        <w:rPr>
          <w:rFonts w:ascii="Arial" w:hAnsi="Arial" w:cs="Arial"/>
        </w:rPr>
      </w:pPr>
      <w:r w:rsidRPr="004760E2">
        <w:rPr>
          <w:rFonts w:ascii="Arial" w:hAnsi="Arial" w:cs="Arial"/>
        </w:rPr>
        <w:t>Realiz</w:t>
      </w:r>
      <w:r w:rsidR="00274D47">
        <w:rPr>
          <w:rFonts w:ascii="Arial" w:hAnsi="Arial" w:cs="Arial"/>
        </w:rPr>
        <w:t xml:space="preserve">ovat </w:t>
      </w:r>
      <w:r w:rsidRPr="004760E2">
        <w:rPr>
          <w:rFonts w:ascii="Arial" w:hAnsi="Arial" w:cs="Arial"/>
        </w:rPr>
        <w:t>genderov</w:t>
      </w:r>
      <w:r w:rsidR="00274D47">
        <w:rPr>
          <w:rFonts w:ascii="Arial" w:hAnsi="Arial" w:cs="Arial"/>
        </w:rPr>
        <w:t>é</w:t>
      </w:r>
      <w:r w:rsidRPr="004760E2">
        <w:rPr>
          <w:rFonts w:ascii="Arial" w:hAnsi="Arial" w:cs="Arial"/>
        </w:rPr>
        <w:t xml:space="preserve"> audit</w:t>
      </w:r>
      <w:r w:rsidR="00274D47">
        <w:rPr>
          <w:rFonts w:ascii="Arial" w:hAnsi="Arial" w:cs="Arial"/>
        </w:rPr>
        <w:t>y</w:t>
      </w:r>
      <w:r w:rsidRPr="004760E2">
        <w:rPr>
          <w:rFonts w:ascii="Arial" w:hAnsi="Arial" w:cs="Arial"/>
        </w:rPr>
        <w:t xml:space="preserve"> </w:t>
      </w:r>
      <w:r w:rsidR="00274D47">
        <w:rPr>
          <w:rFonts w:ascii="Arial" w:hAnsi="Arial" w:cs="Arial"/>
        </w:rPr>
        <w:t>na</w:t>
      </w:r>
      <w:r w:rsidRPr="004760E2">
        <w:rPr>
          <w:rFonts w:ascii="Arial" w:hAnsi="Arial" w:cs="Arial"/>
        </w:rPr>
        <w:t> jednotlivých školách (včetně analýzy způsobů hodnocení zaměstnanců/kyň, kariérního postupu a odměňování)</w:t>
      </w:r>
      <w:r w:rsidR="00D13CA6" w:rsidRPr="004760E2">
        <w:rPr>
          <w:rFonts w:ascii="Arial" w:hAnsi="Arial" w:cs="Arial"/>
        </w:rPr>
        <w:t>.</w:t>
      </w:r>
    </w:p>
    <w:p w14:paraId="59A9156F" w14:textId="08E40E71" w:rsidR="00740374" w:rsidRDefault="00E9484E" w:rsidP="00740374">
      <w:pPr>
        <w:pStyle w:val="Odstavecseseznamem"/>
        <w:numPr>
          <w:ilvl w:val="0"/>
          <w:numId w:val="1"/>
        </w:numPr>
        <w:spacing w:after="60"/>
        <w:jc w:val="both"/>
        <w:rPr>
          <w:rFonts w:ascii="Arial" w:hAnsi="Arial" w:cs="Arial"/>
        </w:rPr>
      </w:pPr>
      <w:r w:rsidRPr="004760E2">
        <w:rPr>
          <w:rFonts w:ascii="Arial" w:hAnsi="Arial" w:cs="Arial"/>
        </w:rPr>
        <w:t>Zv</w:t>
      </w:r>
      <w:r w:rsidR="00274D47">
        <w:rPr>
          <w:rFonts w:ascii="Arial" w:hAnsi="Arial" w:cs="Arial"/>
        </w:rPr>
        <w:t xml:space="preserve">yšovat </w:t>
      </w:r>
      <w:r w:rsidRPr="004760E2">
        <w:rPr>
          <w:rFonts w:ascii="Arial" w:hAnsi="Arial" w:cs="Arial"/>
        </w:rPr>
        <w:t>plat</w:t>
      </w:r>
      <w:r w:rsidR="00274D47">
        <w:rPr>
          <w:rFonts w:ascii="Arial" w:hAnsi="Arial" w:cs="Arial"/>
        </w:rPr>
        <w:t>y</w:t>
      </w:r>
      <w:r w:rsidRPr="004760E2">
        <w:rPr>
          <w:rFonts w:ascii="Arial" w:hAnsi="Arial" w:cs="Arial"/>
        </w:rPr>
        <w:t xml:space="preserve"> ve školství na základě uplatnění principu genderového rozpočtování</w:t>
      </w:r>
      <w:r w:rsidR="00274D47">
        <w:rPr>
          <w:rStyle w:val="Znakapoznpodarou"/>
          <w:rFonts w:ascii="Arial" w:hAnsi="Arial" w:cs="Arial"/>
        </w:rPr>
        <w:footnoteReference w:id="33"/>
      </w:r>
      <w:r w:rsidRPr="004760E2">
        <w:rPr>
          <w:rFonts w:ascii="Arial" w:hAnsi="Arial" w:cs="Arial"/>
        </w:rPr>
        <w:t xml:space="preserve"> při sestavování státního rozpočtu</w:t>
      </w:r>
      <w:r w:rsidR="007017C2">
        <w:rPr>
          <w:rFonts w:ascii="Arial" w:hAnsi="Arial" w:cs="Arial"/>
        </w:rPr>
        <w:t>.</w:t>
      </w:r>
      <w:r w:rsidRPr="004760E2">
        <w:rPr>
          <w:rFonts w:ascii="Arial" w:hAnsi="Arial" w:cs="Arial"/>
        </w:rPr>
        <w:t xml:space="preserve"> </w:t>
      </w:r>
    </w:p>
    <w:p w14:paraId="30C0E4BB" w14:textId="77777777" w:rsidR="008A4B07" w:rsidRPr="004760E2" w:rsidRDefault="008A4B07" w:rsidP="004760E2">
      <w:pPr>
        <w:jc w:val="both"/>
        <w:rPr>
          <w:rFonts w:ascii="Arial" w:hAnsi="Arial" w:cs="Arial"/>
          <w:b/>
          <w:sz w:val="22"/>
        </w:rPr>
      </w:pPr>
      <w:r w:rsidRPr="004760E2">
        <w:rPr>
          <w:rFonts w:ascii="Arial" w:hAnsi="Arial" w:cs="Arial"/>
          <w:b/>
          <w:sz w:val="22"/>
        </w:rPr>
        <w:br w:type="page"/>
      </w:r>
    </w:p>
    <w:p w14:paraId="2004C69F" w14:textId="77777777" w:rsidR="004760E2" w:rsidRDefault="00677D8C" w:rsidP="004760E2">
      <w:pPr>
        <w:autoSpaceDE w:val="0"/>
        <w:autoSpaceDN w:val="0"/>
        <w:adjustRightInd w:val="0"/>
        <w:jc w:val="both"/>
        <w:rPr>
          <w:rFonts w:ascii="Arial" w:hAnsi="Arial" w:cs="Arial"/>
          <w:b/>
          <w:sz w:val="22"/>
        </w:rPr>
      </w:pPr>
      <w:r w:rsidRPr="004760E2">
        <w:rPr>
          <w:rFonts w:ascii="Arial" w:hAnsi="Arial" w:cs="Arial"/>
          <w:b/>
          <w:sz w:val="22"/>
        </w:rPr>
        <w:lastRenderedPageBreak/>
        <w:t>6. Použité zdroje</w:t>
      </w:r>
      <w:r w:rsidR="008A4B07" w:rsidRPr="004760E2">
        <w:rPr>
          <w:rFonts w:ascii="Arial" w:hAnsi="Arial" w:cs="Arial"/>
          <w:b/>
          <w:sz w:val="22"/>
        </w:rPr>
        <w:t xml:space="preserve"> a odkazy na tematické projekty</w:t>
      </w:r>
    </w:p>
    <w:p w14:paraId="3C251550" w14:textId="74A6DEB5" w:rsidR="00FA3EF3" w:rsidRDefault="00FA3EF3" w:rsidP="004760E2">
      <w:pPr>
        <w:autoSpaceDE w:val="0"/>
        <w:autoSpaceDN w:val="0"/>
        <w:adjustRightInd w:val="0"/>
        <w:jc w:val="both"/>
        <w:rPr>
          <w:rStyle w:val="CittHTML"/>
          <w:rFonts w:ascii="Arial" w:hAnsi="Arial" w:cs="Arial"/>
          <w:i w:val="0"/>
          <w:sz w:val="22"/>
        </w:rPr>
      </w:pPr>
      <w:r w:rsidRPr="0019750A">
        <w:rPr>
          <w:rFonts w:ascii="Arial" w:hAnsi="Arial" w:cs="Arial"/>
          <w:bCs/>
          <w:i/>
          <w:color w:val="000000"/>
          <w:sz w:val="22"/>
        </w:rPr>
        <w:t>Audit vzdělávacího systému v ČR: rizika a příležitosti</w:t>
      </w:r>
      <w:r w:rsidRPr="00FA3EF3">
        <w:rPr>
          <w:rFonts w:ascii="Arial" w:hAnsi="Arial" w:cs="Arial"/>
          <w:bCs/>
          <w:color w:val="000000"/>
          <w:sz w:val="22"/>
        </w:rPr>
        <w:t xml:space="preserve"> (2017)</w:t>
      </w:r>
      <w:r w:rsidRPr="00FA3EF3">
        <w:rPr>
          <w:rFonts w:ascii="Arial" w:hAnsi="Arial" w:cs="Arial"/>
          <w:bCs/>
          <w:sz w:val="22"/>
        </w:rPr>
        <w:t>.</w:t>
      </w:r>
      <w:r w:rsidR="00B2190E">
        <w:rPr>
          <w:rFonts w:ascii="Arial" w:hAnsi="Arial" w:cs="Arial"/>
          <w:bCs/>
          <w:sz w:val="22"/>
        </w:rPr>
        <w:t xml:space="preserve"> Dostupné z: </w:t>
      </w:r>
      <w:hyperlink r:id="rId9" w:history="1">
        <w:r w:rsidR="003D5E2C" w:rsidRPr="00C040FF">
          <w:rPr>
            <w:rStyle w:val="Hypertextovodkaz"/>
            <w:rFonts w:ascii="Arial" w:hAnsi="Arial" w:cs="Arial"/>
            <w:sz w:val="22"/>
          </w:rPr>
          <w:t>https://www.eduin.cz/wp-content/.../Audit_vzdelavaci_system_ANALYZA_2017.pdf</w:t>
        </w:r>
      </w:hyperlink>
      <w:r w:rsidR="00B2190E">
        <w:rPr>
          <w:rStyle w:val="CittHTML"/>
          <w:rFonts w:ascii="Arial" w:hAnsi="Arial" w:cs="Arial"/>
          <w:i w:val="0"/>
          <w:sz w:val="22"/>
        </w:rPr>
        <w:t>.</w:t>
      </w:r>
    </w:p>
    <w:p w14:paraId="0F56B73B" w14:textId="48A05C4E" w:rsidR="003D5E2C" w:rsidRPr="00156BE4" w:rsidRDefault="003D5E2C" w:rsidP="004760E2">
      <w:pPr>
        <w:autoSpaceDE w:val="0"/>
        <w:autoSpaceDN w:val="0"/>
        <w:adjustRightInd w:val="0"/>
        <w:jc w:val="both"/>
        <w:rPr>
          <w:rFonts w:ascii="Arial" w:hAnsi="Arial" w:cs="Arial"/>
          <w:b/>
          <w:sz w:val="22"/>
        </w:rPr>
      </w:pPr>
      <w:proofErr w:type="spellStart"/>
      <w:r>
        <w:rPr>
          <w:rStyle w:val="CittHTML"/>
          <w:rFonts w:ascii="Arial" w:hAnsi="Arial" w:cs="Arial"/>
          <w:i w:val="0"/>
          <w:sz w:val="22"/>
        </w:rPr>
        <w:t>Babanová</w:t>
      </w:r>
      <w:proofErr w:type="spellEnd"/>
      <w:r>
        <w:rPr>
          <w:rStyle w:val="CittHTML"/>
          <w:rFonts w:ascii="Arial" w:hAnsi="Arial" w:cs="Arial"/>
          <w:i w:val="0"/>
          <w:sz w:val="22"/>
        </w:rPr>
        <w:t xml:space="preserve">, A., </w:t>
      </w:r>
      <w:proofErr w:type="spellStart"/>
      <w:r>
        <w:rPr>
          <w:rStyle w:val="CittHTML"/>
          <w:rFonts w:ascii="Arial" w:hAnsi="Arial" w:cs="Arial"/>
          <w:i w:val="0"/>
          <w:sz w:val="22"/>
        </w:rPr>
        <w:t>Miškolci</w:t>
      </w:r>
      <w:proofErr w:type="spellEnd"/>
      <w:r>
        <w:rPr>
          <w:rStyle w:val="CittHTML"/>
          <w:rFonts w:ascii="Arial" w:hAnsi="Arial" w:cs="Arial"/>
          <w:i w:val="0"/>
          <w:sz w:val="22"/>
        </w:rPr>
        <w:t xml:space="preserve">, J. (2007). </w:t>
      </w:r>
      <w:proofErr w:type="spellStart"/>
      <w:r>
        <w:rPr>
          <w:rStyle w:val="CittHTML"/>
          <w:rFonts w:ascii="Arial" w:hAnsi="Arial" w:cs="Arial"/>
          <w:sz w:val="22"/>
        </w:rPr>
        <w:t>Genderově</w:t>
      </w:r>
      <w:proofErr w:type="spellEnd"/>
      <w:r>
        <w:rPr>
          <w:rStyle w:val="CittHTML"/>
          <w:rFonts w:ascii="Arial" w:hAnsi="Arial" w:cs="Arial"/>
          <w:sz w:val="22"/>
        </w:rPr>
        <w:t xml:space="preserve"> citlivá výchova: Kde začít?</w:t>
      </w:r>
      <w:r w:rsidR="00156BE4">
        <w:rPr>
          <w:rStyle w:val="CittHTML"/>
          <w:rFonts w:ascii="Arial" w:hAnsi="Arial" w:cs="Arial"/>
          <w:i w:val="0"/>
          <w:sz w:val="22"/>
        </w:rPr>
        <w:t>. Žába na prameni</w:t>
      </w:r>
    </w:p>
    <w:p w14:paraId="73E1BC76" w14:textId="142EE578" w:rsidR="0019750A" w:rsidRPr="00286C7B" w:rsidRDefault="0019750A" w:rsidP="004760E2">
      <w:pPr>
        <w:autoSpaceDE w:val="0"/>
        <w:autoSpaceDN w:val="0"/>
        <w:adjustRightInd w:val="0"/>
        <w:jc w:val="both"/>
        <w:rPr>
          <w:rFonts w:ascii="Arial" w:hAnsi="Arial" w:cs="Arial"/>
          <w:iCs/>
          <w:sz w:val="22"/>
        </w:rPr>
      </w:pPr>
      <w:r w:rsidRPr="00286C7B">
        <w:rPr>
          <w:rFonts w:ascii="Arial" w:hAnsi="Arial" w:cs="Arial"/>
          <w:iCs/>
          <w:sz w:val="22"/>
        </w:rPr>
        <w:t>Bourdieu</w:t>
      </w:r>
      <w:r w:rsidR="00C52B35">
        <w:rPr>
          <w:rFonts w:ascii="Arial" w:hAnsi="Arial" w:cs="Arial"/>
          <w:iCs/>
          <w:sz w:val="22"/>
        </w:rPr>
        <w:t>, P.</w:t>
      </w:r>
      <w:r w:rsidR="00286C7B" w:rsidRPr="00286C7B">
        <w:rPr>
          <w:rFonts w:ascii="Arial" w:hAnsi="Arial" w:cs="Arial"/>
          <w:iCs/>
          <w:sz w:val="22"/>
        </w:rPr>
        <w:t xml:space="preserve"> (</w:t>
      </w:r>
      <w:r w:rsidRPr="00286C7B">
        <w:rPr>
          <w:rFonts w:ascii="Arial" w:hAnsi="Arial" w:cs="Arial"/>
          <w:iCs/>
          <w:sz w:val="22"/>
        </w:rPr>
        <w:t>1998</w:t>
      </w:r>
      <w:r w:rsidR="00286C7B" w:rsidRPr="00286C7B">
        <w:rPr>
          <w:rFonts w:ascii="Arial" w:hAnsi="Arial" w:cs="Arial"/>
          <w:iCs/>
          <w:sz w:val="22"/>
        </w:rPr>
        <w:t>)</w:t>
      </w:r>
      <w:r w:rsidRPr="00286C7B">
        <w:rPr>
          <w:rFonts w:ascii="Arial" w:hAnsi="Arial" w:cs="Arial"/>
          <w:iCs/>
          <w:sz w:val="22"/>
        </w:rPr>
        <w:t>.</w:t>
      </w:r>
      <w:r w:rsidR="00286C7B" w:rsidRPr="00286C7B">
        <w:rPr>
          <w:rFonts w:ascii="Arial" w:hAnsi="Arial" w:cs="Arial"/>
          <w:iCs/>
          <w:sz w:val="22"/>
        </w:rPr>
        <w:t xml:space="preserve"> </w:t>
      </w:r>
      <w:r w:rsidR="00286C7B" w:rsidRPr="00286C7B">
        <w:rPr>
          <w:rFonts w:ascii="Arial" w:hAnsi="Arial" w:cs="Arial"/>
          <w:i/>
          <w:sz w:val="22"/>
        </w:rPr>
        <w:t>Teorie jednání.</w:t>
      </w:r>
      <w:r w:rsidR="00286C7B" w:rsidRPr="00286C7B">
        <w:rPr>
          <w:rFonts w:ascii="Arial" w:hAnsi="Arial" w:cs="Arial"/>
          <w:sz w:val="22"/>
        </w:rPr>
        <w:t xml:space="preserve"> Praha: Karolinum.</w:t>
      </w:r>
    </w:p>
    <w:p w14:paraId="6EE915DE" w14:textId="375BDB13" w:rsidR="0052177B" w:rsidRPr="0052177B" w:rsidRDefault="0052177B" w:rsidP="004760E2">
      <w:pPr>
        <w:autoSpaceDE w:val="0"/>
        <w:autoSpaceDN w:val="0"/>
        <w:adjustRightInd w:val="0"/>
        <w:jc w:val="both"/>
        <w:rPr>
          <w:rFonts w:ascii="Arial" w:hAnsi="Arial" w:cs="Arial"/>
          <w:iCs/>
          <w:sz w:val="22"/>
        </w:rPr>
      </w:pPr>
      <w:r w:rsidRPr="0052177B">
        <w:rPr>
          <w:rFonts w:ascii="Arial" w:hAnsi="Arial" w:cs="Arial"/>
          <w:sz w:val="22"/>
        </w:rPr>
        <w:t xml:space="preserve">Cviková, J., Juráňová, J. (2003). </w:t>
      </w:r>
      <w:r w:rsidRPr="0052177B">
        <w:rPr>
          <w:rFonts w:ascii="Arial" w:hAnsi="Arial" w:cs="Arial"/>
          <w:i/>
          <w:sz w:val="22"/>
        </w:rPr>
        <w:t xml:space="preserve">Ružový a modrý svet. Rodové stereotypy a ich dôsledky. </w:t>
      </w:r>
      <w:r w:rsidRPr="0052177B">
        <w:rPr>
          <w:rFonts w:ascii="Arial" w:hAnsi="Arial" w:cs="Arial"/>
          <w:sz w:val="22"/>
        </w:rPr>
        <w:t>Bratislava: Aspekt.</w:t>
      </w:r>
    </w:p>
    <w:p w14:paraId="6529C34F" w14:textId="742D104C" w:rsidR="009F41BA" w:rsidRPr="00B2190E" w:rsidRDefault="009F41BA" w:rsidP="004760E2">
      <w:pPr>
        <w:autoSpaceDE w:val="0"/>
        <w:autoSpaceDN w:val="0"/>
        <w:adjustRightInd w:val="0"/>
        <w:jc w:val="both"/>
        <w:rPr>
          <w:rFonts w:ascii="Arial" w:eastAsia="TimesNewRoman,Italic" w:hAnsi="Arial" w:cs="Arial"/>
          <w:iCs/>
          <w:sz w:val="22"/>
        </w:rPr>
      </w:pPr>
      <w:r w:rsidRPr="004760E2">
        <w:rPr>
          <w:rFonts w:ascii="Arial" w:hAnsi="Arial" w:cs="Arial"/>
          <w:iCs/>
          <w:sz w:val="22"/>
        </w:rPr>
        <w:t>Čermáková</w:t>
      </w:r>
      <w:r w:rsidR="004760E2">
        <w:rPr>
          <w:rFonts w:ascii="Arial" w:hAnsi="Arial" w:cs="Arial"/>
          <w:iCs/>
          <w:sz w:val="22"/>
        </w:rPr>
        <w:t>, M.</w:t>
      </w:r>
      <w:r w:rsidRPr="004760E2">
        <w:rPr>
          <w:rFonts w:ascii="Arial" w:hAnsi="Arial" w:cs="Arial"/>
          <w:iCs/>
          <w:sz w:val="22"/>
        </w:rPr>
        <w:t xml:space="preserve"> (1997).</w:t>
      </w:r>
      <w:r w:rsidRPr="004760E2">
        <w:rPr>
          <w:rFonts w:ascii="Arial" w:hAnsi="Arial" w:cs="Arial"/>
          <w:i/>
          <w:iCs/>
          <w:sz w:val="22"/>
        </w:rPr>
        <w:t xml:space="preserve"> </w:t>
      </w:r>
      <w:r w:rsidRPr="004760E2">
        <w:rPr>
          <w:rFonts w:ascii="Arial" w:hAnsi="Arial" w:cs="Arial"/>
          <w:iCs/>
          <w:sz w:val="22"/>
        </w:rPr>
        <w:t>Postavení žen na trhu práce.</w:t>
      </w:r>
      <w:r w:rsidRPr="004760E2">
        <w:rPr>
          <w:rFonts w:ascii="Arial" w:hAnsi="Arial" w:cs="Arial"/>
          <w:i/>
          <w:iCs/>
          <w:sz w:val="22"/>
        </w:rPr>
        <w:t xml:space="preserve"> Sociologický časopis, </w:t>
      </w:r>
      <w:r w:rsidRPr="00B2190E">
        <w:rPr>
          <w:rFonts w:ascii="Arial" w:hAnsi="Arial" w:cs="Arial"/>
          <w:iCs/>
          <w:sz w:val="22"/>
        </w:rPr>
        <w:t>Vol. 33</w:t>
      </w:r>
      <w:r w:rsidR="00B2190E">
        <w:rPr>
          <w:rFonts w:ascii="Arial" w:hAnsi="Arial" w:cs="Arial"/>
          <w:iCs/>
          <w:sz w:val="22"/>
        </w:rPr>
        <w:t xml:space="preserve">, </w:t>
      </w:r>
      <w:r w:rsidRPr="00B2190E">
        <w:rPr>
          <w:rFonts w:ascii="Arial" w:hAnsi="Arial" w:cs="Arial"/>
          <w:iCs/>
          <w:sz w:val="22"/>
        </w:rPr>
        <w:t>No. 3: 389-404</w:t>
      </w:r>
      <w:r w:rsidR="00B2190E">
        <w:rPr>
          <w:rFonts w:ascii="Arial" w:hAnsi="Arial" w:cs="Arial"/>
          <w:iCs/>
          <w:sz w:val="22"/>
        </w:rPr>
        <w:t>.</w:t>
      </w:r>
    </w:p>
    <w:p w14:paraId="029C0CDD" w14:textId="267D108F" w:rsidR="00B2190E" w:rsidRDefault="004760E2" w:rsidP="00B2190E">
      <w:pPr>
        <w:jc w:val="both"/>
        <w:rPr>
          <w:rFonts w:ascii="Arial" w:hAnsi="Arial" w:cs="Arial"/>
          <w:sz w:val="22"/>
          <w:lang w:val="en-GB"/>
        </w:rPr>
      </w:pPr>
      <w:proofErr w:type="spellStart"/>
      <w:r>
        <w:rPr>
          <w:rFonts w:ascii="Arial" w:hAnsi="Arial" w:cs="Arial"/>
          <w:sz w:val="22"/>
          <w:lang w:val="en-GB"/>
        </w:rPr>
        <w:t>Fárová</w:t>
      </w:r>
      <w:proofErr w:type="spellEnd"/>
      <w:r>
        <w:rPr>
          <w:rFonts w:ascii="Arial" w:hAnsi="Arial" w:cs="Arial"/>
          <w:sz w:val="22"/>
          <w:lang w:val="en-GB"/>
        </w:rPr>
        <w:t>, N.</w:t>
      </w:r>
      <w:r w:rsidR="009F41BA" w:rsidRPr="004760E2">
        <w:rPr>
          <w:rFonts w:ascii="Arial" w:hAnsi="Arial" w:cs="Arial"/>
          <w:sz w:val="22"/>
          <w:lang w:val="en-GB"/>
        </w:rPr>
        <w:t xml:space="preserve"> </w:t>
      </w:r>
      <w:r>
        <w:rPr>
          <w:rFonts w:ascii="Arial" w:hAnsi="Arial" w:cs="Arial"/>
          <w:sz w:val="22"/>
          <w:lang w:val="en-GB"/>
        </w:rPr>
        <w:t>(</w:t>
      </w:r>
      <w:r w:rsidR="009F41BA" w:rsidRPr="004760E2">
        <w:rPr>
          <w:rFonts w:ascii="Arial" w:hAnsi="Arial" w:cs="Arial"/>
          <w:sz w:val="22"/>
          <w:lang w:val="en-GB"/>
        </w:rPr>
        <w:t>2015</w:t>
      </w:r>
      <w:r>
        <w:rPr>
          <w:rFonts w:ascii="Arial" w:hAnsi="Arial" w:cs="Arial"/>
          <w:sz w:val="22"/>
          <w:lang w:val="en-GB"/>
        </w:rPr>
        <w:t>)</w:t>
      </w:r>
      <w:r w:rsidR="009F41BA" w:rsidRPr="004760E2">
        <w:rPr>
          <w:rFonts w:ascii="Arial" w:hAnsi="Arial" w:cs="Arial"/>
          <w:sz w:val="22"/>
          <w:lang w:val="en-GB"/>
        </w:rPr>
        <w:t xml:space="preserve">. </w:t>
      </w:r>
      <w:proofErr w:type="spellStart"/>
      <w:proofErr w:type="gramStart"/>
      <w:r w:rsidR="009F41BA" w:rsidRPr="004760E2">
        <w:rPr>
          <w:rFonts w:ascii="Arial" w:hAnsi="Arial" w:cs="Arial"/>
          <w:sz w:val="22"/>
          <w:lang w:val="en-GB"/>
        </w:rPr>
        <w:t>Muži</w:t>
      </w:r>
      <w:proofErr w:type="spellEnd"/>
      <w:r w:rsidR="009F41BA" w:rsidRPr="004760E2">
        <w:rPr>
          <w:rFonts w:ascii="Arial" w:hAnsi="Arial" w:cs="Arial"/>
          <w:sz w:val="22"/>
          <w:lang w:val="en-GB"/>
        </w:rPr>
        <w:t xml:space="preserve"> </w:t>
      </w:r>
      <w:proofErr w:type="spellStart"/>
      <w:r w:rsidR="009F41BA" w:rsidRPr="004760E2">
        <w:rPr>
          <w:rFonts w:ascii="Arial" w:hAnsi="Arial" w:cs="Arial"/>
          <w:sz w:val="22"/>
          <w:lang w:val="en-GB"/>
        </w:rPr>
        <w:t>učitelé</w:t>
      </w:r>
      <w:proofErr w:type="spellEnd"/>
      <w:r w:rsidR="009F41BA" w:rsidRPr="004760E2">
        <w:rPr>
          <w:rFonts w:ascii="Arial" w:hAnsi="Arial" w:cs="Arial"/>
          <w:sz w:val="22"/>
          <w:lang w:val="en-GB"/>
        </w:rPr>
        <w:t xml:space="preserve"> v </w:t>
      </w:r>
      <w:proofErr w:type="spellStart"/>
      <w:r w:rsidR="009F41BA" w:rsidRPr="004760E2">
        <w:rPr>
          <w:rFonts w:ascii="Arial" w:hAnsi="Arial" w:cs="Arial"/>
          <w:sz w:val="22"/>
          <w:lang w:val="en-GB"/>
        </w:rPr>
        <w:t>mateřských</w:t>
      </w:r>
      <w:proofErr w:type="spellEnd"/>
      <w:r w:rsidR="009F41BA" w:rsidRPr="004760E2">
        <w:rPr>
          <w:rFonts w:ascii="Arial" w:hAnsi="Arial" w:cs="Arial"/>
          <w:sz w:val="22"/>
          <w:lang w:val="en-GB"/>
        </w:rPr>
        <w:t xml:space="preserve"> </w:t>
      </w:r>
      <w:proofErr w:type="spellStart"/>
      <w:r w:rsidR="009F41BA" w:rsidRPr="004760E2">
        <w:rPr>
          <w:rFonts w:ascii="Arial" w:hAnsi="Arial" w:cs="Arial"/>
          <w:sz w:val="22"/>
          <w:lang w:val="en-GB"/>
        </w:rPr>
        <w:t>školách</w:t>
      </w:r>
      <w:proofErr w:type="spellEnd"/>
      <w:r w:rsidR="009F41BA" w:rsidRPr="004760E2">
        <w:rPr>
          <w:rFonts w:ascii="Arial" w:hAnsi="Arial" w:cs="Arial"/>
          <w:sz w:val="22"/>
          <w:lang w:val="en-GB"/>
        </w:rPr>
        <w:t xml:space="preserve"> – </w:t>
      </w:r>
      <w:proofErr w:type="spellStart"/>
      <w:r w:rsidR="009F41BA" w:rsidRPr="004760E2">
        <w:rPr>
          <w:rFonts w:ascii="Arial" w:hAnsi="Arial" w:cs="Arial"/>
          <w:sz w:val="22"/>
          <w:lang w:val="en-GB"/>
        </w:rPr>
        <w:t>konstrukce</w:t>
      </w:r>
      <w:proofErr w:type="spellEnd"/>
      <w:r w:rsidR="009F41BA" w:rsidRPr="004760E2">
        <w:rPr>
          <w:rFonts w:ascii="Arial" w:hAnsi="Arial" w:cs="Arial"/>
          <w:sz w:val="22"/>
          <w:lang w:val="en-GB"/>
        </w:rPr>
        <w:t xml:space="preserve"> </w:t>
      </w:r>
      <w:proofErr w:type="spellStart"/>
      <w:r w:rsidR="009F41BA" w:rsidRPr="004760E2">
        <w:rPr>
          <w:rFonts w:ascii="Arial" w:hAnsi="Arial" w:cs="Arial"/>
          <w:sz w:val="22"/>
          <w:lang w:val="en-GB"/>
        </w:rPr>
        <w:t>maskulinity</w:t>
      </w:r>
      <w:proofErr w:type="spellEnd"/>
      <w:r w:rsidR="009F41BA" w:rsidRPr="004760E2">
        <w:rPr>
          <w:rFonts w:ascii="Arial" w:hAnsi="Arial" w:cs="Arial"/>
          <w:sz w:val="22"/>
          <w:lang w:val="en-GB"/>
        </w:rPr>
        <w:t xml:space="preserve"> </w:t>
      </w:r>
      <w:proofErr w:type="spellStart"/>
      <w:r w:rsidR="009F41BA" w:rsidRPr="004760E2">
        <w:rPr>
          <w:rFonts w:ascii="Arial" w:hAnsi="Arial" w:cs="Arial"/>
          <w:sz w:val="22"/>
          <w:lang w:val="en-GB"/>
        </w:rPr>
        <w:t>ve</w:t>
      </w:r>
      <w:proofErr w:type="spellEnd"/>
      <w:r w:rsidR="00C82D9F">
        <w:rPr>
          <w:rFonts w:ascii="Arial" w:hAnsi="Arial" w:cs="Arial"/>
          <w:sz w:val="22"/>
          <w:lang w:val="en-GB"/>
        </w:rPr>
        <w:t> </w:t>
      </w:r>
      <w:proofErr w:type="spellStart"/>
      <w:r w:rsidR="009F41BA" w:rsidRPr="004760E2">
        <w:rPr>
          <w:rFonts w:ascii="Arial" w:hAnsi="Arial" w:cs="Arial"/>
          <w:sz w:val="22"/>
          <w:lang w:val="en-GB"/>
        </w:rPr>
        <w:t>feminizovaném</w:t>
      </w:r>
      <w:proofErr w:type="spellEnd"/>
      <w:r w:rsidR="009F41BA" w:rsidRPr="004760E2">
        <w:rPr>
          <w:rFonts w:ascii="Arial" w:hAnsi="Arial" w:cs="Arial"/>
          <w:sz w:val="22"/>
          <w:lang w:val="en-GB"/>
        </w:rPr>
        <w:t xml:space="preserve"> </w:t>
      </w:r>
      <w:proofErr w:type="spellStart"/>
      <w:r w:rsidR="009F41BA" w:rsidRPr="004760E2">
        <w:rPr>
          <w:rFonts w:ascii="Arial" w:hAnsi="Arial" w:cs="Arial"/>
          <w:sz w:val="22"/>
          <w:lang w:val="en-GB"/>
        </w:rPr>
        <w:t>prostředí</w:t>
      </w:r>
      <w:proofErr w:type="spellEnd"/>
      <w:r w:rsidR="009F41BA" w:rsidRPr="004760E2">
        <w:rPr>
          <w:rFonts w:ascii="Arial" w:hAnsi="Arial" w:cs="Arial"/>
          <w:sz w:val="22"/>
          <w:lang w:val="en-GB"/>
        </w:rPr>
        <w:t>.</w:t>
      </w:r>
      <w:proofErr w:type="gramEnd"/>
      <w:r w:rsidR="009F41BA" w:rsidRPr="004760E2">
        <w:rPr>
          <w:rFonts w:ascii="Arial" w:hAnsi="Arial" w:cs="Arial"/>
          <w:sz w:val="22"/>
          <w:lang w:val="en-GB"/>
        </w:rPr>
        <w:t xml:space="preserve"> </w:t>
      </w:r>
      <w:r w:rsidR="009F41BA" w:rsidRPr="004760E2">
        <w:rPr>
          <w:rFonts w:ascii="Arial" w:hAnsi="Arial" w:cs="Arial"/>
          <w:i/>
          <w:sz w:val="22"/>
          <w:lang w:val="en-GB"/>
        </w:rPr>
        <w:t xml:space="preserve">Gender, </w:t>
      </w:r>
      <w:proofErr w:type="spellStart"/>
      <w:r w:rsidR="009F41BA" w:rsidRPr="004760E2">
        <w:rPr>
          <w:rFonts w:ascii="Arial" w:hAnsi="Arial" w:cs="Arial"/>
          <w:i/>
          <w:sz w:val="22"/>
          <w:lang w:val="en-GB"/>
        </w:rPr>
        <w:t>rovné</w:t>
      </w:r>
      <w:proofErr w:type="spellEnd"/>
      <w:r w:rsidR="009F41BA" w:rsidRPr="004760E2">
        <w:rPr>
          <w:rFonts w:ascii="Arial" w:hAnsi="Arial" w:cs="Arial"/>
          <w:i/>
          <w:sz w:val="22"/>
          <w:lang w:val="en-GB"/>
        </w:rPr>
        <w:t xml:space="preserve"> </w:t>
      </w:r>
      <w:proofErr w:type="spellStart"/>
      <w:r w:rsidR="009F41BA" w:rsidRPr="004760E2">
        <w:rPr>
          <w:rFonts w:ascii="Arial" w:hAnsi="Arial" w:cs="Arial"/>
          <w:i/>
          <w:sz w:val="22"/>
          <w:lang w:val="en-GB"/>
        </w:rPr>
        <w:t>příležitosti</w:t>
      </w:r>
      <w:proofErr w:type="spellEnd"/>
      <w:r w:rsidR="009F41BA" w:rsidRPr="004760E2">
        <w:rPr>
          <w:rFonts w:ascii="Arial" w:hAnsi="Arial" w:cs="Arial"/>
          <w:i/>
          <w:sz w:val="22"/>
          <w:lang w:val="en-GB"/>
        </w:rPr>
        <w:t xml:space="preserve">, </w:t>
      </w:r>
      <w:proofErr w:type="spellStart"/>
      <w:r w:rsidR="009F41BA" w:rsidRPr="004760E2">
        <w:rPr>
          <w:rFonts w:ascii="Arial" w:hAnsi="Arial" w:cs="Arial"/>
          <w:i/>
          <w:sz w:val="22"/>
          <w:lang w:val="en-GB"/>
        </w:rPr>
        <w:t>výzkum</w:t>
      </w:r>
      <w:proofErr w:type="spellEnd"/>
      <w:r w:rsidR="009F41BA" w:rsidRPr="004760E2">
        <w:rPr>
          <w:rFonts w:ascii="Arial" w:hAnsi="Arial" w:cs="Arial"/>
          <w:sz w:val="22"/>
          <w:lang w:val="en-GB"/>
        </w:rPr>
        <w:t>, Vol. 16, No. 1: 46-56</w:t>
      </w:r>
      <w:r w:rsidR="00B2190E">
        <w:rPr>
          <w:rFonts w:ascii="Arial" w:hAnsi="Arial" w:cs="Arial"/>
          <w:sz w:val="22"/>
          <w:lang w:val="en-GB"/>
        </w:rPr>
        <w:t>.</w:t>
      </w:r>
    </w:p>
    <w:p w14:paraId="69069428" w14:textId="5BD332CA" w:rsidR="0052177B" w:rsidRDefault="0052177B" w:rsidP="00B2190E">
      <w:pPr>
        <w:jc w:val="both"/>
        <w:rPr>
          <w:rFonts w:ascii="Arial" w:hAnsi="Arial" w:cs="Arial"/>
          <w:sz w:val="22"/>
          <w:lang w:val="en-GB"/>
        </w:rPr>
      </w:pPr>
      <w:proofErr w:type="spellStart"/>
      <w:r>
        <w:rPr>
          <w:rFonts w:ascii="Arial" w:hAnsi="Arial" w:cs="Arial"/>
          <w:sz w:val="22"/>
          <w:lang w:val="en-GB"/>
        </w:rPr>
        <w:t>Fárová</w:t>
      </w:r>
      <w:proofErr w:type="spellEnd"/>
      <w:r>
        <w:rPr>
          <w:rFonts w:ascii="Arial" w:hAnsi="Arial" w:cs="Arial"/>
          <w:sz w:val="22"/>
          <w:lang w:val="en-GB"/>
        </w:rPr>
        <w:t xml:space="preserve">, N. (2018). </w:t>
      </w:r>
      <w:proofErr w:type="spellStart"/>
      <w:r w:rsidRPr="00C52B35">
        <w:rPr>
          <w:rFonts w:ascii="Arial" w:hAnsi="Arial" w:cs="Arial"/>
          <w:sz w:val="22"/>
          <w:lang w:val="en-GB"/>
        </w:rPr>
        <w:t>Muži</w:t>
      </w:r>
      <w:proofErr w:type="spellEnd"/>
      <w:r w:rsidRPr="00C52B35">
        <w:rPr>
          <w:rFonts w:ascii="Arial" w:hAnsi="Arial" w:cs="Arial"/>
          <w:sz w:val="22"/>
          <w:lang w:val="en-GB"/>
        </w:rPr>
        <w:t xml:space="preserve"> do </w:t>
      </w:r>
      <w:proofErr w:type="spellStart"/>
      <w:r w:rsidRPr="00C52B35">
        <w:rPr>
          <w:rFonts w:ascii="Arial" w:hAnsi="Arial" w:cs="Arial"/>
          <w:sz w:val="22"/>
          <w:lang w:val="en-GB"/>
        </w:rPr>
        <w:t>škol</w:t>
      </w:r>
      <w:proofErr w:type="spellEnd"/>
      <w:r w:rsidRPr="00C52B35">
        <w:rPr>
          <w:rFonts w:ascii="Arial" w:hAnsi="Arial" w:cs="Arial"/>
          <w:sz w:val="22"/>
          <w:lang w:val="en-GB"/>
        </w:rPr>
        <w:t xml:space="preserve">? </w:t>
      </w:r>
      <w:proofErr w:type="spellStart"/>
      <w:r w:rsidRPr="00C52B35">
        <w:rPr>
          <w:rFonts w:ascii="Arial" w:hAnsi="Arial" w:cs="Arial"/>
          <w:sz w:val="22"/>
          <w:lang w:val="en-GB"/>
        </w:rPr>
        <w:t>Ano</w:t>
      </w:r>
      <w:proofErr w:type="spellEnd"/>
      <w:r w:rsidRPr="00C52B35">
        <w:rPr>
          <w:rFonts w:ascii="Arial" w:hAnsi="Arial" w:cs="Arial"/>
          <w:sz w:val="22"/>
          <w:lang w:val="en-GB"/>
        </w:rPr>
        <w:t xml:space="preserve">! Ale…: </w:t>
      </w:r>
      <w:proofErr w:type="spellStart"/>
      <w:r w:rsidRPr="00C52B35">
        <w:rPr>
          <w:rFonts w:ascii="Arial" w:hAnsi="Arial" w:cs="Arial"/>
          <w:sz w:val="22"/>
          <w:lang w:val="en-GB"/>
        </w:rPr>
        <w:t>Potřeba</w:t>
      </w:r>
      <w:proofErr w:type="spellEnd"/>
      <w:r w:rsidRPr="00C52B35">
        <w:rPr>
          <w:rFonts w:ascii="Arial" w:hAnsi="Arial" w:cs="Arial"/>
          <w:sz w:val="22"/>
          <w:lang w:val="en-GB"/>
        </w:rPr>
        <w:t xml:space="preserve"> </w:t>
      </w:r>
      <w:proofErr w:type="spellStart"/>
      <w:r w:rsidRPr="00C52B35">
        <w:rPr>
          <w:rFonts w:ascii="Arial" w:hAnsi="Arial" w:cs="Arial"/>
          <w:sz w:val="22"/>
          <w:lang w:val="en-GB"/>
        </w:rPr>
        <w:t>mužů</w:t>
      </w:r>
      <w:proofErr w:type="spellEnd"/>
      <w:r w:rsidRPr="00C52B35">
        <w:rPr>
          <w:rFonts w:ascii="Arial" w:hAnsi="Arial" w:cs="Arial"/>
          <w:sz w:val="22"/>
          <w:lang w:val="en-GB"/>
        </w:rPr>
        <w:t xml:space="preserve"> v </w:t>
      </w:r>
      <w:proofErr w:type="spellStart"/>
      <w:r w:rsidRPr="00C52B35">
        <w:rPr>
          <w:rFonts w:ascii="Arial" w:hAnsi="Arial" w:cs="Arial"/>
          <w:sz w:val="22"/>
          <w:lang w:val="en-GB"/>
        </w:rPr>
        <w:t>primárním</w:t>
      </w:r>
      <w:proofErr w:type="spellEnd"/>
      <w:r w:rsidRPr="00C52B35">
        <w:rPr>
          <w:rFonts w:ascii="Arial" w:hAnsi="Arial" w:cs="Arial"/>
          <w:sz w:val="22"/>
          <w:lang w:val="en-GB"/>
        </w:rPr>
        <w:t xml:space="preserve"> </w:t>
      </w:r>
      <w:proofErr w:type="spellStart"/>
      <w:r w:rsidRPr="00C52B35">
        <w:rPr>
          <w:rFonts w:ascii="Arial" w:hAnsi="Arial" w:cs="Arial"/>
          <w:sz w:val="22"/>
          <w:lang w:val="en-GB"/>
        </w:rPr>
        <w:t>vzdělávání</w:t>
      </w:r>
      <w:proofErr w:type="spellEnd"/>
      <w:r w:rsidRPr="00C52B35">
        <w:rPr>
          <w:rFonts w:ascii="Arial" w:hAnsi="Arial" w:cs="Arial"/>
          <w:sz w:val="22"/>
          <w:lang w:val="en-GB"/>
        </w:rPr>
        <w:t xml:space="preserve">. </w:t>
      </w:r>
      <w:r w:rsidRPr="00313DD2">
        <w:rPr>
          <w:rFonts w:ascii="Arial" w:hAnsi="Arial" w:cs="Arial"/>
          <w:i/>
          <w:sz w:val="22"/>
          <w:lang w:val="en-GB"/>
        </w:rPr>
        <w:t xml:space="preserve">Gender a </w:t>
      </w:r>
      <w:proofErr w:type="spellStart"/>
      <w:r w:rsidRPr="00313DD2">
        <w:rPr>
          <w:rFonts w:ascii="Arial" w:hAnsi="Arial" w:cs="Arial"/>
          <w:i/>
          <w:sz w:val="22"/>
          <w:lang w:val="en-GB"/>
        </w:rPr>
        <w:t>výzkum</w:t>
      </w:r>
      <w:proofErr w:type="spellEnd"/>
      <w:r w:rsidRPr="00313DD2">
        <w:rPr>
          <w:rFonts w:ascii="Arial" w:hAnsi="Arial" w:cs="Arial"/>
          <w:i/>
          <w:sz w:val="22"/>
          <w:lang w:val="en-GB"/>
        </w:rPr>
        <w:t xml:space="preserve"> / Gender and Researc</w:t>
      </w:r>
      <w:r w:rsidRPr="00C52B35">
        <w:rPr>
          <w:rFonts w:ascii="Arial" w:hAnsi="Arial" w:cs="Arial"/>
          <w:sz w:val="22"/>
          <w:lang w:val="en-GB"/>
        </w:rPr>
        <w:t>h, Vol. 19, No. 1: 82-104.</w:t>
      </w:r>
    </w:p>
    <w:p w14:paraId="445A6ADA" w14:textId="721A2E51" w:rsidR="00A91015" w:rsidRPr="00164018" w:rsidRDefault="00C52B35" w:rsidP="00A91015">
      <w:pPr>
        <w:jc w:val="both"/>
        <w:rPr>
          <w:rFonts w:ascii="Arial" w:hAnsi="Arial" w:cs="Arial"/>
          <w:sz w:val="22"/>
        </w:rPr>
      </w:pPr>
      <w:r>
        <w:rPr>
          <w:rFonts w:ascii="Arial" w:hAnsi="Arial" w:cs="Arial"/>
          <w:sz w:val="22"/>
        </w:rPr>
        <w:t>Foltysová, M.,</w:t>
      </w:r>
      <w:r w:rsidR="00B2190E" w:rsidRPr="00164018">
        <w:rPr>
          <w:rFonts w:ascii="Arial" w:hAnsi="Arial" w:cs="Arial"/>
          <w:sz w:val="22"/>
        </w:rPr>
        <w:t xml:space="preserve"> Pavlík, P., Simerská, L. (2004). </w:t>
      </w:r>
      <w:r w:rsidR="00B2190E" w:rsidRPr="00164018">
        <w:rPr>
          <w:rFonts w:ascii="Arial" w:hAnsi="Arial" w:cs="Arial"/>
          <w:i/>
          <w:sz w:val="22"/>
        </w:rPr>
        <w:t>Informativní metodika. Rozpočtování z hlediska rovnosti žen a mužů.</w:t>
      </w:r>
      <w:r w:rsidR="00B2190E" w:rsidRPr="00164018">
        <w:rPr>
          <w:rFonts w:ascii="Arial" w:hAnsi="Arial" w:cs="Arial"/>
          <w:sz w:val="22"/>
        </w:rPr>
        <w:t xml:space="preserve"> Dostupné z: </w:t>
      </w:r>
      <w:hyperlink r:id="rId10" w:history="1">
        <w:r w:rsidR="00B2190E" w:rsidRPr="00164018">
          <w:rPr>
            <w:rStyle w:val="Hypertextovodkaz"/>
            <w:rFonts w:ascii="Arial" w:hAnsi="Arial" w:cs="Arial"/>
            <w:sz w:val="22"/>
          </w:rPr>
          <w:t>http://www.mpsv.cz/files/clanky/962/budget.pdf</w:t>
        </w:r>
      </w:hyperlink>
      <w:r w:rsidR="00B2190E" w:rsidRPr="00164018">
        <w:rPr>
          <w:rFonts w:ascii="Arial" w:hAnsi="Arial" w:cs="Arial"/>
          <w:sz w:val="22"/>
        </w:rPr>
        <w:t>.</w:t>
      </w:r>
    </w:p>
    <w:p w14:paraId="1F0C8844" w14:textId="1AE8C8C2" w:rsidR="00A91015" w:rsidRPr="00164018" w:rsidRDefault="00E936F3" w:rsidP="00A91015">
      <w:pPr>
        <w:jc w:val="both"/>
        <w:rPr>
          <w:rFonts w:ascii="Arial" w:hAnsi="Arial" w:cs="Arial"/>
          <w:sz w:val="22"/>
        </w:rPr>
      </w:pPr>
      <w:r w:rsidRPr="00164018">
        <w:rPr>
          <w:rFonts w:ascii="Arial" w:hAnsi="Arial" w:cs="Arial"/>
          <w:sz w:val="22"/>
        </w:rPr>
        <w:t>Jarkovská, L., Lišková, K.</w:t>
      </w:r>
      <w:r w:rsidR="00FF5CEE" w:rsidRPr="00164018">
        <w:rPr>
          <w:rFonts w:ascii="Arial" w:hAnsi="Arial" w:cs="Arial"/>
          <w:sz w:val="22"/>
        </w:rPr>
        <w:t>,</w:t>
      </w:r>
      <w:r w:rsidRPr="00164018">
        <w:rPr>
          <w:rFonts w:ascii="Arial" w:hAnsi="Arial" w:cs="Arial"/>
          <w:sz w:val="22"/>
        </w:rPr>
        <w:t xml:space="preserve"> Šmídová, I. </w:t>
      </w:r>
      <w:r w:rsidR="00FF5CEE" w:rsidRPr="00164018">
        <w:rPr>
          <w:rFonts w:ascii="Arial" w:hAnsi="Arial" w:cs="Arial"/>
          <w:sz w:val="22"/>
        </w:rPr>
        <w:t>et al.</w:t>
      </w:r>
      <w:r w:rsidR="004760E2" w:rsidRPr="00164018">
        <w:rPr>
          <w:rFonts w:ascii="Arial" w:hAnsi="Arial" w:cs="Arial"/>
          <w:sz w:val="22"/>
        </w:rPr>
        <w:t xml:space="preserve"> </w:t>
      </w:r>
      <w:r w:rsidRPr="00164018">
        <w:rPr>
          <w:rFonts w:ascii="Arial" w:hAnsi="Arial" w:cs="Arial"/>
          <w:sz w:val="22"/>
        </w:rPr>
        <w:t>(2010).</w:t>
      </w:r>
      <w:r w:rsidRPr="00164018">
        <w:rPr>
          <w:rFonts w:ascii="Arial" w:hAnsi="Arial" w:cs="Arial"/>
          <w:i/>
          <w:sz w:val="22"/>
        </w:rPr>
        <w:t xml:space="preserve"> S genderem na trh : rozhodování o</w:t>
      </w:r>
      <w:r w:rsidR="0069734C">
        <w:rPr>
          <w:rFonts w:ascii="Arial" w:hAnsi="Arial" w:cs="Arial"/>
          <w:i/>
          <w:sz w:val="22"/>
        </w:rPr>
        <w:t> </w:t>
      </w:r>
      <w:r w:rsidRPr="00164018">
        <w:rPr>
          <w:rFonts w:ascii="Arial" w:hAnsi="Arial" w:cs="Arial"/>
          <w:i/>
          <w:sz w:val="22"/>
        </w:rPr>
        <w:t>dalším vzdělání patnáctiletých</w:t>
      </w:r>
      <w:r w:rsidR="00FF5CEE" w:rsidRPr="00164018">
        <w:rPr>
          <w:rFonts w:ascii="Arial" w:hAnsi="Arial" w:cs="Arial"/>
          <w:i/>
          <w:sz w:val="22"/>
        </w:rPr>
        <w:t>.</w:t>
      </w:r>
      <w:r w:rsidRPr="00164018">
        <w:rPr>
          <w:rFonts w:ascii="Arial" w:hAnsi="Arial" w:cs="Arial"/>
          <w:i/>
          <w:sz w:val="22"/>
        </w:rPr>
        <w:t xml:space="preserve"> </w:t>
      </w:r>
      <w:r w:rsidRPr="00164018">
        <w:rPr>
          <w:rFonts w:ascii="Arial" w:hAnsi="Arial" w:cs="Arial"/>
          <w:sz w:val="22"/>
        </w:rPr>
        <w:t>Praha </w:t>
      </w:r>
      <w:r w:rsidR="00FF5CEE" w:rsidRPr="00164018">
        <w:rPr>
          <w:rFonts w:ascii="Arial" w:hAnsi="Arial" w:cs="Arial"/>
          <w:sz w:val="22"/>
        </w:rPr>
        <w:t xml:space="preserve">a </w:t>
      </w:r>
      <w:r w:rsidRPr="00164018">
        <w:rPr>
          <w:rFonts w:ascii="Arial" w:hAnsi="Arial" w:cs="Arial"/>
          <w:sz w:val="22"/>
        </w:rPr>
        <w:t>Brno: Sociologické nakladatelství (SLON)</w:t>
      </w:r>
      <w:r w:rsidR="00FF5CEE" w:rsidRPr="00164018">
        <w:rPr>
          <w:rFonts w:ascii="Arial" w:hAnsi="Arial" w:cs="Arial"/>
          <w:sz w:val="22"/>
        </w:rPr>
        <w:t xml:space="preserve"> a</w:t>
      </w:r>
      <w:r w:rsidR="0069734C">
        <w:rPr>
          <w:rFonts w:ascii="Arial" w:hAnsi="Arial" w:cs="Arial"/>
          <w:sz w:val="22"/>
        </w:rPr>
        <w:t> </w:t>
      </w:r>
      <w:r w:rsidRPr="00164018">
        <w:rPr>
          <w:rFonts w:ascii="Arial" w:hAnsi="Arial" w:cs="Arial"/>
          <w:sz w:val="22"/>
        </w:rPr>
        <w:t>Masarykova univerzita.</w:t>
      </w:r>
    </w:p>
    <w:p w14:paraId="3F980418" w14:textId="6413F843" w:rsidR="00A91015" w:rsidRDefault="00A91015" w:rsidP="00A91015">
      <w:pPr>
        <w:jc w:val="both"/>
        <w:rPr>
          <w:rFonts w:ascii="Arial" w:hAnsi="Arial" w:cs="Arial"/>
          <w:sz w:val="22"/>
        </w:rPr>
      </w:pPr>
      <w:r w:rsidRPr="00164018">
        <w:rPr>
          <w:rFonts w:ascii="Arial" w:hAnsi="Arial" w:cs="Arial"/>
          <w:sz w:val="22"/>
        </w:rPr>
        <w:t>Jarkovská, L., Lišková, K., Obrovská, J., Souralová, J. (2015)</w:t>
      </w:r>
      <w:r w:rsidR="008B3BC7">
        <w:rPr>
          <w:rFonts w:ascii="Arial" w:hAnsi="Arial" w:cs="Arial"/>
          <w:sz w:val="22"/>
        </w:rPr>
        <w:t>.</w:t>
      </w:r>
      <w:r w:rsidRPr="00164018">
        <w:rPr>
          <w:rFonts w:ascii="Arial" w:hAnsi="Arial" w:cs="Arial"/>
          <w:sz w:val="22"/>
        </w:rPr>
        <w:t xml:space="preserve"> </w:t>
      </w:r>
      <w:r w:rsidRPr="00164018">
        <w:rPr>
          <w:rFonts w:ascii="Arial" w:hAnsi="Arial" w:cs="Arial"/>
          <w:i/>
          <w:sz w:val="22"/>
        </w:rPr>
        <w:t>Etnická rozmanitost ve</w:t>
      </w:r>
      <w:r w:rsidR="0069734C">
        <w:rPr>
          <w:rFonts w:ascii="Arial" w:hAnsi="Arial" w:cs="Arial"/>
          <w:i/>
          <w:sz w:val="22"/>
        </w:rPr>
        <w:t> </w:t>
      </w:r>
      <w:r w:rsidRPr="00164018">
        <w:rPr>
          <w:rFonts w:ascii="Arial" w:hAnsi="Arial" w:cs="Arial"/>
          <w:i/>
          <w:sz w:val="22"/>
        </w:rPr>
        <w:t>škole: stejnost v různosti</w:t>
      </w:r>
      <w:r w:rsidRPr="00164018">
        <w:rPr>
          <w:rFonts w:ascii="Arial" w:hAnsi="Arial" w:cs="Arial"/>
          <w:sz w:val="22"/>
        </w:rPr>
        <w:t>. Praha: Portál.</w:t>
      </w:r>
    </w:p>
    <w:p w14:paraId="70310818" w14:textId="0BF4F799" w:rsidR="00164018" w:rsidRPr="00164018" w:rsidRDefault="0052177B" w:rsidP="00164018">
      <w:pPr>
        <w:jc w:val="both"/>
        <w:rPr>
          <w:rFonts w:ascii="Arial" w:eastAsia="Times New Roman" w:hAnsi="Arial" w:cs="Arial"/>
          <w:sz w:val="22"/>
          <w:lang w:eastAsia="en-GB"/>
        </w:rPr>
      </w:pPr>
      <w:r>
        <w:rPr>
          <w:rFonts w:ascii="Arial" w:hAnsi="Arial" w:cs="Arial"/>
          <w:sz w:val="22"/>
        </w:rPr>
        <w:t>Jarkovská, L</w:t>
      </w:r>
      <w:r w:rsidR="00C52B35">
        <w:rPr>
          <w:rFonts w:ascii="Arial" w:hAnsi="Arial" w:cs="Arial"/>
          <w:sz w:val="22"/>
        </w:rPr>
        <w:t>.</w:t>
      </w:r>
      <w:r>
        <w:rPr>
          <w:rFonts w:ascii="Arial" w:hAnsi="Arial" w:cs="Arial"/>
          <w:sz w:val="22"/>
        </w:rPr>
        <w:t xml:space="preserve"> (2013). </w:t>
      </w:r>
      <w:r w:rsidRPr="0052177B">
        <w:rPr>
          <w:rFonts w:ascii="Arial" w:hAnsi="Arial" w:cs="Arial"/>
          <w:i/>
          <w:sz w:val="22"/>
        </w:rPr>
        <w:t>Gender před tabulí: etnografický výzkum genderové reprodukce v každodennosti školní třídy</w:t>
      </w:r>
      <w:r>
        <w:rPr>
          <w:rFonts w:ascii="Arial" w:hAnsi="Arial" w:cs="Arial"/>
          <w:sz w:val="22"/>
        </w:rPr>
        <w:t xml:space="preserve">. </w:t>
      </w:r>
      <w:r w:rsidR="00A91015" w:rsidRPr="00164018">
        <w:rPr>
          <w:rFonts w:ascii="Arial" w:eastAsia="Times New Roman" w:hAnsi="Arial" w:cs="Arial"/>
          <w:sz w:val="22"/>
          <w:lang w:eastAsia="en-GB"/>
        </w:rPr>
        <w:t>Praha: Sociologické nakladatelství (SLON); Brno: Masarykova univerzita.</w:t>
      </w:r>
    </w:p>
    <w:p w14:paraId="0AA9E319" w14:textId="716FD5BB" w:rsidR="00164018" w:rsidRDefault="00C52B35" w:rsidP="00164018">
      <w:pPr>
        <w:jc w:val="both"/>
        <w:rPr>
          <w:rFonts w:ascii="Arial" w:hAnsi="Arial" w:cs="Arial"/>
          <w:sz w:val="22"/>
        </w:rPr>
      </w:pPr>
      <w:r>
        <w:rPr>
          <w:rFonts w:ascii="Arial" w:hAnsi="Arial" w:cs="Arial"/>
          <w:sz w:val="22"/>
        </w:rPr>
        <w:t>Johnson, S.</w:t>
      </w:r>
      <w:r w:rsidR="004760E2" w:rsidRPr="00164018">
        <w:rPr>
          <w:rFonts w:ascii="Arial" w:hAnsi="Arial" w:cs="Arial"/>
          <w:sz w:val="22"/>
        </w:rPr>
        <w:t xml:space="preserve"> P. (</w:t>
      </w:r>
      <w:r w:rsidR="00FA4AD6" w:rsidRPr="00164018">
        <w:rPr>
          <w:rFonts w:ascii="Arial" w:hAnsi="Arial" w:cs="Arial"/>
          <w:sz w:val="22"/>
        </w:rPr>
        <w:t>2008</w:t>
      </w:r>
      <w:r w:rsidR="004760E2" w:rsidRPr="00164018">
        <w:rPr>
          <w:rFonts w:ascii="Arial" w:hAnsi="Arial" w:cs="Arial"/>
          <w:sz w:val="22"/>
        </w:rPr>
        <w:t>)</w:t>
      </w:r>
      <w:r w:rsidR="00FA4AD6" w:rsidRPr="00164018">
        <w:rPr>
          <w:rFonts w:ascii="Arial" w:hAnsi="Arial" w:cs="Arial"/>
          <w:sz w:val="22"/>
        </w:rPr>
        <w:t xml:space="preserve">. </w:t>
      </w:r>
      <w:r w:rsidR="00FA4AD6" w:rsidRPr="00164018">
        <w:rPr>
          <w:rFonts w:ascii="Arial" w:hAnsi="Arial" w:cs="Arial"/>
          <w:i/>
          <w:sz w:val="22"/>
        </w:rPr>
        <w:t>The Status of Male Teachers in Public Education Today</w:t>
      </w:r>
      <w:r w:rsidR="00FA4AD6" w:rsidRPr="00164018">
        <w:rPr>
          <w:rFonts w:ascii="Arial" w:hAnsi="Arial" w:cs="Arial"/>
          <w:sz w:val="22"/>
        </w:rPr>
        <w:t xml:space="preserve"> [online]. Dostupné</w:t>
      </w:r>
      <w:r w:rsidR="00B2190E" w:rsidRPr="00164018">
        <w:rPr>
          <w:rFonts w:ascii="Arial" w:hAnsi="Arial" w:cs="Arial"/>
          <w:sz w:val="22"/>
        </w:rPr>
        <w:t xml:space="preserve"> z:</w:t>
      </w:r>
      <w:r w:rsidR="00FA4AD6" w:rsidRPr="00164018">
        <w:rPr>
          <w:rFonts w:ascii="Arial" w:hAnsi="Arial" w:cs="Arial"/>
          <w:sz w:val="22"/>
        </w:rPr>
        <w:t xml:space="preserve"> </w:t>
      </w:r>
      <w:hyperlink r:id="rId11" w:history="1">
        <w:r w:rsidR="006450B2" w:rsidRPr="00980353">
          <w:rPr>
            <w:rStyle w:val="Hypertextovodkaz"/>
            <w:rFonts w:ascii="Arial" w:hAnsi="Arial" w:cs="Arial"/>
            <w:sz w:val="22"/>
          </w:rPr>
          <w:t>http://www.menteach.com/files/Status%20of%20Male%20Teachers_021408.pdf</w:t>
        </w:r>
      </w:hyperlink>
    </w:p>
    <w:p w14:paraId="38513589" w14:textId="77777777" w:rsidR="00164018" w:rsidRPr="00164018" w:rsidRDefault="00B07C09" w:rsidP="00164018">
      <w:pPr>
        <w:jc w:val="both"/>
        <w:rPr>
          <w:rFonts w:ascii="Arial" w:hAnsi="Arial" w:cs="Arial"/>
          <w:sz w:val="22"/>
        </w:rPr>
      </w:pPr>
      <w:r w:rsidRPr="00164018">
        <w:rPr>
          <w:rFonts w:ascii="Arial" w:hAnsi="Arial" w:cs="Arial"/>
          <w:sz w:val="22"/>
        </w:rPr>
        <w:t>Kanter, R. M. (1977)</w:t>
      </w:r>
      <w:r w:rsidR="00FF5CEE" w:rsidRPr="00164018">
        <w:rPr>
          <w:rFonts w:ascii="Arial" w:hAnsi="Arial" w:cs="Arial"/>
          <w:sz w:val="22"/>
        </w:rPr>
        <w:t>.</w:t>
      </w:r>
      <w:r w:rsidRPr="00164018">
        <w:rPr>
          <w:rFonts w:ascii="Arial" w:hAnsi="Arial" w:cs="Arial"/>
          <w:sz w:val="22"/>
        </w:rPr>
        <w:t xml:space="preserve"> </w:t>
      </w:r>
      <w:r w:rsidRPr="00164018">
        <w:rPr>
          <w:rFonts w:ascii="Arial" w:hAnsi="Arial" w:cs="Arial"/>
          <w:i/>
          <w:sz w:val="22"/>
        </w:rPr>
        <w:t xml:space="preserve">Men and </w:t>
      </w:r>
      <w:r w:rsidR="0032776C" w:rsidRPr="00164018">
        <w:rPr>
          <w:rFonts w:ascii="Arial" w:hAnsi="Arial" w:cs="Arial"/>
          <w:i/>
          <w:sz w:val="22"/>
        </w:rPr>
        <w:t>W</w:t>
      </w:r>
      <w:r w:rsidRPr="00164018">
        <w:rPr>
          <w:rFonts w:ascii="Arial" w:hAnsi="Arial" w:cs="Arial"/>
          <w:i/>
          <w:sz w:val="22"/>
        </w:rPr>
        <w:t xml:space="preserve">omen of the </w:t>
      </w:r>
      <w:r w:rsidR="0032776C" w:rsidRPr="00164018">
        <w:rPr>
          <w:rFonts w:ascii="Arial" w:hAnsi="Arial" w:cs="Arial"/>
          <w:i/>
          <w:sz w:val="22"/>
        </w:rPr>
        <w:t>C</w:t>
      </w:r>
      <w:r w:rsidRPr="00164018">
        <w:rPr>
          <w:rFonts w:ascii="Arial" w:hAnsi="Arial" w:cs="Arial"/>
          <w:i/>
          <w:sz w:val="22"/>
        </w:rPr>
        <w:t>orporation</w:t>
      </w:r>
      <w:r w:rsidRPr="00164018">
        <w:rPr>
          <w:rFonts w:ascii="Arial" w:hAnsi="Arial" w:cs="Arial"/>
          <w:sz w:val="22"/>
        </w:rPr>
        <w:t>. New York: Basic.</w:t>
      </w:r>
    </w:p>
    <w:p w14:paraId="69F1C15C" w14:textId="370FC830" w:rsidR="00164018" w:rsidRPr="00164018" w:rsidRDefault="004A4B18" w:rsidP="00164018">
      <w:pPr>
        <w:jc w:val="both"/>
        <w:rPr>
          <w:rFonts w:ascii="Arial" w:hAnsi="Arial" w:cs="Arial"/>
          <w:sz w:val="22"/>
        </w:rPr>
      </w:pPr>
      <w:r w:rsidRPr="00164018">
        <w:rPr>
          <w:rFonts w:ascii="Arial" w:hAnsi="Arial" w:cs="Arial"/>
          <w:sz w:val="22"/>
        </w:rPr>
        <w:t xml:space="preserve">Křízková, A., Pospíšilová, </w:t>
      </w:r>
      <w:r w:rsidR="00D810DA">
        <w:rPr>
          <w:rFonts w:ascii="Arial" w:hAnsi="Arial" w:cs="Arial"/>
          <w:sz w:val="22"/>
        </w:rPr>
        <w:t xml:space="preserve">K., </w:t>
      </w:r>
      <w:r w:rsidRPr="00164018">
        <w:rPr>
          <w:rFonts w:ascii="Arial" w:hAnsi="Arial" w:cs="Arial"/>
          <w:sz w:val="22"/>
        </w:rPr>
        <w:t xml:space="preserve">Maříková, </w:t>
      </w:r>
      <w:r w:rsidR="00D810DA">
        <w:rPr>
          <w:rFonts w:ascii="Arial" w:hAnsi="Arial" w:cs="Arial"/>
          <w:sz w:val="22"/>
        </w:rPr>
        <w:t xml:space="preserve">H., </w:t>
      </w:r>
      <w:r w:rsidRPr="00164018">
        <w:rPr>
          <w:rFonts w:ascii="Arial" w:hAnsi="Arial" w:cs="Arial"/>
          <w:sz w:val="22"/>
        </w:rPr>
        <w:t xml:space="preserve"> Volejníčková Marková</w:t>
      </w:r>
      <w:r w:rsidR="00D810DA">
        <w:rPr>
          <w:rFonts w:ascii="Arial" w:hAnsi="Arial" w:cs="Arial"/>
          <w:sz w:val="22"/>
        </w:rPr>
        <w:t>, R</w:t>
      </w:r>
      <w:r w:rsidRPr="00164018">
        <w:rPr>
          <w:rFonts w:ascii="Arial" w:hAnsi="Arial" w:cs="Arial"/>
          <w:sz w:val="22"/>
        </w:rPr>
        <w:t xml:space="preserve">. </w:t>
      </w:r>
      <w:r w:rsidR="00C52B35">
        <w:rPr>
          <w:rFonts w:ascii="Arial" w:hAnsi="Arial" w:cs="Arial"/>
          <w:sz w:val="22"/>
        </w:rPr>
        <w:t>(</w:t>
      </w:r>
      <w:r w:rsidRPr="00164018">
        <w:rPr>
          <w:rFonts w:ascii="Arial" w:hAnsi="Arial" w:cs="Arial"/>
          <w:sz w:val="22"/>
        </w:rPr>
        <w:t>2018</w:t>
      </w:r>
      <w:r w:rsidR="00C52B35">
        <w:rPr>
          <w:rFonts w:ascii="Arial" w:hAnsi="Arial" w:cs="Arial"/>
          <w:sz w:val="22"/>
        </w:rPr>
        <w:t>)</w:t>
      </w:r>
      <w:r w:rsidRPr="00164018">
        <w:rPr>
          <w:rFonts w:ascii="Arial" w:hAnsi="Arial" w:cs="Arial"/>
          <w:sz w:val="22"/>
        </w:rPr>
        <w:t xml:space="preserve">. </w:t>
      </w:r>
      <w:r w:rsidRPr="00164018">
        <w:rPr>
          <w:rFonts w:ascii="Arial" w:hAnsi="Arial" w:cs="Arial"/>
          <w:i/>
          <w:sz w:val="22"/>
        </w:rPr>
        <w:t>Rozdíly v</w:t>
      </w:r>
      <w:r w:rsidR="0069734C">
        <w:rPr>
          <w:rFonts w:ascii="Arial" w:hAnsi="Arial" w:cs="Arial"/>
          <w:i/>
          <w:sz w:val="22"/>
        </w:rPr>
        <w:t> </w:t>
      </w:r>
      <w:r w:rsidRPr="00164018">
        <w:rPr>
          <w:rFonts w:ascii="Arial" w:hAnsi="Arial" w:cs="Arial"/>
          <w:i/>
          <w:sz w:val="22"/>
        </w:rPr>
        <w:t>odměňování žen a mužů v ČR: pracoviště, zaměstnání, stejná práce a rozklad faktorů</w:t>
      </w:r>
      <w:r w:rsidRPr="00164018">
        <w:rPr>
          <w:rFonts w:ascii="Arial" w:hAnsi="Arial" w:cs="Arial"/>
          <w:sz w:val="22"/>
        </w:rPr>
        <w:t>. Praha: MPSV (v tisku)</w:t>
      </w:r>
      <w:r w:rsidR="00164018" w:rsidRPr="00164018">
        <w:rPr>
          <w:rFonts w:ascii="Arial" w:hAnsi="Arial" w:cs="Arial"/>
          <w:sz w:val="22"/>
        </w:rPr>
        <w:t>.</w:t>
      </w:r>
    </w:p>
    <w:p w14:paraId="1F3F3972" w14:textId="219D8F3C" w:rsidR="00164018" w:rsidRPr="00164018" w:rsidRDefault="00164018" w:rsidP="00164018">
      <w:pPr>
        <w:jc w:val="both"/>
        <w:rPr>
          <w:rFonts w:ascii="Arial" w:eastAsia="TimesNewRomanPSMT" w:hAnsi="Arial" w:cs="Arial"/>
          <w:sz w:val="22"/>
        </w:rPr>
      </w:pPr>
      <w:r w:rsidRPr="00164018">
        <w:rPr>
          <w:rFonts w:ascii="Arial" w:eastAsia="TimesNewRomanPSMT" w:hAnsi="Arial" w:cs="Arial"/>
          <w:sz w:val="22"/>
        </w:rPr>
        <w:t>Lojková, H. (2015)</w:t>
      </w:r>
      <w:r w:rsidR="008B3BC7">
        <w:rPr>
          <w:rFonts w:ascii="Arial" w:eastAsia="TimesNewRomanPSMT" w:hAnsi="Arial" w:cs="Arial"/>
          <w:sz w:val="22"/>
        </w:rPr>
        <w:t>.</w:t>
      </w:r>
      <w:r w:rsidRPr="00164018">
        <w:rPr>
          <w:rFonts w:ascii="Arial" w:eastAsia="TimesNewRomanPSMT" w:hAnsi="Arial" w:cs="Arial"/>
          <w:sz w:val="22"/>
        </w:rPr>
        <w:t xml:space="preserve"> Genderová analýza vybraných učebnic (ve vztahu k volbě povolání). In:</w:t>
      </w:r>
      <w:r w:rsidR="0069734C">
        <w:rPr>
          <w:rFonts w:ascii="Arial" w:eastAsia="TimesNewRomanPSMT" w:hAnsi="Arial" w:cs="Arial"/>
          <w:sz w:val="22"/>
        </w:rPr>
        <w:t> </w:t>
      </w:r>
      <w:proofErr w:type="spellStart"/>
      <w:r w:rsidRPr="00164018">
        <w:rPr>
          <w:rFonts w:ascii="Arial" w:eastAsia="TimesNewRomanPSMT" w:hAnsi="Arial" w:cs="Arial"/>
          <w:sz w:val="22"/>
        </w:rPr>
        <w:t>Smetáčková</w:t>
      </w:r>
      <w:proofErr w:type="spellEnd"/>
      <w:r w:rsidRPr="00164018">
        <w:rPr>
          <w:rFonts w:ascii="Arial" w:eastAsia="TimesNewRomanPSMT" w:hAnsi="Arial" w:cs="Arial"/>
          <w:sz w:val="22"/>
        </w:rPr>
        <w:t xml:space="preserve">, I., Jarkovská, L., Lojková, H. </w:t>
      </w:r>
      <w:r w:rsidRPr="00164018">
        <w:rPr>
          <w:rFonts w:ascii="Arial" w:eastAsia="TimesNewRomanPSMT" w:hAnsi="Arial" w:cs="Arial"/>
          <w:i/>
          <w:iCs/>
          <w:sz w:val="22"/>
        </w:rPr>
        <w:t>Podpora genderově ne/stereotypní volby povolání v současných kurikulárních dokumentech</w:t>
      </w:r>
      <w:r w:rsidRPr="00164018">
        <w:rPr>
          <w:rFonts w:ascii="Arial" w:eastAsia="TimesNewRomanPSMT" w:hAnsi="Arial" w:cs="Arial"/>
          <w:sz w:val="22"/>
        </w:rPr>
        <w:t>. Ministerstvo školství, mládeže a</w:t>
      </w:r>
      <w:r w:rsidR="0069734C">
        <w:rPr>
          <w:rFonts w:ascii="Arial" w:eastAsia="TimesNewRomanPSMT" w:hAnsi="Arial" w:cs="Arial"/>
          <w:sz w:val="22"/>
        </w:rPr>
        <w:t> </w:t>
      </w:r>
      <w:r w:rsidRPr="00164018">
        <w:rPr>
          <w:rFonts w:ascii="Arial" w:eastAsia="TimesNewRomanPSMT" w:hAnsi="Arial" w:cs="Arial"/>
          <w:sz w:val="22"/>
        </w:rPr>
        <w:t>tělovýchovy</w:t>
      </w:r>
      <w:r w:rsidR="002269F0">
        <w:rPr>
          <w:rFonts w:ascii="Arial" w:eastAsia="TimesNewRomanPSMT" w:hAnsi="Arial" w:cs="Arial"/>
          <w:sz w:val="22"/>
        </w:rPr>
        <w:t>.</w:t>
      </w:r>
    </w:p>
    <w:p w14:paraId="6DA51C3B" w14:textId="2DFFCE7F" w:rsidR="00164018" w:rsidRPr="00164018" w:rsidRDefault="004D30B4" w:rsidP="00164018">
      <w:pPr>
        <w:jc w:val="both"/>
        <w:rPr>
          <w:rFonts w:ascii="Arial" w:hAnsi="Arial" w:cs="Arial"/>
          <w:sz w:val="22"/>
        </w:rPr>
      </w:pPr>
      <w:r w:rsidRPr="00164018">
        <w:rPr>
          <w:rFonts w:ascii="Arial" w:hAnsi="Arial" w:cs="Arial"/>
          <w:sz w:val="22"/>
        </w:rPr>
        <w:t>Pavlík, P</w:t>
      </w:r>
      <w:r w:rsidR="00F86A15" w:rsidRPr="00164018">
        <w:rPr>
          <w:rFonts w:ascii="Arial" w:hAnsi="Arial" w:cs="Arial"/>
          <w:sz w:val="22"/>
        </w:rPr>
        <w:t>.</w:t>
      </w:r>
      <w:r w:rsidR="00164018">
        <w:rPr>
          <w:rFonts w:ascii="Arial" w:hAnsi="Arial" w:cs="Arial"/>
          <w:sz w:val="22"/>
        </w:rPr>
        <w:t>,</w:t>
      </w:r>
      <w:r w:rsidRPr="00164018">
        <w:rPr>
          <w:rFonts w:ascii="Arial" w:hAnsi="Arial" w:cs="Arial"/>
          <w:sz w:val="22"/>
        </w:rPr>
        <w:t xml:space="preserve"> Smetáčková, I. (2006)</w:t>
      </w:r>
      <w:r w:rsidR="008B3BC7">
        <w:rPr>
          <w:rFonts w:ascii="Arial" w:hAnsi="Arial" w:cs="Arial"/>
          <w:sz w:val="22"/>
        </w:rPr>
        <w:t>.</w:t>
      </w:r>
      <w:r w:rsidRPr="00164018">
        <w:rPr>
          <w:rFonts w:ascii="Arial" w:hAnsi="Arial" w:cs="Arial"/>
          <w:sz w:val="22"/>
        </w:rPr>
        <w:t xml:space="preserve"> </w:t>
      </w:r>
      <w:r w:rsidRPr="00164018">
        <w:rPr>
          <w:rFonts w:ascii="Arial" w:hAnsi="Arial" w:cs="Arial"/>
          <w:bCs/>
          <w:i/>
          <w:sz w:val="22"/>
        </w:rPr>
        <w:t xml:space="preserve">Analýza odměňování žen a mužů ve školství </w:t>
      </w:r>
      <w:r w:rsidRPr="00164018">
        <w:rPr>
          <w:rFonts w:ascii="Arial" w:hAnsi="Arial" w:cs="Arial"/>
          <w:i/>
          <w:sz w:val="22"/>
        </w:rPr>
        <w:t>Jak vzniká odlišnost v platech učitelek a učitelů?</w:t>
      </w:r>
      <w:r w:rsidRPr="00164018">
        <w:rPr>
          <w:rFonts w:ascii="Arial" w:hAnsi="Arial" w:cs="Arial"/>
          <w:sz w:val="22"/>
        </w:rPr>
        <w:t xml:space="preserve"> Praha: Otevřená společnost. </w:t>
      </w:r>
    </w:p>
    <w:p w14:paraId="1A2FACDA" w14:textId="15A31F48" w:rsidR="00164018" w:rsidRPr="00164018" w:rsidRDefault="00164018" w:rsidP="00164018">
      <w:pPr>
        <w:jc w:val="both"/>
        <w:rPr>
          <w:rFonts w:ascii="Arial" w:eastAsia="TimesNewRomanPSMT" w:hAnsi="Arial" w:cs="Arial"/>
          <w:sz w:val="22"/>
        </w:rPr>
      </w:pPr>
      <w:r w:rsidRPr="00164018">
        <w:rPr>
          <w:rFonts w:ascii="Arial" w:eastAsia="TimesNewRomanPSMT" w:hAnsi="Arial" w:cs="Arial"/>
          <w:sz w:val="22"/>
        </w:rPr>
        <w:lastRenderedPageBreak/>
        <w:t>Smetáčková, I. (2005)</w:t>
      </w:r>
      <w:r w:rsidR="008B3BC7">
        <w:rPr>
          <w:rFonts w:ascii="Arial" w:eastAsia="TimesNewRomanPSMT" w:hAnsi="Arial" w:cs="Arial"/>
          <w:sz w:val="22"/>
        </w:rPr>
        <w:t>.</w:t>
      </w:r>
      <w:r w:rsidRPr="00164018">
        <w:rPr>
          <w:rFonts w:ascii="Arial" w:eastAsia="TimesNewRomanPSMT" w:hAnsi="Arial" w:cs="Arial"/>
          <w:sz w:val="22"/>
        </w:rPr>
        <w:t xml:space="preserve"> Gender a volba povolání. In: Smetáčková, I., Vlková, K. </w:t>
      </w:r>
      <w:r w:rsidRPr="00164018">
        <w:rPr>
          <w:rFonts w:ascii="Arial" w:eastAsia="TimesNewRomanPSMT" w:hAnsi="Arial" w:cs="Arial"/>
          <w:i/>
          <w:iCs/>
          <w:sz w:val="22"/>
        </w:rPr>
        <w:t>Gender ve</w:t>
      </w:r>
      <w:r w:rsidR="0069734C">
        <w:rPr>
          <w:rFonts w:ascii="Arial" w:eastAsia="TimesNewRomanPSMT" w:hAnsi="Arial" w:cs="Arial"/>
          <w:i/>
          <w:iCs/>
          <w:sz w:val="22"/>
        </w:rPr>
        <w:t> </w:t>
      </w:r>
      <w:r w:rsidRPr="00164018">
        <w:rPr>
          <w:rFonts w:ascii="Arial" w:eastAsia="TimesNewRomanPSMT" w:hAnsi="Arial" w:cs="Arial"/>
          <w:i/>
          <w:iCs/>
          <w:sz w:val="22"/>
        </w:rPr>
        <w:t>škole: příručka pro vyučující předměty občanská výchova, občanská nauka a základy společenských věd na základních a středních školách</w:t>
      </w:r>
      <w:r w:rsidRPr="00164018">
        <w:rPr>
          <w:rFonts w:ascii="Arial" w:eastAsia="TimesNewRomanPSMT" w:hAnsi="Arial" w:cs="Arial"/>
          <w:sz w:val="22"/>
        </w:rPr>
        <w:t xml:space="preserve">. </w:t>
      </w:r>
      <w:r>
        <w:rPr>
          <w:rFonts w:ascii="Arial" w:eastAsia="TimesNewRomanPSMT" w:hAnsi="Arial" w:cs="Arial"/>
          <w:sz w:val="22"/>
        </w:rPr>
        <w:t>Praha: Otevřená společnost.</w:t>
      </w:r>
    </w:p>
    <w:p w14:paraId="61EB087C" w14:textId="7C87E921" w:rsidR="00164018" w:rsidRPr="00164018" w:rsidRDefault="00CC508D" w:rsidP="00164018">
      <w:pPr>
        <w:jc w:val="both"/>
        <w:rPr>
          <w:rFonts w:ascii="Arial" w:eastAsia="TimesNewRomanPSMT" w:hAnsi="Arial" w:cs="Arial"/>
          <w:sz w:val="22"/>
        </w:rPr>
      </w:pPr>
      <w:r w:rsidRPr="00164018">
        <w:rPr>
          <w:rFonts w:ascii="Arial" w:eastAsia="TimesNewRomanPSMT" w:hAnsi="Arial" w:cs="Arial"/>
          <w:sz w:val="22"/>
        </w:rPr>
        <w:t>Smetáčková, I., Jarkovská, L. (2006)</w:t>
      </w:r>
      <w:r w:rsidR="008B3BC7">
        <w:rPr>
          <w:rFonts w:ascii="Arial" w:eastAsia="TimesNewRomanPSMT" w:hAnsi="Arial" w:cs="Arial"/>
          <w:sz w:val="22"/>
        </w:rPr>
        <w:t>.</w:t>
      </w:r>
      <w:r w:rsidRPr="00164018">
        <w:rPr>
          <w:rFonts w:ascii="Arial" w:eastAsia="TimesNewRomanPSMT" w:hAnsi="Arial" w:cs="Arial"/>
          <w:sz w:val="22"/>
        </w:rPr>
        <w:t xml:space="preserve"> Škola jako genderovaný prostor. In: </w:t>
      </w:r>
      <w:proofErr w:type="spellStart"/>
      <w:r w:rsidRPr="00164018">
        <w:rPr>
          <w:rFonts w:ascii="Arial" w:eastAsia="TimesNewRomanPSMT" w:hAnsi="Arial" w:cs="Arial"/>
          <w:sz w:val="22"/>
        </w:rPr>
        <w:t>Smetáčková</w:t>
      </w:r>
      <w:proofErr w:type="spellEnd"/>
      <w:r w:rsidRPr="00164018">
        <w:rPr>
          <w:rFonts w:ascii="Arial" w:eastAsia="TimesNewRomanPSMT" w:hAnsi="Arial" w:cs="Arial"/>
          <w:sz w:val="22"/>
        </w:rPr>
        <w:t>, I.,</w:t>
      </w:r>
      <w:r w:rsidR="0069734C">
        <w:rPr>
          <w:rFonts w:ascii="Arial" w:eastAsia="TimesNewRomanPSMT" w:hAnsi="Arial" w:cs="Arial"/>
          <w:sz w:val="22"/>
        </w:rPr>
        <w:t> </w:t>
      </w:r>
      <w:r w:rsidRPr="00164018">
        <w:rPr>
          <w:rFonts w:ascii="Arial" w:eastAsia="TimesNewRomanPSMT" w:hAnsi="Arial" w:cs="Arial"/>
          <w:sz w:val="22"/>
        </w:rPr>
        <w:t xml:space="preserve">Jarkovská, L. </w:t>
      </w:r>
      <w:r w:rsidRPr="00164018">
        <w:rPr>
          <w:rFonts w:ascii="Arial" w:eastAsia="TimesNewRomanPSMT" w:hAnsi="Arial" w:cs="Arial"/>
          <w:i/>
          <w:iCs/>
          <w:sz w:val="22"/>
        </w:rPr>
        <w:t>Gender ve škole: příručka pro budoucí i současné učitelky a učitele</w:t>
      </w:r>
      <w:r w:rsidRPr="00164018">
        <w:rPr>
          <w:rFonts w:ascii="Arial" w:eastAsia="TimesNewRomanPSMT" w:hAnsi="Arial" w:cs="Arial"/>
          <w:sz w:val="22"/>
        </w:rPr>
        <w:t xml:space="preserve">. Praha: Otevřená společnost. </w:t>
      </w:r>
    </w:p>
    <w:p w14:paraId="6BF1E015" w14:textId="050E8CE7" w:rsidR="00164018" w:rsidRDefault="00CC508D" w:rsidP="00164018">
      <w:pPr>
        <w:jc w:val="both"/>
        <w:rPr>
          <w:rFonts w:ascii="Arial" w:hAnsi="Arial" w:cs="Arial"/>
          <w:sz w:val="22"/>
        </w:rPr>
      </w:pPr>
      <w:r w:rsidRPr="00164018">
        <w:rPr>
          <w:rFonts w:ascii="Arial" w:eastAsia="TimesNewRomanPSMT" w:hAnsi="Arial" w:cs="Arial"/>
          <w:sz w:val="22"/>
        </w:rPr>
        <w:t>Smetáčková, I., Valdrová, J. (2006)</w:t>
      </w:r>
      <w:r w:rsidR="008B3BC7">
        <w:rPr>
          <w:rFonts w:ascii="Arial" w:eastAsia="TimesNewRomanPSMT" w:hAnsi="Arial" w:cs="Arial"/>
          <w:sz w:val="22"/>
        </w:rPr>
        <w:t>.</w:t>
      </w:r>
      <w:r w:rsidRPr="00164018">
        <w:rPr>
          <w:rFonts w:ascii="Arial" w:eastAsia="TimesNewRomanPSMT" w:hAnsi="Arial" w:cs="Arial"/>
          <w:sz w:val="22"/>
        </w:rPr>
        <w:t xml:space="preserve"> Učivo a učebnice. In: Smetáčková, I., Jarkovská, L.</w:t>
      </w:r>
      <w:r w:rsidR="00C82D9F">
        <w:rPr>
          <w:rFonts w:ascii="Arial" w:eastAsia="TimesNewRomanPSMT" w:hAnsi="Arial" w:cs="Arial"/>
          <w:sz w:val="22"/>
        </w:rPr>
        <w:t> </w:t>
      </w:r>
      <w:bookmarkStart w:id="0" w:name="_GoBack"/>
      <w:bookmarkEnd w:id="0"/>
      <w:r w:rsidRPr="00164018">
        <w:rPr>
          <w:rFonts w:ascii="Arial" w:eastAsia="TimesNewRomanPSMT" w:hAnsi="Arial" w:cs="Arial"/>
          <w:i/>
          <w:iCs/>
          <w:sz w:val="22"/>
        </w:rPr>
        <w:t>Gender ve škole: příručka pro budoucí i současné učitelky a učitele</w:t>
      </w:r>
      <w:r w:rsidRPr="00164018">
        <w:rPr>
          <w:rFonts w:ascii="Arial" w:eastAsia="TimesNewRomanPSMT" w:hAnsi="Arial" w:cs="Arial"/>
          <w:sz w:val="22"/>
        </w:rPr>
        <w:t>. Praha: Otevřená společnost</w:t>
      </w:r>
      <w:r w:rsidRPr="00164018">
        <w:rPr>
          <w:rFonts w:ascii="Arial" w:hAnsi="Arial" w:cs="Arial"/>
          <w:sz w:val="22"/>
        </w:rPr>
        <w:t>.</w:t>
      </w:r>
    </w:p>
    <w:p w14:paraId="7578CDE2" w14:textId="62A3E62A" w:rsidR="00164018" w:rsidRPr="00313DD2" w:rsidRDefault="004D30B4" w:rsidP="00313DD2">
      <w:pPr>
        <w:jc w:val="both"/>
        <w:rPr>
          <w:rFonts w:ascii="Arial" w:hAnsi="Arial" w:cs="Arial"/>
          <w:sz w:val="22"/>
        </w:rPr>
      </w:pPr>
      <w:r w:rsidRPr="00164018">
        <w:rPr>
          <w:rFonts w:ascii="Arial" w:hAnsi="Arial" w:cs="Arial"/>
          <w:sz w:val="22"/>
        </w:rPr>
        <w:t>Smetáčková, I. (ed.)</w:t>
      </w:r>
      <w:r w:rsidR="00C52B35">
        <w:rPr>
          <w:rFonts w:ascii="Arial" w:hAnsi="Arial" w:cs="Arial"/>
          <w:sz w:val="22"/>
        </w:rPr>
        <w:t xml:space="preserve">. </w:t>
      </w:r>
      <w:r w:rsidRPr="00164018">
        <w:rPr>
          <w:rFonts w:ascii="Arial" w:hAnsi="Arial" w:cs="Arial"/>
          <w:sz w:val="22"/>
        </w:rPr>
        <w:t>(2006)</w:t>
      </w:r>
      <w:r w:rsidR="008B3BC7">
        <w:rPr>
          <w:rFonts w:ascii="Arial" w:hAnsi="Arial" w:cs="Arial"/>
          <w:sz w:val="22"/>
        </w:rPr>
        <w:t>.</w:t>
      </w:r>
      <w:r w:rsidR="009F4174" w:rsidRPr="00164018">
        <w:rPr>
          <w:rFonts w:ascii="Arial" w:hAnsi="Arial" w:cs="Arial"/>
          <w:sz w:val="22"/>
        </w:rPr>
        <w:t xml:space="preserve"> </w:t>
      </w:r>
      <w:r w:rsidR="009F4174" w:rsidRPr="00164018">
        <w:rPr>
          <w:rFonts w:ascii="Arial" w:hAnsi="Arial" w:cs="Arial"/>
          <w:i/>
          <w:sz w:val="22"/>
        </w:rPr>
        <w:t xml:space="preserve">Gender ve škole: Příručka pro budoucí i současné učitelky a </w:t>
      </w:r>
      <w:r w:rsidR="0069734C">
        <w:rPr>
          <w:rFonts w:ascii="Arial" w:hAnsi="Arial" w:cs="Arial"/>
          <w:i/>
          <w:sz w:val="22"/>
        </w:rPr>
        <w:t xml:space="preserve">  </w:t>
      </w:r>
      <w:r w:rsidR="009F4174" w:rsidRPr="00164018">
        <w:rPr>
          <w:rFonts w:ascii="Arial" w:hAnsi="Arial" w:cs="Arial"/>
          <w:i/>
          <w:sz w:val="22"/>
        </w:rPr>
        <w:t>učitele</w:t>
      </w:r>
      <w:r w:rsidR="00164018">
        <w:rPr>
          <w:rFonts w:ascii="Arial" w:hAnsi="Arial" w:cs="Arial"/>
          <w:sz w:val="22"/>
        </w:rPr>
        <w:t>.</w:t>
      </w:r>
      <w:r w:rsidR="009F4174" w:rsidRPr="00164018">
        <w:rPr>
          <w:rFonts w:ascii="Arial" w:hAnsi="Arial" w:cs="Arial"/>
          <w:sz w:val="22"/>
        </w:rPr>
        <w:t xml:space="preserve"> Pra</w:t>
      </w:r>
      <w:r w:rsidRPr="00164018">
        <w:rPr>
          <w:rFonts w:ascii="Arial" w:hAnsi="Arial" w:cs="Arial"/>
          <w:sz w:val="22"/>
        </w:rPr>
        <w:t>ha: Otevřená společnost, o.p.s.</w:t>
      </w:r>
    </w:p>
    <w:p w14:paraId="47C0E8E9" w14:textId="1A90695C" w:rsidR="00D849CC" w:rsidRPr="00164018" w:rsidRDefault="00D849CC" w:rsidP="00164018">
      <w:pPr>
        <w:spacing w:before="120" w:after="120"/>
        <w:jc w:val="both"/>
        <w:rPr>
          <w:rFonts w:ascii="Arial" w:hAnsi="Arial" w:cs="Arial"/>
          <w:sz w:val="22"/>
        </w:rPr>
      </w:pPr>
      <w:r w:rsidRPr="00164018">
        <w:rPr>
          <w:rFonts w:ascii="Arial" w:hAnsi="Arial" w:cs="Arial"/>
          <w:sz w:val="22"/>
        </w:rPr>
        <w:t xml:space="preserve">Smetáčková, I. ed. (2015). </w:t>
      </w:r>
      <w:r w:rsidRPr="00164018">
        <w:rPr>
          <w:rFonts w:ascii="Arial" w:eastAsia="OfficinaSerifItcTOT-Book" w:hAnsi="Arial" w:cs="Arial"/>
          <w:i/>
          <w:sz w:val="22"/>
        </w:rPr>
        <w:t xml:space="preserve">Stínová zpráva o stavu genderové rovnosti v České republice v </w:t>
      </w:r>
      <w:r w:rsidR="0069734C">
        <w:rPr>
          <w:rFonts w:ascii="Arial" w:eastAsia="OfficinaSerifItcTOT-Book" w:hAnsi="Arial" w:cs="Arial"/>
          <w:i/>
          <w:sz w:val="22"/>
        </w:rPr>
        <w:t> </w:t>
      </w:r>
      <w:r w:rsidRPr="00164018">
        <w:rPr>
          <w:rFonts w:ascii="Arial" w:eastAsia="OfficinaSerifItcTOT-Book" w:hAnsi="Arial" w:cs="Arial"/>
          <w:i/>
          <w:sz w:val="22"/>
        </w:rPr>
        <w:t>roce 2015</w:t>
      </w:r>
      <w:r w:rsidR="00C52B35">
        <w:rPr>
          <w:rFonts w:ascii="Arial" w:eastAsia="OfficinaSerifItcTOT-Book" w:hAnsi="Arial" w:cs="Arial"/>
          <w:sz w:val="22"/>
        </w:rPr>
        <w:t xml:space="preserve">., </w:t>
      </w:r>
      <w:r w:rsidRPr="00164018">
        <w:rPr>
          <w:rFonts w:ascii="Arial" w:eastAsia="OfficinaSerifItcTOT-Book" w:hAnsi="Arial" w:cs="Arial"/>
          <w:sz w:val="22"/>
        </w:rPr>
        <w:t xml:space="preserve">Praha: Česká ženská lobby. </w:t>
      </w:r>
    </w:p>
    <w:p w14:paraId="47263ADB" w14:textId="77777777" w:rsidR="00164018" w:rsidRPr="00164018" w:rsidRDefault="00FA4AD6" w:rsidP="00164018">
      <w:pPr>
        <w:spacing w:before="120" w:after="120"/>
        <w:jc w:val="both"/>
        <w:rPr>
          <w:rFonts w:ascii="Arial" w:hAnsi="Arial" w:cs="Arial"/>
          <w:sz w:val="22"/>
        </w:rPr>
      </w:pPr>
      <w:r w:rsidRPr="00164018">
        <w:rPr>
          <w:rFonts w:ascii="Arial" w:hAnsi="Arial" w:cs="Arial"/>
          <w:sz w:val="22"/>
        </w:rPr>
        <w:t>Smetáčková, I</w:t>
      </w:r>
      <w:r w:rsidR="00F86A15" w:rsidRPr="00164018">
        <w:rPr>
          <w:rFonts w:ascii="Arial" w:hAnsi="Arial" w:cs="Arial"/>
          <w:sz w:val="22"/>
        </w:rPr>
        <w:t>.</w:t>
      </w:r>
      <w:r w:rsidRPr="00164018">
        <w:rPr>
          <w:rFonts w:ascii="Arial" w:hAnsi="Arial" w:cs="Arial"/>
          <w:sz w:val="22"/>
        </w:rPr>
        <w:t xml:space="preserve"> </w:t>
      </w:r>
      <w:r w:rsidR="00F86A15" w:rsidRPr="00164018">
        <w:rPr>
          <w:rFonts w:ascii="Arial" w:hAnsi="Arial" w:cs="Arial"/>
          <w:sz w:val="22"/>
        </w:rPr>
        <w:t>(</w:t>
      </w:r>
      <w:r w:rsidRPr="00164018">
        <w:rPr>
          <w:rFonts w:ascii="Arial" w:hAnsi="Arial" w:cs="Arial"/>
          <w:sz w:val="22"/>
        </w:rPr>
        <w:t>2016</w:t>
      </w:r>
      <w:r w:rsidR="00F86A15" w:rsidRPr="00164018">
        <w:rPr>
          <w:rFonts w:ascii="Arial" w:hAnsi="Arial" w:cs="Arial"/>
          <w:sz w:val="22"/>
        </w:rPr>
        <w:t>)</w:t>
      </w:r>
      <w:r w:rsidRPr="00164018">
        <w:rPr>
          <w:rFonts w:ascii="Arial" w:hAnsi="Arial" w:cs="Arial"/>
          <w:sz w:val="22"/>
        </w:rPr>
        <w:t xml:space="preserve">. </w:t>
      </w:r>
      <w:r w:rsidRPr="00164018">
        <w:rPr>
          <w:rFonts w:ascii="Arial" w:hAnsi="Arial" w:cs="Arial"/>
          <w:i/>
          <w:sz w:val="22"/>
        </w:rPr>
        <w:t>Old lessons the V4 education systems should unlearn</w:t>
      </w:r>
      <w:r w:rsidRPr="00164018">
        <w:rPr>
          <w:rFonts w:ascii="Arial" w:hAnsi="Arial" w:cs="Arial"/>
          <w:sz w:val="22"/>
        </w:rPr>
        <w:t xml:space="preserve"> [online]. Dostupné z: </w:t>
      </w:r>
      <w:hyperlink r:id="rId12" w:history="1">
        <w:r w:rsidR="00CC508D" w:rsidRPr="00164018">
          <w:rPr>
            <w:rStyle w:val="Hypertextovodkaz"/>
            <w:rFonts w:ascii="Arial" w:hAnsi="Arial" w:cs="Arial"/>
            <w:sz w:val="22"/>
          </w:rPr>
          <w:t>http://visegradrevue.eu/old-lessons-the-v4-education-systems-should-unlearn/</w:t>
        </w:r>
      </w:hyperlink>
      <w:r w:rsidRPr="00164018">
        <w:rPr>
          <w:rFonts w:ascii="Arial" w:hAnsi="Arial" w:cs="Arial"/>
          <w:sz w:val="22"/>
        </w:rPr>
        <w:t>.</w:t>
      </w:r>
    </w:p>
    <w:p w14:paraId="3B9615F1" w14:textId="3126AFE7" w:rsidR="00164018" w:rsidRPr="00164018" w:rsidRDefault="00164018" w:rsidP="00164018">
      <w:pPr>
        <w:spacing w:before="120" w:after="120"/>
        <w:jc w:val="both"/>
        <w:rPr>
          <w:rFonts w:ascii="Arial" w:eastAsia="TimesNewRomanPSMT" w:hAnsi="Arial" w:cs="Arial"/>
          <w:sz w:val="22"/>
        </w:rPr>
      </w:pPr>
      <w:r w:rsidRPr="00164018">
        <w:rPr>
          <w:rFonts w:ascii="Arial" w:eastAsia="TimesNewRomanPSMT" w:hAnsi="Arial" w:cs="Arial"/>
          <w:sz w:val="22"/>
        </w:rPr>
        <w:t>Václavíková Helšusová, L. (2007)</w:t>
      </w:r>
      <w:r w:rsidR="008B3BC7">
        <w:rPr>
          <w:rFonts w:ascii="Arial" w:eastAsia="TimesNewRomanPSMT" w:hAnsi="Arial" w:cs="Arial"/>
          <w:sz w:val="22"/>
        </w:rPr>
        <w:t>.</w:t>
      </w:r>
      <w:r w:rsidRPr="00164018">
        <w:rPr>
          <w:rFonts w:ascii="Arial" w:eastAsia="TimesNewRomanPSMT" w:hAnsi="Arial" w:cs="Arial"/>
          <w:sz w:val="22"/>
        </w:rPr>
        <w:t xml:space="preserve"> Co se učí dívky a chlapci? In: Smetáčková, I. </w:t>
      </w:r>
      <w:r w:rsidRPr="00164018">
        <w:rPr>
          <w:rFonts w:ascii="Arial" w:eastAsia="TimesNewRomanPSMT" w:hAnsi="Arial" w:cs="Arial"/>
          <w:i/>
          <w:iCs/>
          <w:sz w:val="22"/>
        </w:rPr>
        <w:t xml:space="preserve">Příručka pro </w:t>
      </w:r>
      <w:r w:rsidR="0069734C">
        <w:rPr>
          <w:rFonts w:ascii="Arial" w:eastAsia="TimesNewRomanPSMT" w:hAnsi="Arial" w:cs="Arial"/>
          <w:i/>
          <w:iCs/>
          <w:sz w:val="22"/>
        </w:rPr>
        <w:t> </w:t>
      </w:r>
      <w:proofErr w:type="spellStart"/>
      <w:r w:rsidRPr="00164018">
        <w:rPr>
          <w:rFonts w:ascii="Arial" w:eastAsia="TimesNewRomanPSMT" w:hAnsi="Arial" w:cs="Arial"/>
          <w:i/>
          <w:iCs/>
          <w:sz w:val="22"/>
        </w:rPr>
        <w:t>genderově</w:t>
      </w:r>
      <w:proofErr w:type="spellEnd"/>
      <w:r w:rsidRPr="00164018">
        <w:rPr>
          <w:rFonts w:ascii="Arial" w:eastAsia="TimesNewRomanPSMT" w:hAnsi="Arial" w:cs="Arial"/>
          <w:i/>
          <w:iCs/>
          <w:sz w:val="22"/>
        </w:rPr>
        <w:t xml:space="preserve"> citlivé vedení škol</w:t>
      </w:r>
      <w:r w:rsidRPr="00164018">
        <w:rPr>
          <w:rFonts w:ascii="Arial" w:eastAsia="TimesNewRomanPSMT" w:hAnsi="Arial" w:cs="Arial"/>
          <w:sz w:val="22"/>
        </w:rPr>
        <w:t>. Praha: Otevřená společnost.</w:t>
      </w:r>
    </w:p>
    <w:p w14:paraId="4D26B773" w14:textId="4DDFF53C" w:rsidR="00164018" w:rsidRDefault="00164018" w:rsidP="00164018">
      <w:pPr>
        <w:spacing w:before="120" w:after="120"/>
        <w:jc w:val="both"/>
        <w:rPr>
          <w:rFonts w:ascii="Arial" w:eastAsia="TimesNewRomanPSMT" w:hAnsi="Arial" w:cs="Arial"/>
          <w:sz w:val="22"/>
        </w:rPr>
      </w:pPr>
      <w:r w:rsidRPr="00164018">
        <w:rPr>
          <w:rFonts w:ascii="Arial" w:eastAsia="TimesNewRomanPSMT" w:hAnsi="Arial" w:cs="Arial"/>
          <w:sz w:val="22"/>
        </w:rPr>
        <w:t>Valdrová Decarli, J., Smetáčková, I., Knotková, B. (2004)</w:t>
      </w:r>
      <w:r w:rsidR="008B3BC7">
        <w:rPr>
          <w:rFonts w:ascii="Arial" w:eastAsia="TimesNewRomanPSMT" w:hAnsi="Arial" w:cs="Arial"/>
          <w:sz w:val="22"/>
        </w:rPr>
        <w:t>.</w:t>
      </w:r>
      <w:r w:rsidRPr="00164018">
        <w:rPr>
          <w:rFonts w:ascii="Arial" w:eastAsia="TimesNewRomanPSMT" w:hAnsi="Arial" w:cs="Arial"/>
          <w:sz w:val="22"/>
        </w:rPr>
        <w:t xml:space="preserve"> </w:t>
      </w:r>
      <w:r w:rsidRPr="00164018">
        <w:rPr>
          <w:rFonts w:ascii="Arial" w:eastAsia="TimesNewRomanPSMT" w:hAnsi="Arial" w:cs="Arial"/>
          <w:i/>
          <w:iCs/>
          <w:sz w:val="22"/>
        </w:rPr>
        <w:t>Pomůcka při posuzování genderové korektnosti učebnic: Doporučené otázky</w:t>
      </w:r>
      <w:r w:rsidRPr="00164018">
        <w:rPr>
          <w:rFonts w:ascii="Arial" w:eastAsia="TimesNewRomanPSMT" w:hAnsi="Arial" w:cs="Arial"/>
          <w:sz w:val="22"/>
        </w:rPr>
        <w:t>. Součást projektu Posuzování genderové stereotypnosti učebnic: Ministerstvo školství, mládeže a tělovýchovy.</w:t>
      </w:r>
    </w:p>
    <w:p w14:paraId="661D4F3C" w14:textId="3436F212" w:rsidR="00164018" w:rsidRDefault="00F77460" w:rsidP="00164018">
      <w:pPr>
        <w:spacing w:before="120" w:after="120"/>
        <w:jc w:val="both"/>
        <w:rPr>
          <w:rFonts w:ascii="Arial" w:hAnsi="Arial" w:cs="Arial"/>
          <w:sz w:val="22"/>
        </w:rPr>
      </w:pPr>
      <w:r w:rsidRPr="00164018">
        <w:rPr>
          <w:rFonts w:ascii="Arial" w:hAnsi="Arial" w:cs="Arial"/>
          <w:i/>
          <w:sz w:val="22"/>
        </w:rPr>
        <w:t>Vývojová ročenka školství</w:t>
      </w:r>
      <w:r w:rsidR="00727094">
        <w:rPr>
          <w:rFonts w:ascii="Arial" w:hAnsi="Arial" w:cs="Arial"/>
          <w:i/>
          <w:sz w:val="22"/>
        </w:rPr>
        <w:t xml:space="preserve"> </w:t>
      </w:r>
      <w:r w:rsidRPr="00164018">
        <w:rPr>
          <w:rFonts w:ascii="Arial" w:hAnsi="Arial" w:cs="Arial"/>
          <w:i/>
          <w:sz w:val="22"/>
        </w:rPr>
        <w:t xml:space="preserve">2007/08 – 2017/18. </w:t>
      </w:r>
      <w:r w:rsidRPr="00164018">
        <w:rPr>
          <w:rFonts w:ascii="Arial" w:hAnsi="Arial" w:cs="Arial"/>
          <w:sz w:val="22"/>
        </w:rPr>
        <w:t>(2017). Praha:</w:t>
      </w:r>
      <w:r w:rsidRPr="00164018">
        <w:rPr>
          <w:rFonts w:ascii="Arial" w:hAnsi="Arial" w:cs="Arial"/>
          <w:i/>
          <w:sz w:val="22"/>
        </w:rPr>
        <w:t xml:space="preserve"> </w:t>
      </w:r>
      <w:r w:rsidRPr="00164018">
        <w:rPr>
          <w:rFonts w:ascii="Arial" w:hAnsi="Arial" w:cs="Arial"/>
          <w:sz w:val="22"/>
        </w:rPr>
        <w:t xml:space="preserve">MŠMT. Dostupné z: </w:t>
      </w:r>
      <w:r w:rsidR="0069734C">
        <w:rPr>
          <w:rFonts w:ascii="Arial" w:hAnsi="Arial" w:cs="Arial"/>
          <w:sz w:val="22"/>
        </w:rPr>
        <w:t> </w:t>
      </w:r>
      <w:hyperlink r:id="rId13" w:history="1">
        <w:r w:rsidR="00164018" w:rsidRPr="006676A5">
          <w:rPr>
            <w:rStyle w:val="Hypertextovodkaz"/>
            <w:rFonts w:ascii="Arial" w:hAnsi="Arial" w:cs="Arial"/>
            <w:sz w:val="22"/>
          </w:rPr>
          <w:t>http://www.msmt.cz/vzdelavani/skolstvi-v-cr/statistika-skolstvi/vyvojova-rocenka-skolstvi-2007-08-2017-18</w:t>
        </w:r>
      </w:hyperlink>
      <w:r w:rsidRPr="00164018">
        <w:rPr>
          <w:rFonts w:ascii="Arial" w:hAnsi="Arial" w:cs="Arial"/>
          <w:sz w:val="22"/>
        </w:rPr>
        <w:t>.</w:t>
      </w:r>
    </w:p>
    <w:p w14:paraId="41C85D30" w14:textId="77777777" w:rsidR="00164018" w:rsidRDefault="006D2B5D" w:rsidP="00164018">
      <w:pPr>
        <w:spacing w:before="120" w:after="120"/>
        <w:jc w:val="both"/>
        <w:rPr>
          <w:rFonts w:ascii="Arial" w:hAnsi="Arial" w:cs="Arial"/>
          <w:sz w:val="22"/>
        </w:rPr>
      </w:pPr>
      <w:r w:rsidRPr="00164018">
        <w:rPr>
          <w:rFonts w:ascii="Arial" w:hAnsi="Arial" w:cs="Arial"/>
          <w:i/>
          <w:sz w:val="22"/>
        </w:rPr>
        <w:t>Zaostřeno na ženy a muže</w:t>
      </w:r>
      <w:r w:rsidRPr="00164018">
        <w:rPr>
          <w:rFonts w:ascii="Arial" w:hAnsi="Arial" w:cs="Arial"/>
          <w:sz w:val="22"/>
        </w:rPr>
        <w:t xml:space="preserve"> </w:t>
      </w:r>
      <w:r w:rsidR="0019750A" w:rsidRPr="00164018">
        <w:rPr>
          <w:rFonts w:ascii="Arial" w:hAnsi="Arial" w:cs="Arial"/>
          <w:sz w:val="22"/>
        </w:rPr>
        <w:t>(</w:t>
      </w:r>
      <w:r w:rsidRPr="00164018">
        <w:rPr>
          <w:rFonts w:ascii="Arial" w:hAnsi="Arial" w:cs="Arial"/>
          <w:sz w:val="22"/>
        </w:rPr>
        <w:t>2016</w:t>
      </w:r>
      <w:r w:rsidR="0019750A" w:rsidRPr="00164018">
        <w:rPr>
          <w:rFonts w:ascii="Arial" w:hAnsi="Arial" w:cs="Arial"/>
          <w:sz w:val="22"/>
        </w:rPr>
        <w:t>)</w:t>
      </w:r>
      <w:r w:rsidRPr="00164018">
        <w:rPr>
          <w:rFonts w:ascii="Arial" w:hAnsi="Arial" w:cs="Arial"/>
          <w:sz w:val="22"/>
        </w:rPr>
        <w:t xml:space="preserve">. </w:t>
      </w:r>
      <w:r w:rsidR="0019750A" w:rsidRPr="00164018">
        <w:rPr>
          <w:rFonts w:ascii="Arial" w:hAnsi="Arial" w:cs="Arial"/>
          <w:sz w:val="22"/>
        </w:rPr>
        <w:t xml:space="preserve">Praha: Český statistický úřad. </w:t>
      </w:r>
    </w:p>
    <w:p w14:paraId="14BCC4F9" w14:textId="1F1ACBB8" w:rsidR="006D2B5D" w:rsidRDefault="006D2B5D" w:rsidP="00164018">
      <w:pPr>
        <w:spacing w:before="120" w:after="120"/>
        <w:jc w:val="both"/>
        <w:rPr>
          <w:rStyle w:val="Hypertextovodkaz"/>
          <w:rFonts w:ascii="Arial" w:hAnsi="Arial" w:cs="Arial"/>
          <w:sz w:val="22"/>
        </w:rPr>
      </w:pPr>
      <w:r w:rsidRPr="00164018">
        <w:rPr>
          <w:rFonts w:ascii="Arial" w:hAnsi="Arial" w:cs="Arial"/>
          <w:sz w:val="22"/>
        </w:rPr>
        <w:t>Zpráva ČTK</w:t>
      </w:r>
      <w:r w:rsidR="004804A3">
        <w:rPr>
          <w:rFonts w:ascii="Arial" w:hAnsi="Arial" w:cs="Arial"/>
          <w:sz w:val="22"/>
        </w:rPr>
        <w:t xml:space="preserve"> </w:t>
      </w:r>
      <w:r w:rsidR="008B3BC7">
        <w:rPr>
          <w:rFonts w:ascii="Arial" w:hAnsi="Arial" w:cs="Arial"/>
          <w:sz w:val="22"/>
        </w:rPr>
        <w:t>(</w:t>
      </w:r>
      <w:proofErr w:type="gramStart"/>
      <w:r w:rsidR="004804A3">
        <w:rPr>
          <w:rFonts w:ascii="Arial" w:hAnsi="Arial" w:cs="Arial"/>
          <w:sz w:val="22"/>
        </w:rPr>
        <w:t>1</w:t>
      </w:r>
      <w:r w:rsidRPr="00164018">
        <w:rPr>
          <w:rFonts w:ascii="Arial" w:hAnsi="Arial" w:cs="Arial"/>
          <w:sz w:val="22"/>
        </w:rPr>
        <w:t>.12.2017</w:t>
      </w:r>
      <w:proofErr w:type="gramEnd"/>
      <w:r w:rsidR="008B3BC7">
        <w:rPr>
          <w:rFonts w:ascii="Arial" w:hAnsi="Arial" w:cs="Arial"/>
          <w:sz w:val="22"/>
        </w:rPr>
        <w:t>)</w:t>
      </w:r>
      <w:r w:rsidRPr="00164018">
        <w:rPr>
          <w:rFonts w:ascii="Arial" w:hAnsi="Arial" w:cs="Arial"/>
          <w:sz w:val="22"/>
        </w:rPr>
        <w:t xml:space="preserve">. </w:t>
      </w:r>
      <w:r w:rsidR="00B2190E" w:rsidRPr="00164018">
        <w:rPr>
          <w:rFonts w:ascii="Arial" w:hAnsi="Arial" w:cs="Arial"/>
          <w:sz w:val="22"/>
        </w:rPr>
        <w:t>Dostupné z</w:t>
      </w:r>
      <w:r w:rsidRPr="00164018">
        <w:rPr>
          <w:rFonts w:ascii="Arial" w:hAnsi="Arial" w:cs="Arial"/>
          <w:sz w:val="22"/>
        </w:rPr>
        <w:t xml:space="preserve">: </w:t>
      </w:r>
      <w:hyperlink r:id="rId14" w:history="1">
        <w:r w:rsidR="00FA4AD6" w:rsidRPr="00164018">
          <w:rPr>
            <w:rStyle w:val="Hypertextovodkaz"/>
            <w:rFonts w:ascii="Arial" w:hAnsi="Arial" w:cs="Arial"/>
            <w:sz w:val="22"/>
          </w:rPr>
          <w:t>https://zpravy.idnes.cz/znamky-pohlavi-deti-ceska-skolni-inspekce-fgy-/domaci.aspx?c=A171201_160641_domaci_nub</w:t>
        </w:r>
      </w:hyperlink>
      <w:r w:rsidR="0019750A" w:rsidRPr="00164018">
        <w:rPr>
          <w:rStyle w:val="Hypertextovodkaz"/>
          <w:rFonts w:ascii="Arial" w:hAnsi="Arial" w:cs="Arial"/>
          <w:sz w:val="22"/>
        </w:rPr>
        <w:t>.</w:t>
      </w:r>
    </w:p>
    <w:p w14:paraId="4FF6D7AB" w14:textId="0D8CF67B" w:rsidR="00D47DB2" w:rsidRDefault="00D47DB2" w:rsidP="00164018">
      <w:pPr>
        <w:spacing w:before="120" w:after="120"/>
        <w:jc w:val="both"/>
        <w:rPr>
          <w:rFonts w:ascii="Arial" w:hAnsi="Arial" w:cs="Arial"/>
          <w:sz w:val="22"/>
        </w:rPr>
      </w:pPr>
    </w:p>
    <w:p w14:paraId="73D88447" w14:textId="7FBBF21A" w:rsidR="00D47DB2" w:rsidRDefault="00723EC5" w:rsidP="00164018">
      <w:pPr>
        <w:spacing w:before="120" w:after="120"/>
        <w:jc w:val="both"/>
        <w:rPr>
          <w:rFonts w:ascii="Arial" w:hAnsi="Arial" w:cs="Arial"/>
          <w:b/>
          <w:sz w:val="22"/>
        </w:rPr>
      </w:pPr>
      <w:r>
        <w:rPr>
          <w:rFonts w:ascii="Arial" w:hAnsi="Arial" w:cs="Arial"/>
          <w:b/>
          <w:sz w:val="22"/>
        </w:rPr>
        <w:t>Citované projekty:</w:t>
      </w:r>
    </w:p>
    <w:p w14:paraId="03C3EBFF" w14:textId="7DFDC2D6" w:rsidR="00723EC5" w:rsidRDefault="00723EC5" w:rsidP="00164018">
      <w:pPr>
        <w:spacing w:before="120" w:after="120"/>
        <w:jc w:val="both"/>
        <w:rPr>
          <w:rFonts w:ascii="Arial" w:hAnsi="Arial" w:cs="Arial"/>
          <w:sz w:val="22"/>
        </w:rPr>
      </w:pPr>
      <w:r>
        <w:rPr>
          <w:rFonts w:ascii="Arial" w:hAnsi="Arial" w:cs="Arial"/>
          <w:sz w:val="22"/>
        </w:rPr>
        <w:t>Nesehnutí</w:t>
      </w:r>
      <w:r w:rsidR="004804A3">
        <w:rPr>
          <w:rFonts w:ascii="Arial" w:hAnsi="Arial" w:cs="Arial"/>
          <w:sz w:val="22"/>
        </w:rPr>
        <w:t xml:space="preserve"> – </w:t>
      </w:r>
      <w:proofErr w:type="spellStart"/>
      <w:r w:rsidR="004804A3">
        <w:rPr>
          <w:rFonts w:ascii="Arial" w:hAnsi="Arial" w:cs="Arial"/>
          <w:sz w:val="22"/>
        </w:rPr>
        <w:t>Genderiáda</w:t>
      </w:r>
      <w:proofErr w:type="spellEnd"/>
      <w:r w:rsidR="004804A3">
        <w:rPr>
          <w:rFonts w:ascii="Arial" w:hAnsi="Arial" w:cs="Arial"/>
          <w:sz w:val="22"/>
        </w:rPr>
        <w:t xml:space="preserve">, Rodiče za </w:t>
      </w:r>
      <w:proofErr w:type="spellStart"/>
      <w:r w:rsidR="004804A3">
        <w:rPr>
          <w:rFonts w:ascii="Arial" w:hAnsi="Arial" w:cs="Arial"/>
          <w:sz w:val="22"/>
        </w:rPr>
        <w:t>genderově</w:t>
      </w:r>
      <w:proofErr w:type="spellEnd"/>
      <w:r w:rsidR="004804A3">
        <w:rPr>
          <w:rFonts w:ascii="Arial" w:hAnsi="Arial" w:cs="Arial"/>
          <w:sz w:val="22"/>
        </w:rPr>
        <w:t xml:space="preserve"> citlivé vzdělávání (</w:t>
      </w:r>
      <w:proofErr w:type="spellStart"/>
      <w:r w:rsidR="004804A3">
        <w:rPr>
          <w:rFonts w:ascii="Arial" w:hAnsi="Arial" w:cs="Arial"/>
          <w:sz w:val="22"/>
        </w:rPr>
        <w:t>fb</w:t>
      </w:r>
      <w:proofErr w:type="spellEnd"/>
      <w:r w:rsidR="004804A3">
        <w:rPr>
          <w:rFonts w:ascii="Arial" w:hAnsi="Arial" w:cs="Arial"/>
          <w:sz w:val="22"/>
        </w:rPr>
        <w:t xml:space="preserve"> skupina)</w:t>
      </w:r>
      <w:r w:rsidR="00313DD2">
        <w:rPr>
          <w:rStyle w:val="Znakapoznpodarou"/>
          <w:rFonts w:ascii="Arial" w:hAnsi="Arial" w:cs="Arial"/>
          <w:sz w:val="22"/>
        </w:rPr>
        <w:footnoteReference w:id="34"/>
      </w:r>
    </w:p>
    <w:p w14:paraId="5D7E9F24" w14:textId="5E0DB542" w:rsidR="00723EC5" w:rsidRDefault="00202EB0" w:rsidP="00164018">
      <w:pPr>
        <w:spacing w:before="120" w:after="120"/>
        <w:jc w:val="both"/>
        <w:rPr>
          <w:rFonts w:ascii="Arial" w:hAnsi="Arial" w:cs="Arial"/>
          <w:sz w:val="22"/>
        </w:rPr>
      </w:pPr>
      <w:r>
        <w:rPr>
          <w:rFonts w:ascii="Arial" w:hAnsi="Arial" w:cs="Arial"/>
          <w:sz w:val="22"/>
        </w:rPr>
        <w:t>Otevřená společnost, o.p.s.</w:t>
      </w:r>
      <w:r w:rsidR="004804A3">
        <w:rPr>
          <w:rFonts w:ascii="Arial" w:hAnsi="Arial" w:cs="Arial"/>
          <w:sz w:val="22"/>
        </w:rPr>
        <w:t xml:space="preserve"> – Gender ve škole (sada příruček)</w:t>
      </w:r>
      <w:r w:rsidR="00313DD2">
        <w:rPr>
          <w:rStyle w:val="Znakapoznpodarou"/>
          <w:rFonts w:ascii="Arial" w:hAnsi="Arial" w:cs="Arial"/>
          <w:sz w:val="22"/>
        </w:rPr>
        <w:footnoteReference w:id="35"/>
      </w:r>
    </w:p>
    <w:p w14:paraId="5B4C6A99" w14:textId="61B6C362" w:rsidR="00202EB0" w:rsidRDefault="00202EB0" w:rsidP="00164018">
      <w:pPr>
        <w:spacing w:before="120" w:after="120"/>
        <w:jc w:val="both"/>
        <w:rPr>
          <w:rFonts w:ascii="Arial" w:hAnsi="Arial" w:cs="Arial"/>
          <w:sz w:val="22"/>
        </w:rPr>
      </w:pPr>
      <w:r>
        <w:rPr>
          <w:rFonts w:ascii="Arial" w:hAnsi="Arial" w:cs="Arial"/>
          <w:sz w:val="22"/>
        </w:rPr>
        <w:t>Žába na Prameni</w:t>
      </w:r>
      <w:r w:rsidR="004804A3">
        <w:rPr>
          <w:rFonts w:ascii="Arial" w:hAnsi="Arial" w:cs="Arial"/>
          <w:sz w:val="22"/>
        </w:rPr>
        <w:t xml:space="preserve"> – Rovné příležitosti v pedagogické praxi</w:t>
      </w:r>
      <w:r w:rsidR="00313DD2">
        <w:rPr>
          <w:rStyle w:val="Znakapoznpodarou"/>
          <w:rFonts w:ascii="Arial" w:hAnsi="Arial" w:cs="Arial"/>
          <w:sz w:val="22"/>
        </w:rPr>
        <w:footnoteReference w:id="36"/>
      </w:r>
    </w:p>
    <w:p w14:paraId="01AA2E23" w14:textId="04978800" w:rsidR="00F85755" w:rsidRPr="00723EC5" w:rsidRDefault="00313DD2" w:rsidP="00164018">
      <w:pPr>
        <w:spacing w:before="120" w:after="120"/>
        <w:jc w:val="both"/>
        <w:rPr>
          <w:rFonts w:ascii="Arial" w:hAnsi="Arial" w:cs="Arial"/>
          <w:sz w:val="22"/>
        </w:rPr>
      </w:pPr>
      <w:r>
        <w:rPr>
          <w:rFonts w:ascii="Arial" w:hAnsi="Arial" w:cs="Arial"/>
          <w:sz w:val="22"/>
        </w:rPr>
        <w:t>MŠMT – Genderová rovnost na MŠMT</w:t>
      </w:r>
      <w:r>
        <w:rPr>
          <w:rStyle w:val="Znakapoznpodarou"/>
          <w:rFonts w:ascii="Arial" w:hAnsi="Arial" w:cs="Arial"/>
          <w:sz w:val="22"/>
        </w:rPr>
        <w:footnoteReference w:id="37"/>
      </w:r>
    </w:p>
    <w:sectPr w:rsidR="00F85755" w:rsidRPr="00723EC5" w:rsidSect="00DB6D80">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C76347" w15:done="0"/>
  <w15:commentEx w15:paraId="7F777834" w15:done="0"/>
  <w15:commentEx w15:paraId="5A9BDF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53F08" w16cid:durableId="1EC0350F"/>
  <w16cid:commentId w16cid:paraId="48610B2D" w16cid:durableId="1FA0FF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5CA86" w14:textId="77777777" w:rsidR="00CC42FC" w:rsidRDefault="00CC42FC" w:rsidP="00616998">
      <w:pPr>
        <w:spacing w:after="0" w:line="240" w:lineRule="auto"/>
      </w:pPr>
      <w:r>
        <w:separator/>
      </w:r>
    </w:p>
  </w:endnote>
  <w:endnote w:type="continuationSeparator" w:id="0">
    <w:p w14:paraId="51551CB8" w14:textId="77777777" w:rsidR="00CC42FC" w:rsidRDefault="00CC42FC" w:rsidP="00616998">
      <w:pPr>
        <w:spacing w:after="0" w:line="240" w:lineRule="auto"/>
      </w:pPr>
      <w:r>
        <w:continuationSeparator/>
      </w:r>
    </w:p>
  </w:endnote>
  <w:endnote w:type="continuationNotice" w:id="1">
    <w:p w14:paraId="0E43646A" w14:textId="77777777" w:rsidR="00CC42FC" w:rsidRDefault="00CC4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OfficinaSerifItcTOT-Book">
    <w:altName w:val="MS Mincho"/>
    <w:panose1 w:val="00000000000000000000"/>
    <w:charset w:val="80"/>
    <w:family w:val="roman"/>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04554"/>
      <w:docPartObj>
        <w:docPartGallery w:val="Page Numbers (Bottom of Page)"/>
        <w:docPartUnique/>
      </w:docPartObj>
    </w:sdtPr>
    <w:sdtEndPr/>
    <w:sdtContent>
      <w:p w14:paraId="6CB65CF1" w14:textId="58B9A92B" w:rsidR="00D47DB2" w:rsidRDefault="00D47DB2">
        <w:pPr>
          <w:pStyle w:val="Zpat"/>
          <w:jc w:val="right"/>
        </w:pPr>
        <w:r>
          <w:fldChar w:fldCharType="begin"/>
        </w:r>
        <w:r>
          <w:instrText>PAGE   \* MERGEFORMAT</w:instrText>
        </w:r>
        <w:r>
          <w:fldChar w:fldCharType="separate"/>
        </w:r>
        <w:r w:rsidR="00C82D9F">
          <w:rPr>
            <w:noProof/>
          </w:rPr>
          <w:t>14</w:t>
        </w:r>
        <w:r>
          <w:rPr>
            <w:noProof/>
          </w:rPr>
          <w:fldChar w:fldCharType="end"/>
        </w:r>
      </w:p>
    </w:sdtContent>
  </w:sdt>
  <w:p w14:paraId="2B18815D" w14:textId="77777777" w:rsidR="00D47DB2" w:rsidRDefault="00D47D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34A9" w14:textId="77777777" w:rsidR="00CC42FC" w:rsidRDefault="00CC42FC" w:rsidP="00616998">
      <w:pPr>
        <w:spacing w:after="0" w:line="240" w:lineRule="auto"/>
      </w:pPr>
      <w:r>
        <w:separator/>
      </w:r>
    </w:p>
  </w:footnote>
  <w:footnote w:type="continuationSeparator" w:id="0">
    <w:p w14:paraId="6358A059" w14:textId="77777777" w:rsidR="00CC42FC" w:rsidRDefault="00CC42FC" w:rsidP="00616998">
      <w:pPr>
        <w:spacing w:after="0" w:line="240" w:lineRule="auto"/>
      </w:pPr>
      <w:r>
        <w:continuationSeparator/>
      </w:r>
    </w:p>
  </w:footnote>
  <w:footnote w:type="continuationNotice" w:id="1">
    <w:p w14:paraId="29BF27DE" w14:textId="77777777" w:rsidR="00CC42FC" w:rsidRDefault="00CC42FC">
      <w:pPr>
        <w:spacing w:after="0" w:line="240" w:lineRule="auto"/>
      </w:pPr>
    </w:p>
  </w:footnote>
  <w:footnote w:id="2">
    <w:p w14:paraId="2930ACB7" w14:textId="1FB98B82" w:rsidR="00D47DB2" w:rsidRPr="004804A3" w:rsidRDefault="00D47DB2" w:rsidP="00FF6BAF">
      <w:pPr>
        <w:autoSpaceDE w:val="0"/>
        <w:autoSpaceDN w:val="0"/>
        <w:adjustRightInd w:val="0"/>
        <w:spacing w:after="0" w:line="240" w:lineRule="auto"/>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Viz např. </w:t>
      </w:r>
      <w:proofErr w:type="spellStart"/>
      <w:r w:rsidRPr="00313DD2">
        <w:rPr>
          <w:rFonts w:ascii="Arial" w:hAnsi="Arial" w:cs="Arial"/>
          <w:i/>
          <w:sz w:val="16"/>
          <w:szCs w:val="16"/>
        </w:rPr>
        <w:t>Ružový</w:t>
      </w:r>
      <w:proofErr w:type="spellEnd"/>
      <w:r w:rsidRPr="00313DD2">
        <w:rPr>
          <w:rFonts w:ascii="Arial" w:hAnsi="Arial" w:cs="Arial"/>
          <w:i/>
          <w:sz w:val="16"/>
          <w:szCs w:val="16"/>
        </w:rPr>
        <w:t xml:space="preserve"> a modrý </w:t>
      </w:r>
      <w:proofErr w:type="spellStart"/>
      <w:r w:rsidRPr="00313DD2">
        <w:rPr>
          <w:rFonts w:ascii="Arial" w:hAnsi="Arial" w:cs="Arial"/>
          <w:i/>
          <w:sz w:val="16"/>
          <w:szCs w:val="16"/>
        </w:rPr>
        <w:t>svet</w:t>
      </w:r>
      <w:proofErr w:type="spellEnd"/>
      <w:r w:rsidRPr="00313DD2">
        <w:rPr>
          <w:rFonts w:ascii="Arial" w:hAnsi="Arial" w:cs="Arial"/>
          <w:i/>
          <w:sz w:val="16"/>
          <w:szCs w:val="16"/>
        </w:rPr>
        <w:t xml:space="preserve">. Rodové stereotypy a </w:t>
      </w:r>
      <w:proofErr w:type="spellStart"/>
      <w:r w:rsidRPr="00313DD2">
        <w:rPr>
          <w:rFonts w:ascii="Arial" w:hAnsi="Arial" w:cs="Arial"/>
          <w:i/>
          <w:sz w:val="16"/>
          <w:szCs w:val="16"/>
        </w:rPr>
        <w:t>ich</w:t>
      </w:r>
      <w:proofErr w:type="spellEnd"/>
      <w:r w:rsidRPr="00313DD2">
        <w:rPr>
          <w:rFonts w:ascii="Arial" w:hAnsi="Arial" w:cs="Arial"/>
          <w:i/>
          <w:sz w:val="16"/>
          <w:szCs w:val="16"/>
        </w:rPr>
        <w:t xml:space="preserve"> </w:t>
      </w:r>
      <w:proofErr w:type="spellStart"/>
      <w:r w:rsidRPr="00313DD2">
        <w:rPr>
          <w:rFonts w:ascii="Arial" w:hAnsi="Arial" w:cs="Arial"/>
          <w:i/>
          <w:sz w:val="16"/>
          <w:szCs w:val="16"/>
        </w:rPr>
        <w:t>dôsledky</w:t>
      </w:r>
      <w:proofErr w:type="spellEnd"/>
      <w:r w:rsidRPr="004804A3">
        <w:rPr>
          <w:rFonts w:ascii="Arial" w:hAnsi="Arial" w:cs="Arial"/>
          <w:sz w:val="16"/>
          <w:szCs w:val="16"/>
        </w:rPr>
        <w:t xml:space="preserve"> (Cviková a Juráňová, </w:t>
      </w:r>
      <w:r>
        <w:rPr>
          <w:rFonts w:ascii="Arial" w:hAnsi="Arial" w:cs="Arial"/>
          <w:sz w:val="16"/>
          <w:szCs w:val="16"/>
        </w:rPr>
        <w:t>(</w:t>
      </w:r>
      <w:r w:rsidRPr="004804A3">
        <w:rPr>
          <w:rFonts w:ascii="Arial" w:hAnsi="Arial" w:cs="Arial"/>
          <w:sz w:val="16"/>
          <w:szCs w:val="16"/>
        </w:rPr>
        <w:t>2003).</w:t>
      </w:r>
      <w:r w:rsidRPr="004804A3">
        <w:rPr>
          <w:rFonts w:ascii="Arial" w:hAnsi="Arial" w:cs="Arial"/>
          <w:i/>
          <w:sz w:val="16"/>
          <w:szCs w:val="16"/>
        </w:rPr>
        <w:t xml:space="preserve"> </w:t>
      </w:r>
      <w:proofErr w:type="spellStart"/>
      <w:r w:rsidRPr="00313DD2">
        <w:rPr>
          <w:rFonts w:ascii="Arial" w:eastAsia="TimesNewRomanPSMT" w:hAnsi="Arial" w:cs="Arial"/>
          <w:i/>
          <w:iCs/>
          <w:sz w:val="16"/>
          <w:szCs w:val="16"/>
          <w:lang w:val="en-GB"/>
        </w:rPr>
        <w:t>Pomůcka</w:t>
      </w:r>
      <w:proofErr w:type="spellEnd"/>
      <w:r w:rsidRPr="00313DD2">
        <w:rPr>
          <w:rFonts w:ascii="Arial" w:eastAsia="TimesNewRomanPSMT" w:hAnsi="Arial" w:cs="Arial"/>
          <w:i/>
          <w:iCs/>
          <w:sz w:val="16"/>
          <w:szCs w:val="16"/>
          <w:lang w:val="en-GB"/>
        </w:rPr>
        <w:t xml:space="preserve"> </w:t>
      </w:r>
      <w:proofErr w:type="spellStart"/>
      <w:r w:rsidRPr="00313DD2">
        <w:rPr>
          <w:rFonts w:ascii="Arial" w:eastAsia="TimesNewRomanPSMT" w:hAnsi="Arial" w:cs="Arial"/>
          <w:i/>
          <w:iCs/>
          <w:sz w:val="16"/>
          <w:szCs w:val="16"/>
          <w:lang w:val="en-GB"/>
        </w:rPr>
        <w:t>při</w:t>
      </w:r>
      <w:proofErr w:type="spellEnd"/>
      <w:r w:rsidRPr="00313DD2">
        <w:rPr>
          <w:rFonts w:ascii="Arial" w:eastAsia="TimesNewRomanPSMT" w:hAnsi="Arial" w:cs="Arial"/>
          <w:i/>
          <w:iCs/>
          <w:sz w:val="16"/>
          <w:szCs w:val="16"/>
          <w:lang w:val="en-GB"/>
        </w:rPr>
        <w:t xml:space="preserve"> </w:t>
      </w:r>
      <w:proofErr w:type="spellStart"/>
      <w:r w:rsidRPr="00313DD2">
        <w:rPr>
          <w:rFonts w:ascii="Arial" w:eastAsia="TimesNewRomanPSMT" w:hAnsi="Arial" w:cs="Arial"/>
          <w:i/>
          <w:iCs/>
          <w:sz w:val="16"/>
          <w:szCs w:val="16"/>
          <w:lang w:val="en-GB"/>
        </w:rPr>
        <w:t>posuzování</w:t>
      </w:r>
      <w:proofErr w:type="spellEnd"/>
      <w:r w:rsidRPr="00313DD2">
        <w:rPr>
          <w:rFonts w:ascii="Arial" w:eastAsia="TimesNewRomanPSMT" w:hAnsi="Arial" w:cs="Arial"/>
          <w:i/>
          <w:iCs/>
          <w:sz w:val="16"/>
          <w:szCs w:val="16"/>
          <w:lang w:val="en-GB"/>
        </w:rPr>
        <w:t xml:space="preserve"> </w:t>
      </w:r>
      <w:proofErr w:type="spellStart"/>
      <w:r w:rsidRPr="00313DD2">
        <w:rPr>
          <w:rFonts w:ascii="Arial" w:eastAsia="TimesNewRomanPSMT" w:hAnsi="Arial" w:cs="Arial"/>
          <w:i/>
          <w:iCs/>
          <w:sz w:val="16"/>
          <w:szCs w:val="16"/>
          <w:lang w:val="en-GB"/>
        </w:rPr>
        <w:t>genderové</w:t>
      </w:r>
      <w:proofErr w:type="spellEnd"/>
      <w:r w:rsidRPr="00313DD2">
        <w:rPr>
          <w:rFonts w:ascii="Arial" w:eastAsia="TimesNewRomanPSMT" w:hAnsi="Arial" w:cs="Arial"/>
          <w:i/>
          <w:iCs/>
          <w:sz w:val="16"/>
          <w:szCs w:val="16"/>
          <w:lang w:val="en-GB"/>
        </w:rPr>
        <w:t xml:space="preserve"> </w:t>
      </w:r>
      <w:proofErr w:type="spellStart"/>
      <w:r w:rsidRPr="00313DD2">
        <w:rPr>
          <w:rFonts w:ascii="Arial" w:eastAsia="TimesNewRomanPSMT" w:hAnsi="Arial" w:cs="Arial"/>
          <w:i/>
          <w:iCs/>
          <w:sz w:val="16"/>
          <w:szCs w:val="16"/>
          <w:lang w:val="en-GB"/>
        </w:rPr>
        <w:t>korektnosti</w:t>
      </w:r>
      <w:proofErr w:type="spellEnd"/>
      <w:r w:rsidRPr="00313DD2">
        <w:rPr>
          <w:rFonts w:ascii="Arial" w:eastAsia="TimesNewRomanPSMT" w:hAnsi="Arial" w:cs="Arial"/>
          <w:i/>
          <w:iCs/>
          <w:sz w:val="16"/>
          <w:szCs w:val="16"/>
          <w:lang w:val="en-GB"/>
        </w:rPr>
        <w:t xml:space="preserve"> </w:t>
      </w:r>
      <w:proofErr w:type="spellStart"/>
      <w:r w:rsidRPr="00313DD2">
        <w:rPr>
          <w:rFonts w:ascii="Arial" w:eastAsia="TimesNewRomanPSMT" w:hAnsi="Arial" w:cs="Arial"/>
          <w:i/>
          <w:iCs/>
          <w:sz w:val="16"/>
          <w:szCs w:val="16"/>
          <w:lang w:val="en-GB"/>
        </w:rPr>
        <w:t>učebnic</w:t>
      </w:r>
      <w:proofErr w:type="spellEnd"/>
      <w:r w:rsidRPr="004804A3">
        <w:rPr>
          <w:rFonts w:ascii="Arial" w:eastAsia="TimesNewRomanPSMT" w:hAnsi="Arial" w:cs="Arial"/>
          <w:iCs/>
          <w:sz w:val="16"/>
          <w:szCs w:val="16"/>
          <w:lang w:val="en-GB"/>
        </w:rPr>
        <w:t xml:space="preserve"> (</w:t>
      </w:r>
      <w:proofErr w:type="spellStart"/>
      <w:r w:rsidRPr="004804A3">
        <w:rPr>
          <w:rFonts w:ascii="Arial" w:eastAsia="TimesNewRomanPSMT" w:hAnsi="Arial" w:cs="Arial"/>
          <w:iCs/>
          <w:sz w:val="16"/>
          <w:szCs w:val="16"/>
          <w:lang w:val="en-GB"/>
        </w:rPr>
        <w:t>Valdrová</w:t>
      </w:r>
      <w:proofErr w:type="spellEnd"/>
      <w:r w:rsidRPr="004804A3">
        <w:rPr>
          <w:rFonts w:ascii="Arial" w:eastAsia="TimesNewRomanPSMT" w:hAnsi="Arial" w:cs="Arial"/>
          <w:iCs/>
          <w:sz w:val="16"/>
          <w:szCs w:val="16"/>
          <w:lang w:val="en-GB"/>
        </w:rPr>
        <w:t xml:space="preserve"> </w:t>
      </w:r>
      <w:proofErr w:type="spellStart"/>
      <w:r w:rsidRPr="004804A3">
        <w:rPr>
          <w:rFonts w:ascii="Arial" w:eastAsia="TimesNewRomanPSMT" w:hAnsi="Arial" w:cs="Arial"/>
          <w:iCs/>
          <w:sz w:val="16"/>
          <w:szCs w:val="16"/>
          <w:lang w:val="en-GB"/>
        </w:rPr>
        <w:t>Decarli</w:t>
      </w:r>
      <w:proofErr w:type="spellEnd"/>
      <w:r w:rsidRPr="004804A3">
        <w:rPr>
          <w:rFonts w:ascii="Arial" w:eastAsia="TimesNewRomanPSMT" w:hAnsi="Arial" w:cs="Arial"/>
          <w:iCs/>
          <w:sz w:val="16"/>
          <w:szCs w:val="16"/>
          <w:lang w:val="en-GB"/>
        </w:rPr>
        <w:t xml:space="preserve">, </w:t>
      </w:r>
      <w:proofErr w:type="spellStart"/>
      <w:r w:rsidRPr="004804A3">
        <w:rPr>
          <w:rFonts w:ascii="Arial" w:eastAsia="TimesNewRomanPSMT" w:hAnsi="Arial" w:cs="Arial"/>
          <w:iCs/>
          <w:sz w:val="16"/>
          <w:szCs w:val="16"/>
          <w:lang w:val="en-GB"/>
        </w:rPr>
        <w:t>Smetáčková</w:t>
      </w:r>
      <w:proofErr w:type="spellEnd"/>
      <w:r w:rsidRPr="004804A3">
        <w:rPr>
          <w:rFonts w:ascii="Arial" w:eastAsia="TimesNewRomanPSMT" w:hAnsi="Arial" w:cs="Arial"/>
          <w:iCs/>
          <w:sz w:val="16"/>
          <w:szCs w:val="16"/>
          <w:lang w:val="en-GB"/>
        </w:rPr>
        <w:t xml:space="preserve"> a </w:t>
      </w:r>
      <w:proofErr w:type="spellStart"/>
      <w:r w:rsidRPr="004804A3">
        <w:rPr>
          <w:rFonts w:ascii="Arial" w:eastAsia="TimesNewRomanPSMT" w:hAnsi="Arial" w:cs="Arial"/>
          <w:iCs/>
          <w:sz w:val="16"/>
          <w:szCs w:val="16"/>
          <w:lang w:val="en-GB"/>
        </w:rPr>
        <w:t>Knotková</w:t>
      </w:r>
      <w:proofErr w:type="spellEnd"/>
      <w:r w:rsidRPr="004804A3">
        <w:rPr>
          <w:rFonts w:ascii="Arial" w:eastAsia="TimesNewRomanPSMT" w:hAnsi="Arial" w:cs="Arial"/>
          <w:iCs/>
          <w:sz w:val="16"/>
          <w:szCs w:val="16"/>
          <w:lang w:val="en-GB"/>
        </w:rPr>
        <w:t xml:space="preserve">, 2004), </w:t>
      </w:r>
      <w:proofErr w:type="spellStart"/>
      <w:r w:rsidRPr="00313DD2">
        <w:rPr>
          <w:rFonts w:ascii="Arial" w:eastAsia="TimesNewRomanPSMT" w:hAnsi="Arial" w:cs="Arial"/>
          <w:iCs/>
          <w:sz w:val="16"/>
          <w:szCs w:val="16"/>
          <w:lang w:val="en-GB"/>
        </w:rPr>
        <w:t>Doporučené</w:t>
      </w:r>
      <w:proofErr w:type="spellEnd"/>
      <w:r w:rsidRPr="00313DD2">
        <w:rPr>
          <w:rFonts w:ascii="Arial" w:eastAsia="TimesNewRomanPSMT" w:hAnsi="Arial" w:cs="Arial"/>
          <w:iCs/>
          <w:sz w:val="16"/>
          <w:szCs w:val="16"/>
          <w:lang w:val="en-GB"/>
        </w:rPr>
        <w:t xml:space="preserve"> </w:t>
      </w:r>
      <w:proofErr w:type="spellStart"/>
      <w:r w:rsidRPr="00313DD2">
        <w:rPr>
          <w:rFonts w:ascii="Arial" w:eastAsia="TimesNewRomanPSMT" w:hAnsi="Arial" w:cs="Arial"/>
          <w:iCs/>
          <w:sz w:val="16"/>
          <w:szCs w:val="16"/>
          <w:lang w:val="en-GB"/>
        </w:rPr>
        <w:t>otázky</w:t>
      </w:r>
      <w:proofErr w:type="spellEnd"/>
      <w:r w:rsidRPr="00D31A71">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Genderová</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analýza</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vybraných</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učebnic</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ve</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vztahu</w:t>
      </w:r>
      <w:proofErr w:type="spellEnd"/>
      <w:r w:rsidRPr="00313DD2">
        <w:rPr>
          <w:rFonts w:ascii="Arial" w:eastAsia="TimesNewRomanPSMT" w:hAnsi="Arial" w:cs="Arial"/>
          <w:sz w:val="16"/>
          <w:szCs w:val="16"/>
          <w:lang w:val="en-GB"/>
        </w:rPr>
        <w:t xml:space="preserve"> k </w:t>
      </w:r>
      <w:proofErr w:type="spellStart"/>
      <w:r w:rsidRPr="00313DD2">
        <w:rPr>
          <w:rFonts w:ascii="Arial" w:eastAsia="TimesNewRomanPSMT" w:hAnsi="Arial" w:cs="Arial"/>
          <w:sz w:val="16"/>
          <w:szCs w:val="16"/>
          <w:lang w:val="en-GB"/>
        </w:rPr>
        <w:t>volbě</w:t>
      </w:r>
      <w:proofErr w:type="spellEnd"/>
      <w:r w:rsidRPr="00313DD2">
        <w:rPr>
          <w:rFonts w:ascii="Arial" w:eastAsia="TimesNewRomanPSMT" w:hAnsi="Arial" w:cs="Arial"/>
          <w:sz w:val="16"/>
          <w:szCs w:val="16"/>
          <w:lang w:val="en-GB"/>
        </w:rPr>
        <w:t xml:space="preserve"> </w:t>
      </w:r>
      <w:proofErr w:type="spellStart"/>
      <w:r w:rsidRPr="00313DD2">
        <w:rPr>
          <w:rFonts w:ascii="Arial" w:eastAsia="TimesNewRomanPSMT" w:hAnsi="Arial" w:cs="Arial"/>
          <w:sz w:val="16"/>
          <w:szCs w:val="16"/>
          <w:lang w:val="en-GB"/>
        </w:rPr>
        <w:t>povolání</w:t>
      </w:r>
      <w:proofErr w:type="spellEnd"/>
      <w:r w:rsidRPr="004804A3">
        <w:rPr>
          <w:rFonts w:ascii="Arial" w:eastAsia="TimesNewRomanPSMT" w:hAnsi="Arial" w:cs="Arial"/>
          <w:i/>
          <w:sz w:val="16"/>
          <w:szCs w:val="16"/>
          <w:lang w:val="en-GB"/>
        </w:rPr>
        <w:t>)</w:t>
      </w:r>
      <w:r w:rsidRPr="004804A3">
        <w:rPr>
          <w:rFonts w:ascii="Arial" w:eastAsia="TimesNewRomanPSMT" w:hAnsi="Arial" w:cs="Arial"/>
          <w:sz w:val="16"/>
          <w:szCs w:val="16"/>
          <w:lang w:val="en-GB"/>
        </w:rPr>
        <w:t xml:space="preserve"> (</w:t>
      </w:r>
      <w:proofErr w:type="spellStart"/>
      <w:r w:rsidRPr="004804A3">
        <w:rPr>
          <w:rFonts w:ascii="Arial" w:eastAsia="TimesNewRomanPSMT" w:hAnsi="Arial" w:cs="Arial"/>
          <w:sz w:val="16"/>
          <w:szCs w:val="16"/>
          <w:lang w:val="en-GB"/>
        </w:rPr>
        <w:t>Lojková</w:t>
      </w:r>
      <w:proofErr w:type="spellEnd"/>
      <w:r w:rsidRPr="004804A3">
        <w:rPr>
          <w:rFonts w:ascii="Arial" w:eastAsia="TimesNewRomanPSMT" w:hAnsi="Arial" w:cs="Arial"/>
          <w:sz w:val="16"/>
          <w:szCs w:val="16"/>
          <w:lang w:val="en-GB"/>
        </w:rPr>
        <w:t>, 2015).</w:t>
      </w:r>
    </w:p>
  </w:footnote>
  <w:footnote w:id="3">
    <w:p w14:paraId="790F35BB" w14:textId="5EACCC04" w:rsidR="00D47DB2" w:rsidRPr="000C7200" w:rsidRDefault="00D47DB2">
      <w:pPr>
        <w:pStyle w:val="Textpoznpodarou"/>
        <w:rPr>
          <w:rFonts w:ascii="Arial" w:hAnsi="Arial" w:cs="Arial"/>
          <w:sz w:val="16"/>
          <w:szCs w:val="16"/>
        </w:rPr>
      </w:pPr>
      <w:r w:rsidRPr="004804A3">
        <w:rPr>
          <w:rStyle w:val="Znakapoznpodarou"/>
          <w:rFonts w:ascii="Arial" w:hAnsi="Arial" w:cs="Arial"/>
          <w:sz w:val="16"/>
          <w:szCs w:val="16"/>
        </w:rPr>
        <w:footnoteRef/>
      </w:r>
      <w:r w:rsidRPr="000C7200">
        <w:rPr>
          <w:rFonts w:ascii="Arial" w:hAnsi="Arial" w:cs="Arial"/>
          <w:sz w:val="16"/>
          <w:szCs w:val="16"/>
        </w:rPr>
        <w:t xml:space="preserve"> Viz např. „</w:t>
      </w:r>
      <w:r w:rsidRPr="00313DD2">
        <w:rPr>
          <w:rFonts w:ascii="Arial" w:hAnsi="Arial" w:cs="Arial"/>
          <w:i/>
          <w:sz w:val="16"/>
          <w:szCs w:val="16"/>
        </w:rPr>
        <w:t xml:space="preserve">Muži do škol? Ano! Ale…: Potřeba mužů v primárním vzdělávání.“ </w:t>
      </w:r>
      <w:r w:rsidRPr="000C7200">
        <w:rPr>
          <w:rFonts w:ascii="Arial" w:hAnsi="Arial" w:cs="Arial"/>
          <w:sz w:val="16"/>
          <w:szCs w:val="16"/>
        </w:rPr>
        <w:t>(Fárová, 2018).</w:t>
      </w:r>
    </w:p>
  </w:footnote>
  <w:footnote w:id="4">
    <w:p w14:paraId="652EFA91" w14:textId="2CA2555F" w:rsidR="00D47DB2" w:rsidRPr="00B4576A" w:rsidRDefault="00D47DB2" w:rsidP="00F447AD">
      <w:pPr>
        <w:pStyle w:val="Default"/>
        <w:jc w:val="both"/>
        <w:rPr>
          <w:rFonts w:asciiTheme="minorHAnsi" w:hAnsiTheme="minorHAnsi" w:cs="Arial"/>
          <w:sz w:val="20"/>
          <w:szCs w:val="20"/>
          <w:lang w:val="cs-CZ"/>
        </w:rPr>
      </w:pPr>
      <w:r w:rsidRPr="000C7200">
        <w:rPr>
          <w:rStyle w:val="Znakapoznpodarou"/>
          <w:rFonts w:ascii="Arial" w:hAnsi="Arial" w:cs="Arial"/>
          <w:sz w:val="16"/>
          <w:szCs w:val="16"/>
          <w:lang w:val="cs-CZ"/>
        </w:rPr>
        <w:footnoteRef/>
      </w:r>
      <w:r w:rsidRPr="000C7200">
        <w:rPr>
          <w:rFonts w:ascii="Arial" w:hAnsi="Arial" w:cs="Arial"/>
          <w:sz w:val="16"/>
          <w:szCs w:val="16"/>
          <w:lang w:val="cs-CZ"/>
        </w:rPr>
        <w:t xml:space="preserve"> Viz např. </w:t>
      </w:r>
      <w:r w:rsidRPr="004804A3">
        <w:rPr>
          <w:rFonts w:ascii="Arial" w:hAnsi="Arial" w:cs="Arial"/>
          <w:bCs/>
          <w:sz w:val="16"/>
          <w:szCs w:val="16"/>
          <w:lang w:val="cs-CZ"/>
        </w:rPr>
        <w:t xml:space="preserve">Audit vzdělávacího systému v ČR: rizika a příležitosti (2017), kapitola 9 Genderová rovnost ve školství, </w:t>
      </w:r>
      <w:r w:rsidRPr="004804A3">
        <w:rPr>
          <w:rFonts w:ascii="Arial" w:hAnsi="Arial" w:cs="Arial"/>
          <w:bCs/>
          <w:i/>
          <w:sz w:val="16"/>
          <w:szCs w:val="16"/>
          <w:lang w:val="cs-CZ"/>
        </w:rPr>
        <w:t>in Stínová zpráva o stavu genderové rovnosti v České republice v roce 2015</w:t>
      </w:r>
      <w:r w:rsidRPr="004804A3">
        <w:rPr>
          <w:rFonts w:ascii="Arial" w:hAnsi="Arial" w:cs="Arial"/>
          <w:bCs/>
          <w:sz w:val="16"/>
          <w:szCs w:val="16"/>
          <w:lang w:val="cs-CZ"/>
        </w:rPr>
        <w:t xml:space="preserve"> (2015),</w:t>
      </w:r>
      <w:r w:rsidRPr="004804A3">
        <w:rPr>
          <w:rFonts w:ascii="Arial" w:hAnsi="Arial" w:cs="Arial"/>
          <w:sz w:val="16"/>
          <w:szCs w:val="16"/>
          <w:lang w:val="cs-CZ"/>
        </w:rPr>
        <w:t xml:space="preserve"> </w:t>
      </w:r>
      <w:r w:rsidRPr="004804A3">
        <w:rPr>
          <w:rFonts w:ascii="Arial" w:hAnsi="Arial" w:cs="Arial"/>
          <w:bCs/>
          <w:i/>
          <w:sz w:val="16"/>
          <w:szCs w:val="16"/>
          <w:lang w:val="cs-CZ"/>
        </w:rPr>
        <w:t xml:space="preserve">Vládní strategie pro rovnost žen a mužů v České republice na léta 2014 – 2020 </w:t>
      </w:r>
      <w:r w:rsidRPr="004804A3">
        <w:rPr>
          <w:rFonts w:ascii="Arial" w:hAnsi="Arial" w:cs="Arial"/>
          <w:bCs/>
          <w:sz w:val="16"/>
          <w:szCs w:val="16"/>
          <w:lang w:val="cs-CZ"/>
        </w:rPr>
        <w:t>(2014).</w:t>
      </w:r>
    </w:p>
  </w:footnote>
  <w:footnote w:id="5">
    <w:p w14:paraId="2DB839DE" w14:textId="40C88BB3" w:rsidR="00D47DB2" w:rsidRPr="004804A3" w:rsidRDefault="00D47DB2" w:rsidP="009B2CB2">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Podíl chlapců v soukromých školách je vyšší (54,9 %) než ve školách veřejných (51,4 %). Viz </w:t>
      </w:r>
      <w:r w:rsidRPr="004804A3">
        <w:rPr>
          <w:rFonts w:ascii="Arial" w:hAnsi="Arial" w:cs="Arial"/>
          <w:i/>
          <w:sz w:val="16"/>
          <w:szCs w:val="16"/>
        </w:rPr>
        <w:t>Vývojová ročenka školství2007/08 – 2017/18</w:t>
      </w:r>
      <w:r w:rsidRPr="004804A3">
        <w:rPr>
          <w:rFonts w:ascii="Arial" w:hAnsi="Arial" w:cs="Arial"/>
          <w:sz w:val="16"/>
          <w:szCs w:val="16"/>
        </w:rPr>
        <w:t>,oddíl Základní vzdělávání, vývoj základních škol.</w:t>
      </w:r>
    </w:p>
  </w:footnote>
  <w:footnote w:id="6">
    <w:p w14:paraId="5B02DB34" w14:textId="6AB1E045"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Pr>
          <w:rFonts w:ascii="Arial" w:hAnsi="Arial" w:cs="Arial"/>
          <w:sz w:val="16"/>
          <w:szCs w:val="16"/>
        </w:rPr>
        <w:t>N</w:t>
      </w:r>
      <w:r w:rsidRPr="004804A3">
        <w:rPr>
          <w:rFonts w:ascii="Arial" w:hAnsi="Arial" w:cs="Arial"/>
          <w:sz w:val="16"/>
          <w:szCs w:val="16"/>
        </w:rPr>
        <w:t xml:space="preserve">apříklad výstupy analýz v knize </w:t>
      </w:r>
      <w:r w:rsidRPr="004804A3">
        <w:rPr>
          <w:rFonts w:ascii="Arial" w:hAnsi="Arial" w:cs="Arial"/>
          <w:i/>
          <w:sz w:val="16"/>
          <w:szCs w:val="16"/>
        </w:rPr>
        <w:t>S genderem na trh</w:t>
      </w:r>
      <w:r w:rsidRPr="004804A3">
        <w:rPr>
          <w:rFonts w:ascii="Arial" w:hAnsi="Arial" w:cs="Arial"/>
          <w:sz w:val="16"/>
          <w:szCs w:val="16"/>
        </w:rPr>
        <w:t xml:space="preserve"> (Jarkovská, Lišková, Šmídová, 2010).</w:t>
      </w:r>
    </w:p>
  </w:footnote>
  <w:footnote w:id="7">
    <w:p w14:paraId="7CE0FFD9" w14:textId="2A1B939D"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Viz Rozdíly v odměňování žen a mužů v ČR: pracoviště, zaměstnání, stejná práce a rozklad faktorů. (Křížková et al. 2018).</w:t>
      </w:r>
    </w:p>
  </w:footnote>
  <w:footnote w:id="8">
    <w:p w14:paraId="45E83DFD" w14:textId="6296E006" w:rsidR="00D47DB2" w:rsidRPr="004804A3" w:rsidRDefault="00D47DB2" w:rsidP="009B2CB2">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4804A3">
        <w:rPr>
          <w:rFonts w:ascii="Arial" w:hAnsi="Arial" w:cs="Arial"/>
          <w:i/>
          <w:sz w:val="16"/>
          <w:szCs w:val="16"/>
        </w:rPr>
        <w:t>Zpráva ČTK z 1. 12. 2017.</w:t>
      </w:r>
      <w:r w:rsidRPr="004804A3">
        <w:rPr>
          <w:rFonts w:ascii="Arial" w:hAnsi="Arial" w:cs="Arial"/>
          <w:sz w:val="16"/>
          <w:szCs w:val="16"/>
        </w:rPr>
        <w:t xml:space="preserve"> Více zde: </w:t>
      </w:r>
      <w:hyperlink r:id="rId1" w:history="1">
        <w:r w:rsidRPr="004804A3">
          <w:rPr>
            <w:rStyle w:val="Hypertextovodkaz"/>
            <w:rFonts w:ascii="Arial" w:hAnsi="Arial" w:cs="Arial"/>
            <w:sz w:val="16"/>
            <w:szCs w:val="16"/>
          </w:rPr>
          <w:t>https://zpravy.idnes.cz/znamky-pohlavi-deti-ceska-skolni-inspekce-fgy-/domaci.aspx?c=A171201_160641_domaci_nub</w:t>
        </w:r>
      </w:hyperlink>
      <w:r w:rsidRPr="004804A3">
        <w:rPr>
          <w:rFonts w:ascii="Arial" w:hAnsi="Arial" w:cs="Arial"/>
          <w:sz w:val="16"/>
          <w:szCs w:val="16"/>
        </w:rPr>
        <w:t>.</w:t>
      </w:r>
    </w:p>
  </w:footnote>
  <w:footnote w:id="9">
    <w:p w14:paraId="7CF033EB" w14:textId="68A06FD5" w:rsidR="00D47DB2" w:rsidRPr="00B4576A" w:rsidRDefault="00D47DB2" w:rsidP="00831719">
      <w:pPr>
        <w:pStyle w:val="Textpoznpodarou"/>
        <w:jc w:val="both"/>
        <w:rPr>
          <w:rFonts w:asciiTheme="minorHAnsi" w:hAnsiTheme="minorHAnsi" w:cs="Arial"/>
        </w:rPr>
      </w:pPr>
      <w:r w:rsidRPr="004804A3">
        <w:rPr>
          <w:rStyle w:val="Znakapoznpodarou"/>
          <w:rFonts w:ascii="Arial" w:hAnsi="Arial" w:cs="Arial"/>
          <w:sz w:val="16"/>
          <w:szCs w:val="16"/>
        </w:rPr>
        <w:footnoteRef/>
      </w:r>
      <w:r w:rsidRPr="004804A3">
        <w:rPr>
          <w:rFonts w:ascii="Arial" w:hAnsi="Arial" w:cs="Arial"/>
          <w:sz w:val="16"/>
          <w:szCs w:val="16"/>
        </w:rPr>
        <w:t xml:space="preserve"> Výběrové zjišťování výsledků… (2017). Výzkum ČŠI lze oprávněně problematizovat, neboť školní známky se porovnávají s údajně „nezávislými“ testy, které slouží jako „kotva“, resp. „objektivní měřítko“, aniž by ale byla prověřena jejich genderová neutralita. Genderově stereotypizující přístup </w:t>
      </w:r>
      <w:r w:rsidRPr="004804A3">
        <w:rPr>
          <w:rStyle w:val="Odkaznakoment"/>
          <w:rFonts w:ascii="Arial" w:hAnsi="Arial" w:cs="Arial"/>
        </w:rPr>
        <w:annotationRef/>
      </w:r>
      <w:r w:rsidRPr="004804A3">
        <w:rPr>
          <w:rFonts w:ascii="Arial" w:hAnsi="Arial" w:cs="Arial"/>
          <w:sz w:val="16"/>
          <w:szCs w:val="16"/>
        </w:rPr>
        <w:t xml:space="preserve">vyučujících k žactvu pak prokázaly některé kvalitativní výzkumy, viz např. </w:t>
      </w:r>
      <w:hyperlink r:id="rId2" w:history="1">
        <w:r w:rsidRPr="004804A3">
          <w:rPr>
            <w:rStyle w:val="Hypertextovodkaz"/>
            <w:rFonts w:ascii="Arial" w:hAnsi="Arial" w:cs="Arial"/>
            <w:i/>
            <w:sz w:val="16"/>
            <w:szCs w:val="16"/>
          </w:rPr>
          <w:t>Gender před tabulí: etnografický výzkum genderové reprodukce v každodennosti školní třídy</w:t>
        </w:r>
        <w:r w:rsidRPr="004804A3">
          <w:rPr>
            <w:rStyle w:val="Hypertextovodkaz"/>
            <w:rFonts w:ascii="Arial" w:hAnsi="Arial" w:cs="Arial"/>
            <w:sz w:val="16"/>
            <w:szCs w:val="16"/>
          </w:rPr>
          <w:t xml:space="preserve"> (Jarkovská, 2013).</w:t>
        </w:r>
      </w:hyperlink>
    </w:p>
  </w:footnote>
  <w:footnote w:id="10">
    <w:p w14:paraId="1F51E537" w14:textId="44F5B133" w:rsidR="00D47DB2" w:rsidRPr="004804A3" w:rsidRDefault="00D47DB2" w:rsidP="00D22582">
      <w:pPr>
        <w:pStyle w:val="Textkomente"/>
        <w:spacing w:after="0"/>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Typickými předměty, kde jsou odděleny dívky a chlapci, je u nás tělesná výchova. V jiných zemích s koedukovaným školstvím to však mohou být například hodiny matematiky. Zatímco v prvním případě jde o posílení zvyku oddělovat ženskou a mužskou tělesnost (</w:t>
      </w:r>
      <w:r>
        <w:rPr>
          <w:rFonts w:ascii="Arial" w:hAnsi="Arial" w:cs="Arial"/>
          <w:sz w:val="16"/>
          <w:szCs w:val="16"/>
        </w:rPr>
        <w:t>pravděpodobně</w:t>
      </w:r>
      <w:r w:rsidRPr="004804A3">
        <w:rPr>
          <w:rFonts w:ascii="Arial" w:hAnsi="Arial" w:cs="Arial"/>
          <w:sz w:val="16"/>
          <w:szCs w:val="16"/>
        </w:rPr>
        <w:t xml:space="preserve"> i s poukazem k sexualitě); ve druhém zmizí možnost </w:t>
      </w:r>
      <w:proofErr w:type="gramStart"/>
      <w:r w:rsidRPr="004804A3">
        <w:rPr>
          <w:rFonts w:ascii="Arial" w:hAnsi="Arial" w:cs="Arial"/>
          <w:sz w:val="16"/>
          <w:szCs w:val="16"/>
        </w:rPr>
        <w:t>odkazovat k genderovým</w:t>
      </w:r>
      <w:proofErr w:type="gramEnd"/>
      <w:r w:rsidRPr="004804A3">
        <w:rPr>
          <w:rFonts w:ascii="Arial" w:hAnsi="Arial" w:cs="Arial"/>
          <w:sz w:val="16"/>
          <w:szCs w:val="16"/>
        </w:rPr>
        <w:t xml:space="preserve"> konvencím typu „kdo je ve třídě nejlepší v matematice“ a podle genderové osy mizí ostych a bariéra ptát se (před ostatními), když dítě tématu nerozumí.</w:t>
      </w:r>
    </w:p>
  </w:footnote>
  <w:footnote w:id="11">
    <w:p w14:paraId="68C862D7" w14:textId="33662739" w:rsidR="00D47DB2" w:rsidRPr="004804A3" w:rsidRDefault="00D47DB2">
      <w:pPr>
        <w:pStyle w:val="Textpoznpodarou"/>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S genderem na trh</w:t>
      </w:r>
      <w:r w:rsidRPr="004804A3">
        <w:rPr>
          <w:rFonts w:ascii="Arial" w:hAnsi="Arial" w:cs="Arial"/>
          <w:sz w:val="16"/>
          <w:szCs w:val="16"/>
        </w:rPr>
        <w:t xml:space="preserve"> (Jarkovská, Lišková a Šmídová, 2010).</w:t>
      </w:r>
    </w:p>
  </w:footnote>
  <w:footnote w:id="12">
    <w:p w14:paraId="0FCA6580" w14:textId="0D99EF25" w:rsidR="00D47DB2" w:rsidRDefault="00D47DB2" w:rsidP="001730F5">
      <w:pPr>
        <w:pStyle w:val="Textpoznpodarou"/>
        <w:jc w:val="both"/>
      </w:pPr>
      <w:r w:rsidRPr="004804A3">
        <w:rPr>
          <w:rStyle w:val="Znakapoznpodarou"/>
          <w:rFonts w:ascii="Arial" w:hAnsi="Arial" w:cs="Arial"/>
          <w:sz w:val="16"/>
          <w:szCs w:val="16"/>
        </w:rPr>
        <w:footnoteRef/>
      </w:r>
      <w:r w:rsidRPr="004804A3">
        <w:rPr>
          <w:rFonts w:ascii="Arial" w:hAnsi="Arial" w:cs="Arial"/>
          <w:sz w:val="16"/>
          <w:szCs w:val="16"/>
        </w:rPr>
        <w:t xml:space="preserve"> Nezbývá prostor posoudit, jak s nimi ve výuce učitelé/ky pracují, ani jak je hodnocena kvalita vyučování z hlediska reprodukce nebo naopak nabourávání genderových předsudků.</w:t>
      </w:r>
    </w:p>
  </w:footnote>
  <w:footnote w:id="13">
    <w:p w14:paraId="554B20E8" w14:textId="30F0E015" w:rsidR="00D47DB2" w:rsidRPr="004804A3" w:rsidRDefault="00D47DB2" w:rsidP="00A75F3B">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Zde narážíme na konvenční debaty v chlapeckých šatnách nebo při sportovním klání v hodinách, v nichž mohou být reprodukovány sexistické a homofobní poznámky a vidění světa, pokud nejsou vyučujícím/trenérem usměrňovány. Nebo naopak zvýšenou fyzickou aktivitou dojde k řízenému (školou koordinovanému) vybití nahromaděné energie, kterou jinak chlapci v běžném vyučování jen obtížně ventilují. Jinou kategorií by byly výzvy zapojit se do odpoledních kroužků např. typicky IT techniky nebo školního pěveckého sboru se snahou motivovat k proporčně smíšeným skupinám.</w:t>
      </w:r>
    </w:p>
  </w:footnote>
  <w:footnote w:id="14">
    <w:p w14:paraId="1DB7A488" w14:textId="3D618967"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Gender ve škole</w:t>
      </w:r>
      <w:r w:rsidRPr="004804A3">
        <w:rPr>
          <w:rFonts w:ascii="Arial" w:hAnsi="Arial" w:cs="Arial"/>
          <w:sz w:val="16"/>
          <w:szCs w:val="16"/>
        </w:rPr>
        <w:t xml:space="preserve"> (Smetáčková ed., 2006). Publikace byla vydána v rámci projektu „Zavádění konceptu gender do</w:t>
      </w:r>
      <w:r w:rsidR="00156BE4">
        <w:rPr>
          <w:rFonts w:ascii="Arial" w:hAnsi="Arial" w:cs="Arial"/>
          <w:sz w:val="16"/>
          <w:szCs w:val="16"/>
        </w:rPr>
        <w:t> </w:t>
      </w:r>
      <w:r w:rsidRPr="004804A3">
        <w:rPr>
          <w:rFonts w:ascii="Arial" w:hAnsi="Arial" w:cs="Arial"/>
          <w:sz w:val="16"/>
          <w:szCs w:val="16"/>
        </w:rPr>
        <w:t>pedagogické praxe: Gender ve škole“.</w:t>
      </w:r>
    </w:p>
  </w:footnote>
  <w:footnote w:id="15">
    <w:p w14:paraId="36AD6300" w14:textId="7A44DF6B"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Více viz http://www.otevrenaspolecnost.cz/knihovna#prosazovani-genderove-rovnosti</w:t>
      </w:r>
    </w:p>
  </w:footnote>
  <w:footnote w:id="16">
    <w:p w14:paraId="507B12F8" w14:textId="015EB129"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Genderově citlivá výchova: Kde začít?</w:t>
      </w:r>
      <w:r w:rsidRPr="00156BE4">
        <w:rPr>
          <w:rFonts w:ascii="Arial" w:hAnsi="Arial" w:cs="Arial"/>
          <w:sz w:val="16"/>
          <w:szCs w:val="16"/>
        </w:rPr>
        <w:t xml:space="preserve"> (Babanová a Miškolci eds., 2007).</w:t>
      </w:r>
    </w:p>
  </w:footnote>
  <w:footnote w:id="17">
    <w:p w14:paraId="6FDBE51B" w14:textId="165A7EC2" w:rsidR="00D47DB2" w:rsidRPr="00B4576A" w:rsidRDefault="00D47DB2" w:rsidP="001A21C3">
      <w:pPr>
        <w:pStyle w:val="Textpoznpodarou"/>
        <w:jc w:val="both"/>
        <w:rPr>
          <w:rFonts w:asciiTheme="minorHAnsi" w:hAnsiTheme="minorHAnsi" w:cs="Arial"/>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Zaostřeno na ženy a muže</w:t>
      </w:r>
      <w:r w:rsidRPr="004804A3">
        <w:rPr>
          <w:rFonts w:ascii="Arial" w:hAnsi="Arial" w:cs="Arial"/>
          <w:sz w:val="16"/>
          <w:szCs w:val="16"/>
        </w:rPr>
        <w:t xml:space="preserve"> (2016).</w:t>
      </w:r>
    </w:p>
  </w:footnote>
  <w:footnote w:id="18">
    <w:p w14:paraId="5E8D90DA" w14:textId="1442E1E9"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313DD2">
        <w:rPr>
          <w:rFonts w:ascii="Arial" w:hAnsi="Arial" w:cs="Arial"/>
          <w:i/>
          <w:sz w:val="16"/>
          <w:szCs w:val="16"/>
        </w:rPr>
        <w:t xml:space="preserve">Postavení žen na trhu práce </w:t>
      </w:r>
      <w:r w:rsidRPr="004804A3">
        <w:rPr>
          <w:rFonts w:ascii="Arial" w:hAnsi="Arial" w:cs="Arial"/>
          <w:sz w:val="16"/>
          <w:szCs w:val="16"/>
        </w:rPr>
        <w:t>(Čermáková, 1997).</w:t>
      </w:r>
    </w:p>
  </w:footnote>
  <w:footnote w:id="19">
    <w:p w14:paraId="691CDA05" w14:textId="480D6852"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Old lessons the V4 education systems should</w:t>
      </w:r>
      <w:r w:rsidRPr="004804A3">
        <w:rPr>
          <w:rFonts w:ascii="Arial" w:hAnsi="Arial" w:cs="Arial"/>
          <w:sz w:val="16"/>
          <w:szCs w:val="16"/>
        </w:rPr>
        <w:t xml:space="preserve"> </w:t>
      </w:r>
      <w:r w:rsidRPr="00313DD2">
        <w:rPr>
          <w:rFonts w:ascii="Arial" w:hAnsi="Arial" w:cs="Arial"/>
          <w:i/>
          <w:sz w:val="16"/>
          <w:szCs w:val="16"/>
        </w:rPr>
        <w:t xml:space="preserve">unlearn </w:t>
      </w:r>
      <w:r w:rsidRPr="004804A3">
        <w:rPr>
          <w:rFonts w:ascii="Arial" w:hAnsi="Arial" w:cs="Arial"/>
          <w:sz w:val="16"/>
          <w:szCs w:val="16"/>
        </w:rPr>
        <w:t>(Smetáčková, 2016).</w:t>
      </w:r>
    </w:p>
  </w:footnote>
  <w:footnote w:id="20">
    <w:p w14:paraId="30C8FEFA" w14:textId="211D20EC"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Zaostřeno na ženy a muže</w:t>
      </w:r>
      <w:r w:rsidRPr="004804A3">
        <w:rPr>
          <w:rFonts w:ascii="Arial" w:hAnsi="Arial" w:cs="Arial"/>
          <w:sz w:val="16"/>
          <w:szCs w:val="16"/>
        </w:rPr>
        <w:t xml:space="preserve"> (2016).</w:t>
      </w:r>
    </w:p>
  </w:footnote>
  <w:footnote w:id="21">
    <w:p w14:paraId="27FF0342" w14:textId="5A411D3D" w:rsidR="00D47DB2" w:rsidRPr="004804A3" w:rsidRDefault="00D47DB2" w:rsidP="001A21C3">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bCs/>
          <w:i/>
          <w:sz w:val="16"/>
          <w:szCs w:val="16"/>
        </w:rPr>
        <w:t xml:space="preserve">Analýza odměňování žen a mužů ve školství </w:t>
      </w:r>
      <w:r w:rsidRPr="00313DD2">
        <w:rPr>
          <w:rFonts w:ascii="Arial" w:hAnsi="Arial" w:cs="Arial"/>
          <w:i/>
          <w:sz w:val="16"/>
          <w:szCs w:val="16"/>
        </w:rPr>
        <w:t>Jak vzniká odlišnost v platech učitelek a učitelů?</w:t>
      </w:r>
      <w:r w:rsidRPr="004804A3">
        <w:rPr>
          <w:rFonts w:ascii="Arial" w:hAnsi="Arial" w:cs="Arial"/>
          <w:sz w:val="16"/>
          <w:szCs w:val="16"/>
        </w:rPr>
        <w:t xml:space="preserve"> </w:t>
      </w:r>
      <w:r w:rsidRPr="004804A3">
        <w:rPr>
          <w:rFonts w:ascii="Arial" w:hAnsi="Arial" w:cs="Arial"/>
          <w:bCs/>
          <w:sz w:val="16"/>
          <w:szCs w:val="16"/>
        </w:rPr>
        <w:t>(</w:t>
      </w:r>
      <w:r w:rsidRPr="004804A3">
        <w:rPr>
          <w:rFonts w:ascii="Arial" w:hAnsi="Arial" w:cs="Arial"/>
          <w:sz w:val="16"/>
          <w:szCs w:val="16"/>
        </w:rPr>
        <w:t>Pavlík a Smetáčková, 2006).</w:t>
      </w:r>
    </w:p>
  </w:footnote>
  <w:footnote w:id="22">
    <w:p w14:paraId="2C72F174" w14:textId="33E78C24" w:rsidR="00D47DB2" w:rsidRPr="001A21C3" w:rsidRDefault="00D47DB2" w:rsidP="001A21C3">
      <w:pPr>
        <w:pStyle w:val="Textpoznpodarou"/>
        <w:jc w:val="both"/>
        <w:rPr>
          <w:rFonts w:ascii="Arial" w:hAnsi="Arial" w:cs="Arial"/>
          <w:sz w:val="18"/>
          <w:szCs w:val="18"/>
        </w:rPr>
      </w:pPr>
      <w:r w:rsidRPr="004804A3">
        <w:rPr>
          <w:rStyle w:val="Znakapoznpodarou"/>
          <w:rFonts w:ascii="Arial" w:hAnsi="Arial" w:cs="Arial"/>
          <w:sz w:val="16"/>
          <w:szCs w:val="16"/>
        </w:rPr>
        <w:footnoteRef/>
      </w:r>
      <w:proofErr w:type="spellStart"/>
      <w:proofErr w:type="gramStart"/>
      <w:r w:rsidRPr="00313DD2">
        <w:rPr>
          <w:rFonts w:ascii="Arial" w:hAnsi="Arial" w:cs="Arial"/>
          <w:i/>
          <w:sz w:val="16"/>
          <w:szCs w:val="16"/>
          <w:lang w:val="en-GB"/>
        </w:rPr>
        <w:t>Muži</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učitelé</w:t>
      </w:r>
      <w:proofErr w:type="spellEnd"/>
      <w:r w:rsidRPr="00313DD2">
        <w:rPr>
          <w:rFonts w:ascii="Arial" w:hAnsi="Arial" w:cs="Arial"/>
          <w:i/>
          <w:sz w:val="16"/>
          <w:szCs w:val="16"/>
          <w:lang w:val="en-GB"/>
        </w:rPr>
        <w:t xml:space="preserve"> v </w:t>
      </w:r>
      <w:proofErr w:type="spellStart"/>
      <w:r w:rsidRPr="00313DD2">
        <w:rPr>
          <w:rFonts w:ascii="Arial" w:hAnsi="Arial" w:cs="Arial"/>
          <w:i/>
          <w:sz w:val="16"/>
          <w:szCs w:val="16"/>
          <w:lang w:val="en-GB"/>
        </w:rPr>
        <w:t>mateřských</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školách</w:t>
      </w:r>
      <w:proofErr w:type="spellEnd"/>
      <w:r w:rsidRPr="00313DD2">
        <w:rPr>
          <w:rFonts w:ascii="Arial" w:hAnsi="Arial" w:cs="Arial"/>
          <w:i/>
          <w:sz w:val="16"/>
          <w:szCs w:val="16"/>
          <w:lang w:val="en-GB"/>
        </w:rPr>
        <w:t xml:space="preserve"> – </w:t>
      </w:r>
      <w:proofErr w:type="spellStart"/>
      <w:r w:rsidRPr="00313DD2">
        <w:rPr>
          <w:rFonts w:ascii="Arial" w:hAnsi="Arial" w:cs="Arial"/>
          <w:i/>
          <w:sz w:val="16"/>
          <w:szCs w:val="16"/>
          <w:lang w:val="en-GB"/>
        </w:rPr>
        <w:t>konstrukce</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maskulinity</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ve</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feminizovaném</w:t>
      </w:r>
      <w:proofErr w:type="spellEnd"/>
      <w:r w:rsidRPr="00313DD2">
        <w:rPr>
          <w:rFonts w:ascii="Arial" w:hAnsi="Arial" w:cs="Arial"/>
          <w:i/>
          <w:sz w:val="16"/>
          <w:szCs w:val="16"/>
          <w:lang w:val="en-GB"/>
        </w:rPr>
        <w:t xml:space="preserve"> </w:t>
      </w:r>
      <w:proofErr w:type="spellStart"/>
      <w:r w:rsidRPr="00313DD2">
        <w:rPr>
          <w:rFonts w:ascii="Arial" w:hAnsi="Arial" w:cs="Arial"/>
          <w:i/>
          <w:sz w:val="16"/>
          <w:szCs w:val="16"/>
          <w:lang w:val="en-GB"/>
        </w:rPr>
        <w:t>prostředí</w:t>
      </w:r>
      <w:proofErr w:type="spellEnd"/>
      <w:r w:rsidRPr="004804A3">
        <w:rPr>
          <w:rFonts w:ascii="Arial" w:hAnsi="Arial" w:cs="Arial"/>
          <w:sz w:val="16"/>
          <w:szCs w:val="16"/>
          <w:lang w:val="en-GB"/>
        </w:rPr>
        <w:t xml:space="preserve"> </w:t>
      </w:r>
      <w:r w:rsidRPr="004804A3">
        <w:rPr>
          <w:rFonts w:ascii="Arial" w:hAnsi="Arial" w:cs="Arial"/>
          <w:sz w:val="16"/>
          <w:szCs w:val="16"/>
        </w:rPr>
        <w:t>(Fárová, 2015).</w:t>
      </w:r>
      <w:proofErr w:type="gramEnd"/>
    </w:p>
  </w:footnote>
  <w:footnote w:id="23">
    <w:p w14:paraId="1A2D5423" w14:textId="0B245DCA" w:rsidR="00D47DB2" w:rsidRPr="004804A3" w:rsidRDefault="00D47DB2">
      <w:pPr>
        <w:pStyle w:val="Textpoznpodarou"/>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Ibid.</w:t>
      </w:r>
    </w:p>
  </w:footnote>
  <w:footnote w:id="24">
    <w:p w14:paraId="49C14955" w14:textId="6C207A1A" w:rsidR="00D47DB2" w:rsidRPr="004804A3" w:rsidRDefault="00D47DB2">
      <w:pPr>
        <w:pStyle w:val="Textpoznpodarou"/>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Ibid.</w:t>
      </w:r>
    </w:p>
  </w:footnote>
  <w:footnote w:id="25">
    <w:p w14:paraId="41BD4829" w14:textId="54F82076" w:rsidR="00D47DB2" w:rsidRPr="004804A3" w:rsidRDefault="00D47DB2" w:rsidP="00F1000E">
      <w:pPr>
        <w:pStyle w:val="Textpoznpodarou"/>
        <w:jc w:val="both"/>
        <w:rPr>
          <w:rFonts w:ascii="Arial" w:hAnsi="Arial" w:cs="Arial"/>
          <w:sz w:val="16"/>
          <w:szCs w:val="16"/>
        </w:rPr>
      </w:pPr>
      <w:r w:rsidRPr="004804A3">
        <w:rPr>
          <w:rStyle w:val="Znakapoznpodarou"/>
          <w:rFonts w:ascii="Arial" w:hAnsi="Arial" w:cs="Arial"/>
          <w:sz w:val="16"/>
          <w:szCs w:val="16"/>
        </w:rPr>
        <w:footnoteRef/>
      </w:r>
      <w:r>
        <w:rPr>
          <w:rFonts w:ascii="Arial" w:hAnsi="Arial" w:cs="Arial"/>
          <w:sz w:val="16"/>
          <w:szCs w:val="16"/>
        </w:rPr>
        <w:t>P</w:t>
      </w:r>
      <w:r w:rsidRPr="004804A3">
        <w:rPr>
          <w:rFonts w:ascii="Arial" w:hAnsi="Arial" w:cs="Arial"/>
          <w:sz w:val="16"/>
          <w:szCs w:val="16"/>
        </w:rPr>
        <w:t>roti stejným postupům v jiných odvětvích, kde muži dominují a ženy scházejí, se naopak vedou odmítavé debaty.</w:t>
      </w:r>
    </w:p>
  </w:footnote>
  <w:footnote w:id="26">
    <w:p w14:paraId="31AD7DB1" w14:textId="0BEE15C9" w:rsidR="00D47DB2" w:rsidRPr="004804A3" w:rsidRDefault="00D47DB2" w:rsidP="00AE6710">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proofErr w:type="spellStart"/>
      <w:r w:rsidRPr="00313DD2">
        <w:rPr>
          <w:rFonts w:ascii="Arial" w:hAnsi="Arial" w:cs="Arial"/>
          <w:i/>
          <w:sz w:val="16"/>
          <w:szCs w:val="16"/>
        </w:rPr>
        <w:t>Men</w:t>
      </w:r>
      <w:proofErr w:type="spellEnd"/>
      <w:r w:rsidRPr="00313DD2">
        <w:rPr>
          <w:rFonts w:ascii="Arial" w:hAnsi="Arial" w:cs="Arial"/>
          <w:i/>
          <w:sz w:val="16"/>
          <w:szCs w:val="16"/>
        </w:rPr>
        <w:t xml:space="preserve"> and </w:t>
      </w:r>
      <w:proofErr w:type="spellStart"/>
      <w:r w:rsidRPr="00313DD2">
        <w:rPr>
          <w:rFonts w:ascii="Arial" w:hAnsi="Arial" w:cs="Arial"/>
          <w:i/>
          <w:sz w:val="16"/>
          <w:szCs w:val="16"/>
        </w:rPr>
        <w:t>Women</w:t>
      </w:r>
      <w:proofErr w:type="spellEnd"/>
      <w:r w:rsidRPr="00313DD2">
        <w:rPr>
          <w:rFonts w:ascii="Arial" w:hAnsi="Arial" w:cs="Arial"/>
          <w:i/>
          <w:sz w:val="16"/>
          <w:szCs w:val="16"/>
        </w:rPr>
        <w:t xml:space="preserve"> </w:t>
      </w:r>
      <w:proofErr w:type="spellStart"/>
      <w:r w:rsidRPr="00313DD2">
        <w:rPr>
          <w:rFonts w:ascii="Arial" w:hAnsi="Arial" w:cs="Arial"/>
          <w:i/>
          <w:sz w:val="16"/>
          <w:szCs w:val="16"/>
        </w:rPr>
        <w:t>of</w:t>
      </w:r>
      <w:proofErr w:type="spellEnd"/>
      <w:r w:rsidRPr="00313DD2">
        <w:rPr>
          <w:rFonts w:ascii="Arial" w:hAnsi="Arial" w:cs="Arial"/>
          <w:i/>
          <w:sz w:val="16"/>
          <w:szCs w:val="16"/>
        </w:rPr>
        <w:t xml:space="preserve"> </w:t>
      </w:r>
      <w:proofErr w:type="spellStart"/>
      <w:r w:rsidRPr="00313DD2">
        <w:rPr>
          <w:rFonts w:ascii="Arial" w:hAnsi="Arial" w:cs="Arial"/>
          <w:i/>
          <w:sz w:val="16"/>
          <w:szCs w:val="16"/>
        </w:rPr>
        <w:t>the</w:t>
      </w:r>
      <w:proofErr w:type="spellEnd"/>
      <w:r w:rsidRPr="00313DD2">
        <w:rPr>
          <w:rFonts w:ascii="Arial" w:hAnsi="Arial" w:cs="Arial"/>
          <w:i/>
          <w:sz w:val="16"/>
          <w:szCs w:val="16"/>
        </w:rPr>
        <w:t xml:space="preserve"> </w:t>
      </w:r>
      <w:proofErr w:type="spellStart"/>
      <w:r w:rsidRPr="00313DD2">
        <w:rPr>
          <w:rFonts w:ascii="Arial" w:hAnsi="Arial" w:cs="Arial"/>
          <w:i/>
          <w:sz w:val="16"/>
          <w:szCs w:val="16"/>
        </w:rPr>
        <w:t>Corporation</w:t>
      </w:r>
      <w:proofErr w:type="spellEnd"/>
      <w:r w:rsidRPr="004804A3">
        <w:rPr>
          <w:rFonts w:ascii="Arial" w:hAnsi="Arial" w:cs="Arial"/>
          <w:sz w:val="16"/>
          <w:szCs w:val="16"/>
        </w:rPr>
        <w:t xml:space="preserve"> (Kanter,1997). </w:t>
      </w:r>
    </w:p>
  </w:footnote>
  <w:footnote w:id="27">
    <w:p w14:paraId="5AE38CA4" w14:textId="2F518738" w:rsidR="00D47DB2" w:rsidRPr="004804A3" w:rsidRDefault="00D47DB2" w:rsidP="001D02FE">
      <w:pPr>
        <w:pStyle w:val="Textpoznpodarou"/>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Na tokeny (ženy) se v rámci majoritní skupiny (mužů) přikládají měřítka a zachází se s nimi tak, jako kdyby jejich individuální jednání reprezentovalo všechny z oné „druhé“ kategorie. Ze strany dominantní skupiny jsou na tokeny uplatňována výrazně přísnější měřítka kontroly, je na ně vyvíjen větší nátlak, aby byli úspěšní, což vytváří stresové pracovní prostředí. Většina má tendenci zveličovat rozdíly mezi sebou a menšinou, čímž představitelé menšiny sklouzávají do role outsiderů. Jsou například vylučováni z formálních i neformálních sítí (např. důležité porady nebo návštěva hospody apod.</w:t>
      </w:r>
      <w:r w:rsidRPr="004804A3">
        <w:rPr>
          <w:rStyle w:val="Odkaznakoment"/>
          <w:rFonts w:ascii="Arial" w:hAnsi="Arial" w:cs="Arial"/>
        </w:rPr>
        <w:annotationRef/>
      </w:r>
      <w:r w:rsidRPr="004804A3">
        <w:rPr>
          <w:rFonts w:ascii="Arial" w:hAnsi="Arial" w:cs="Arial"/>
          <w:sz w:val="16"/>
          <w:szCs w:val="16"/>
        </w:rPr>
        <w:t>), čelí vyššímu riziku propuštění apod.</w:t>
      </w:r>
    </w:p>
  </w:footnote>
  <w:footnote w:id="28">
    <w:p w14:paraId="6F1B4150" w14:textId="7805A44B" w:rsidR="00D47DB2" w:rsidRPr="00B4576A" w:rsidRDefault="00D47DB2">
      <w:pPr>
        <w:pStyle w:val="Textpoznpodarou"/>
        <w:rPr>
          <w:rFonts w:asciiTheme="minorHAnsi" w:hAnsiTheme="minorHAnsi" w:cs="Arial"/>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The Status of Male Teachers in Public Education Today</w:t>
      </w:r>
      <w:r w:rsidRPr="004804A3">
        <w:rPr>
          <w:rFonts w:ascii="Arial" w:hAnsi="Arial" w:cs="Arial"/>
          <w:sz w:val="16"/>
          <w:szCs w:val="16"/>
        </w:rPr>
        <w:t xml:space="preserve"> (Johnson, 2008).</w:t>
      </w:r>
    </w:p>
  </w:footnote>
  <w:footnote w:id="29">
    <w:p w14:paraId="6442A0D1" w14:textId="4E023179" w:rsidR="00D47DB2" w:rsidRPr="004804A3" w:rsidRDefault="00D47DB2">
      <w:pPr>
        <w:pStyle w:val="Textpoznpodarou"/>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313DD2">
        <w:rPr>
          <w:rFonts w:ascii="Arial" w:hAnsi="Arial" w:cs="Arial"/>
          <w:i/>
          <w:sz w:val="16"/>
          <w:szCs w:val="16"/>
        </w:rPr>
        <w:t>Etnická rozmanitost ve škole: stejnost v různosti</w:t>
      </w:r>
      <w:r w:rsidRPr="004804A3">
        <w:rPr>
          <w:rFonts w:ascii="Arial" w:hAnsi="Arial" w:cs="Arial"/>
          <w:sz w:val="16"/>
          <w:szCs w:val="16"/>
        </w:rPr>
        <w:t xml:space="preserve"> (Jarkovská et al., 2015)</w:t>
      </w:r>
    </w:p>
  </w:footnote>
  <w:footnote w:id="30">
    <w:p w14:paraId="05AFACD0" w14:textId="6EF6DA12" w:rsidR="00D47DB2" w:rsidRPr="00286C7B" w:rsidRDefault="00D47DB2">
      <w:pPr>
        <w:pStyle w:val="Textpoznpodarou"/>
        <w:rPr>
          <w:rFonts w:ascii="Arial" w:hAnsi="Arial" w:cs="Arial"/>
          <w:sz w:val="18"/>
          <w:szCs w:val="18"/>
        </w:rPr>
      </w:pPr>
      <w:r w:rsidRPr="004804A3">
        <w:rPr>
          <w:rStyle w:val="Znakapoznpodarou"/>
          <w:rFonts w:ascii="Arial" w:hAnsi="Arial" w:cs="Arial"/>
          <w:sz w:val="16"/>
          <w:szCs w:val="16"/>
        </w:rPr>
        <w:footnoteRef/>
      </w:r>
      <w:r w:rsidRPr="004804A3">
        <w:rPr>
          <w:rFonts w:ascii="Arial" w:hAnsi="Arial" w:cs="Arial"/>
          <w:sz w:val="16"/>
          <w:szCs w:val="16"/>
        </w:rPr>
        <w:t xml:space="preserve"> Viz např. </w:t>
      </w:r>
      <w:r w:rsidRPr="00313DD2">
        <w:rPr>
          <w:rFonts w:ascii="Arial" w:hAnsi="Arial" w:cs="Arial"/>
          <w:i/>
          <w:sz w:val="16"/>
          <w:szCs w:val="16"/>
        </w:rPr>
        <w:t>Teorie jednání</w:t>
      </w:r>
      <w:r w:rsidRPr="004804A3">
        <w:rPr>
          <w:rFonts w:ascii="Arial" w:hAnsi="Arial" w:cs="Arial"/>
          <w:sz w:val="16"/>
          <w:szCs w:val="16"/>
        </w:rPr>
        <w:t xml:space="preserve"> (Bourdieu, 1998).</w:t>
      </w:r>
    </w:p>
  </w:footnote>
  <w:footnote w:id="31">
    <w:p w14:paraId="6E8175F3" w14:textId="4530CA4B" w:rsidR="00D47DB2" w:rsidRPr="004804A3" w:rsidRDefault="00D47DB2">
      <w:pPr>
        <w:pStyle w:val="Textpoznpodarou"/>
        <w:rPr>
          <w:rFonts w:ascii="Arial" w:hAnsi="Arial" w:cs="Arial"/>
          <w:sz w:val="16"/>
          <w:szCs w:val="16"/>
        </w:rPr>
      </w:pPr>
      <w:r w:rsidRPr="004804A3">
        <w:rPr>
          <w:rStyle w:val="Znakapoznpodarou"/>
          <w:rFonts w:ascii="Arial" w:hAnsi="Arial" w:cs="Arial"/>
          <w:i/>
          <w:sz w:val="16"/>
          <w:szCs w:val="16"/>
        </w:rPr>
        <w:footnoteRef/>
      </w:r>
      <w:r w:rsidRPr="004804A3">
        <w:rPr>
          <w:rFonts w:ascii="Arial" w:hAnsi="Arial" w:cs="Arial"/>
          <w:sz w:val="16"/>
          <w:szCs w:val="16"/>
        </w:rPr>
        <w:t xml:space="preserve"> </w:t>
      </w:r>
      <w:r w:rsidRPr="00313DD2">
        <w:rPr>
          <w:rFonts w:ascii="Arial" w:eastAsia="OfficinaSerifItcTOT-Book" w:hAnsi="Arial" w:cs="Arial"/>
          <w:i/>
          <w:sz w:val="16"/>
          <w:szCs w:val="16"/>
        </w:rPr>
        <w:t>Stínová zpráva o stavu genderové rovnosti v České republice v roce 2015</w:t>
      </w:r>
      <w:r w:rsidRPr="004804A3">
        <w:rPr>
          <w:rFonts w:ascii="Arial" w:eastAsia="OfficinaSerifItcTOT-Book" w:hAnsi="Arial" w:cs="Arial"/>
          <w:sz w:val="16"/>
          <w:szCs w:val="16"/>
        </w:rPr>
        <w:t xml:space="preserve"> (</w:t>
      </w:r>
      <w:proofErr w:type="spellStart"/>
      <w:r w:rsidRPr="004804A3">
        <w:rPr>
          <w:rFonts w:ascii="Arial" w:eastAsia="OfficinaSerifItcTOT-Book" w:hAnsi="Arial" w:cs="Arial"/>
          <w:sz w:val="16"/>
          <w:szCs w:val="16"/>
        </w:rPr>
        <w:t>Smetáčková</w:t>
      </w:r>
      <w:proofErr w:type="spellEnd"/>
      <w:r w:rsidRPr="004804A3">
        <w:rPr>
          <w:rFonts w:ascii="Arial" w:eastAsia="OfficinaSerifItcTOT-Book" w:hAnsi="Arial" w:cs="Arial"/>
          <w:sz w:val="16"/>
          <w:szCs w:val="16"/>
        </w:rPr>
        <w:t xml:space="preserve"> </w:t>
      </w:r>
      <w:proofErr w:type="spellStart"/>
      <w:r w:rsidRPr="004804A3">
        <w:rPr>
          <w:rFonts w:ascii="Arial" w:eastAsia="OfficinaSerifItcTOT-Book" w:hAnsi="Arial" w:cs="Arial"/>
          <w:sz w:val="16"/>
          <w:szCs w:val="16"/>
        </w:rPr>
        <w:t>ed</w:t>
      </w:r>
      <w:proofErr w:type="spellEnd"/>
      <w:r w:rsidRPr="004804A3">
        <w:rPr>
          <w:rFonts w:ascii="Arial" w:eastAsia="OfficinaSerifItcTOT-Book" w:hAnsi="Arial" w:cs="Arial"/>
          <w:sz w:val="16"/>
          <w:szCs w:val="16"/>
        </w:rPr>
        <w:t>., 20105).</w:t>
      </w:r>
    </w:p>
  </w:footnote>
  <w:footnote w:id="32">
    <w:p w14:paraId="4208B5A9" w14:textId="05B3A7CD" w:rsidR="00D47DB2" w:rsidRPr="004804A3" w:rsidRDefault="00D47DB2" w:rsidP="00F5014D">
      <w:pPr>
        <w:spacing w:after="0" w:line="240" w:lineRule="auto"/>
        <w:jc w:val="both"/>
        <w:rPr>
          <w:rFonts w:ascii="Arial" w:hAnsi="Arial" w:cs="Arial"/>
          <w:sz w:val="16"/>
          <w:szCs w:val="16"/>
        </w:rPr>
      </w:pPr>
      <w:r w:rsidRPr="004804A3">
        <w:rPr>
          <w:rStyle w:val="Znakapoznpodarou"/>
          <w:rFonts w:ascii="Arial" w:hAnsi="Arial" w:cs="Arial"/>
          <w:sz w:val="16"/>
          <w:szCs w:val="16"/>
        </w:rPr>
        <w:footnoteRef/>
      </w:r>
      <w:r w:rsidRPr="004804A3">
        <w:rPr>
          <w:rFonts w:ascii="Arial" w:hAnsi="Arial" w:cs="Arial"/>
          <w:sz w:val="16"/>
          <w:szCs w:val="16"/>
        </w:rPr>
        <w:t xml:space="preserve"> </w:t>
      </w:r>
      <w:r w:rsidRPr="00156BE4">
        <w:rPr>
          <w:rFonts w:ascii="Arial" w:hAnsi="Arial" w:cs="Arial"/>
          <w:sz w:val="16"/>
          <w:szCs w:val="16"/>
        </w:rPr>
        <w:t>Příklad ze zahraničí</w:t>
      </w:r>
      <w:r w:rsidRPr="003D5E2C">
        <w:rPr>
          <w:rFonts w:ascii="Arial" w:hAnsi="Arial" w:cs="Arial"/>
          <w:sz w:val="16"/>
          <w:szCs w:val="16"/>
        </w:rPr>
        <w:t>:</w:t>
      </w:r>
      <w:r w:rsidRPr="004804A3">
        <w:rPr>
          <w:rFonts w:ascii="Arial" w:hAnsi="Arial" w:cs="Arial"/>
          <w:sz w:val="16"/>
          <w:szCs w:val="16"/>
        </w:rPr>
        <w:t xml:space="preserve"> </w:t>
      </w:r>
      <w:hyperlink r:id="rId3" w:history="1">
        <w:r w:rsidRPr="004804A3">
          <w:rPr>
            <w:rFonts w:ascii="Arial" w:hAnsi="Arial" w:cs="Arial"/>
            <w:sz w:val="16"/>
            <w:szCs w:val="16"/>
          </w:rPr>
          <w:t>https://vimeo.com/81021501</w:t>
        </w:r>
      </w:hyperlink>
      <w:r w:rsidRPr="004804A3">
        <w:rPr>
          <w:rFonts w:ascii="Arial" w:hAnsi="Arial" w:cs="Arial"/>
          <w:sz w:val="16"/>
          <w:szCs w:val="16"/>
        </w:rPr>
        <w:t xml:space="preserve"> (</w:t>
      </w:r>
      <w:proofErr w:type="spellStart"/>
      <w:r w:rsidRPr="004804A3">
        <w:rPr>
          <w:rFonts w:ascii="Arial" w:hAnsi="Arial" w:cs="Arial"/>
          <w:sz w:val="16"/>
          <w:szCs w:val="16"/>
        </w:rPr>
        <w:t>Men</w:t>
      </w:r>
      <w:proofErr w:type="spellEnd"/>
      <w:r w:rsidRPr="004804A3">
        <w:rPr>
          <w:rFonts w:ascii="Arial" w:hAnsi="Arial" w:cs="Arial"/>
          <w:sz w:val="16"/>
          <w:szCs w:val="16"/>
        </w:rPr>
        <w:t xml:space="preserve"> in </w:t>
      </w:r>
      <w:proofErr w:type="spellStart"/>
      <w:r w:rsidRPr="004804A3">
        <w:rPr>
          <w:rFonts w:ascii="Arial" w:hAnsi="Arial" w:cs="Arial"/>
          <w:sz w:val="16"/>
          <w:szCs w:val="16"/>
        </w:rPr>
        <w:t>Childcare</w:t>
      </w:r>
      <w:proofErr w:type="spellEnd"/>
      <w:r w:rsidRPr="004804A3">
        <w:rPr>
          <w:rFonts w:ascii="Arial" w:hAnsi="Arial" w:cs="Arial"/>
          <w:sz w:val="16"/>
          <w:szCs w:val="16"/>
        </w:rPr>
        <w:t xml:space="preserve"> - London). </w:t>
      </w:r>
    </w:p>
  </w:footnote>
  <w:footnote w:id="33">
    <w:p w14:paraId="6BDFB13F" w14:textId="20F92FF7" w:rsidR="00D47DB2" w:rsidRPr="00DF5CE7" w:rsidRDefault="00D47DB2" w:rsidP="00F5014D">
      <w:pPr>
        <w:autoSpaceDE w:val="0"/>
        <w:autoSpaceDN w:val="0"/>
        <w:adjustRightInd w:val="0"/>
        <w:spacing w:after="0" w:line="240" w:lineRule="auto"/>
        <w:jc w:val="both"/>
        <w:rPr>
          <w:rFonts w:asciiTheme="minorHAnsi" w:hAnsiTheme="minorHAnsi" w:cs="Arial"/>
          <w:sz w:val="20"/>
          <w:szCs w:val="20"/>
        </w:rPr>
      </w:pPr>
      <w:r w:rsidRPr="004804A3">
        <w:rPr>
          <w:rStyle w:val="Znakapoznpodarou"/>
          <w:rFonts w:ascii="Arial" w:hAnsi="Arial" w:cs="Arial"/>
          <w:sz w:val="16"/>
          <w:szCs w:val="16"/>
        </w:rPr>
        <w:footnoteRef/>
      </w:r>
      <w:r w:rsidRPr="004804A3">
        <w:rPr>
          <w:rFonts w:ascii="Arial" w:hAnsi="Arial" w:cs="Arial"/>
          <w:sz w:val="16"/>
          <w:szCs w:val="16"/>
        </w:rPr>
        <w:t xml:space="preserve"> Jeho cílem je spravedlivější přerozdělování finančních prostředků z hlediska rovného přístupu žen a mužů k čerpání finančních zdrojů, které společnost vytvořila. V našem případě jde o navyšování finančních prostředků na pracovní sílu (vyučující) v sektoru, který je označován za feminizovaný, resp. u profese, která je dlouhodobě vnímaná jako „ženská“. Více k problematice genderového rozpočtování viz např. Informativní metodika. Rozpočtování z hlediska rovnosti žen a mužů (Foltysová, Michaela, Pavlík, Petr a Simerská, Lenka, 2004).</w:t>
      </w:r>
    </w:p>
  </w:footnote>
  <w:footnote w:id="34">
    <w:p w14:paraId="0B2878B1" w14:textId="0CA291C8" w:rsidR="00313DD2" w:rsidRPr="00313DD2" w:rsidRDefault="00313DD2">
      <w:pPr>
        <w:pStyle w:val="Textpoznpodarou"/>
        <w:rPr>
          <w:rFonts w:ascii="Arial" w:hAnsi="Arial" w:cs="Arial"/>
          <w:sz w:val="16"/>
          <w:szCs w:val="16"/>
        </w:rPr>
      </w:pPr>
      <w:r w:rsidRPr="00313DD2">
        <w:rPr>
          <w:rStyle w:val="Znakapoznpodarou"/>
          <w:rFonts w:ascii="Arial" w:hAnsi="Arial" w:cs="Arial"/>
          <w:sz w:val="16"/>
          <w:szCs w:val="16"/>
        </w:rPr>
        <w:footnoteRef/>
      </w:r>
      <w:r w:rsidRPr="00313DD2">
        <w:rPr>
          <w:rFonts w:ascii="Arial" w:hAnsi="Arial" w:cs="Arial"/>
          <w:sz w:val="16"/>
          <w:szCs w:val="16"/>
        </w:rPr>
        <w:t xml:space="preserve"> Dále viz &lt; </w:t>
      </w:r>
      <w:hyperlink r:id="rId4" w:history="1">
        <w:r w:rsidRPr="00313DD2">
          <w:rPr>
            <w:rStyle w:val="Hypertextovodkaz"/>
            <w:rFonts w:ascii="Arial" w:hAnsi="Arial" w:cs="Arial"/>
            <w:sz w:val="16"/>
            <w:szCs w:val="16"/>
          </w:rPr>
          <w:t>https://www.genderiada.cz/</w:t>
        </w:r>
      </w:hyperlink>
      <w:r w:rsidRPr="00313DD2">
        <w:rPr>
          <w:rFonts w:ascii="Arial" w:hAnsi="Arial" w:cs="Arial"/>
          <w:sz w:val="16"/>
          <w:szCs w:val="16"/>
        </w:rPr>
        <w:t xml:space="preserve"> &gt;</w:t>
      </w:r>
    </w:p>
  </w:footnote>
  <w:footnote w:id="35">
    <w:p w14:paraId="4EEF8ACE" w14:textId="22B70768" w:rsidR="00313DD2" w:rsidRPr="00313DD2" w:rsidRDefault="00313DD2">
      <w:pPr>
        <w:pStyle w:val="Textpoznpodarou"/>
        <w:rPr>
          <w:rFonts w:ascii="Arial" w:hAnsi="Arial" w:cs="Arial"/>
          <w:sz w:val="16"/>
          <w:szCs w:val="16"/>
        </w:rPr>
      </w:pPr>
      <w:r w:rsidRPr="00313DD2">
        <w:rPr>
          <w:rStyle w:val="Znakapoznpodarou"/>
          <w:rFonts w:ascii="Arial" w:hAnsi="Arial" w:cs="Arial"/>
          <w:sz w:val="16"/>
          <w:szCs w:val="16"/>
        </w:rPr>
        <w:footnoteRef/>
      </w:r>
      <w:r w:rsidRPr="00313DD2">
        <w:rPr>
          <w:rFonts w:ascii="Arial" w:hAnsi="Arial" w:cs="Arial"/>
          <w:sz w:val="16"/>
          <w:szCs w:val="16"/>
        </w:rPr>
        <w:t xml:space="preserve"> Dále viz &lt;</w:t>
      </w:r>
      <w:hyperlink r:id="rId5" w:history="1">
        <w:r w:rsidRPr="00313DD2">
          <w:rPr>
            <w:rStyle w:val="Hypertextovodkaz"/>
            <w:rFonts w:ascii="Arial" w:hAnsi="Arial" w:cs="Arial"/>
            <w:sz w:val="16"/>
            <w:szCs w:val="16"/>
          </w:rPr>
          <w:t>http://www.otevrenaspolecnost.cz/knihovna/otevrenka/prosazovani-genderove-rovnosti/gender-ve-skole-ucitele.pdf</w:t>
        </w:r>
      </w:hyperlink>
      <w:r w:rsidRPr="00313DD2">
        <w:rPr>
          <w:rFonts w:ascii="Arial" w:hAnsi="Arial" w:cs="Arial"/>
          <w:sz w:val="16"/>
          <w:szCs w:val="16"/>
        </w:rPr>
        <w:t>&gt;</w:t>
      </w:r>
    </w:p>
  </w:footnote>
  <w:footnote w:id="36">
    <w:p w14:paraId="3B727652" w14:textId="1E74B2D8" w:rsidR="00313DD2" w:rsidRPr="00313DD2" w:rsidRDefault="00313DD2">
      <w:pPr>
        <w:pStyle w:val="Textpoznpodarou"/>
        <w:rPr>
          <w:rFonts w:ascii="Arial" w:hAnsi="Arial" w:cs="Arial"/>
          <w:sz w:val="16"/>
          <w:szCs w:val="16"/>
        </w:rPr>
      </w:pPr>
      <w:r w:rsidRPr="00313DD2">
        <w:rPr>
          <w:rStyle w:val="Znakapoznpodarou"/>
          <w:rFonts w:ascii="Arial" w:hAnsi="Arial" w:cs="Arial"/>
          <w:sz w:val="16"/>
          <w:szCs w:val="16"/>
        </w:rPr>
        <w:footnoteRef/>
      </w:r>
      <w:r w:rsidRPr="00313DD2">
        <w:rPr>
          <w:rFonts w:ascii="Arial" w:hAnsi="Arial" w:cs="Arial"/>
          <w:sz w:val="16"/>
          <w:szCs w:val="16"/>
        </w:rPr>
        <w:t xml:space="preserve"> Dále viz &lt; </w:t>
      </w:r>
      <w:hyperlink r:id="rId6" w:history="1">
        <w:r w:rsidRPr="00313DD2">
          <w:rPr>
            <w:rStyle w:val="Hypertextovodkaz"/>
            <w:rFonts w:ascii="Arial" w:hAnsi="Arial" w:cs="Arial"/>
            <w:sz w:val="16"/>
            <w:szCs w:val="16"/>
          </w:rPr>
          <w:t>http://www.zabanaprameni.cz/gender/projekty.htm</w:t>
        </w:r>
      </w:hyperlink>
      <w:r w:rsidRPr="00313DD2">
        <w:rPr>
          <w:rFonts w:ascii="Arial" w:hAnsi="Arial" w:cs="Arial"/>
          <w:sz w:val="16"/>
          <w:szCs w:val="16"/>
        </w:rPr>
        <w:t xml:space="preserve"> &gt;</w:t>
      </w:r>
    </w:p>
  </w:footnote>
  <w:footnote w:id="37">
    <w:p w14:paraId="636DED60" w14:textId="0A414853" w:rsidR="00313DD2" w:rsidRDefault="00313DD2">
      <w:pPr>
        <w:pStyle w:val="Textpoznpodarou"/>
      </w:pPr>
      <w:r w:rsidRPr="00313DD2">
        <w:rPr>
          <w:rStyle w:val="Znakapoznpodarou"/>
          <w:rFonts w:ascii="Arial" w:hAnsi="Arial" w:cs="Arial"/>
          <w:sz w:val="16"/>
          <w:szCs w:val="16"/>
        </w:rPr>
        <w:footnoteRef/>
      </w:r>
      <w:r w:rsidRPr="00313DD2">
        <w:rPr>
          <w:rFonts w:ascii="Arial" w:hAnsi="Arial" w:cs="Arial"/>
          <w:sz w:val="16"/>
          <w:szCs w:val="16"/>
        </w:rPr>
        <w:t xml:space="preserve"> Dále viz &lt; </w:t>
      </w:r>
      <w:hyperlink r:id="rId7" w:history="1">
        <w:r w:rsidRPr="00313DD2">
          <w:rPr>
            <w:rStyle w:val="Hypertextovodkaz"/>
            <w:rFonts w:ascii="Arial" w:hAnsi="Arial" w:cs="Arial"/>
            <w:sz w:val="16"/>
            <w:szCs w:val="16"/>
          </w:rPr>
          <w:t>http://www.msmt.cz/ministerstvo/projekt-genderova-rovnost</w:t>
        </w:r>
      </w:hyperlink>
      <w:r w:rsidRPr="00313DD2">
        <w:rPr>
          <w:rFonts w:ascii="Arial" w:hAnsi="Arial" w:cs="Arial"/>
          <w:sz w:val="16"/>
          <w:szCs w:val="16"/>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55E"/>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EB5347"/>
    <w:multiLevelType w:val="hybridMultilevel"/>
    <w:tmpl w:val="9EC0D08A"/>
    <w:lvl w:ilvl="0" w:tplc="DEB2E5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6A3868"/>
    <w:multiLevelType w:val="hybridMultilevel"/>
    <w:tmpl w:val="7BBC8304"/>
    <w:lvl w:ilvl="0" w:tplc="A9C20464">
      <w:start w:val="2"/>
      <w:numFmt w:val="bullet"/>
      <w:lvlText w:val="-"/>
      <w:lvlJc w:val="left"/>
      <w:pPr>
        <w:ind w:left="2912" w:hanging="360"/>
      </w:pPr>
      <w:rPr>
        <w:rFonts w:ascii="Calibri" w:eastAsia="Times New Roman" w:hAnsi="Calibri" w:hint="default"/>
      </w:rPr>
    </w:lvl>
    <w:lvl w:ilvl="1" w:tplc="04050003">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nsid w:val="307D5578"/>
    <w:multiLevelType w:val="hybridMultilevel"/>
    <w:tmpl w:val="57003190"/>
    <w:lvl w:ilvl="0" w:tplc="89143DCE">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2D7D1F"/>
    <w:multiLevelType w:val="hybridMultilevel"/>
    <w:tmpl w:val="31D0559E"/>
    <w:lvl w:ilvl="0" w:tplc="4D926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A57173"/>
    <w:multiLevelType w:val="hybridMultilevel"/>
    <w:tmpl w:val="2CCAC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6A25E90"/>
    <w:multiLevelType w:val="multilevel"/>
    <w:tmpl w:val="FBAA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497477"/>
    <w:multiLevelType w:val="hybridMultilevel"/>
    <w:tmpl w:val="E31C4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64A4FE9"/>
    <w:multiLevelType w:val="hybridMultilevel"/>
    <w:tmpl w:val="37BEE3E2"/>
    <w:lvl w:ilvl="0" w:tplc="DD3CFD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8"/>
  </w:num>
  <w:num w:numId="7">
    <w:abstractNumId w:val="1"/>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a Maříková">
    <w15:presenceInfo w15:providerId="None" w15:userId="Hana Mař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2NTQzNDI0Mbe0NDRX0lEKTi0uzszPAykwrAUAimPDCCwAAAA="/>
  </w:docVars>
  <w:rsids>
    <w:rsidRoot w:val="00AE0B4A"/>
    <w:rsid w:val="0000138F"/>
    <w:rsid w:val="0000580D"/>
    <w:rsid w:val="00006C17"/>
    <w:rsid w:val="00007E25"/>
    <w:rsid w:val="00010B49"/>
    <w:rsid w:val="00016E8E"/>
    <w:rsid w:val="00017A10"/>
    <w:rsid w:val="00024162"/>
    <w:rsid w:val="00027C34"/>
    <w:rsid w:val="00045E8D"/>
    <w:rsid w:val="000501E1"/>
    <w:rsid w:val="0005150A"/>
    <w:rsid w:val="000522D3"/>
    <w:rsid w:val="00052E34"/>
    <w:rsid w:val="00060180"/>
    <w:rsid w:val="00060F3D"/>
    <w:rsid w:val="000610D6"/>
    <w:rsid w:val="00082FA3"/>
    <w:rsid w:val="000904AF"/>
    <w:rsid w:val="000908F6"/>
    <w:rsid w:val="00090B95"/>
    <w:rsid w:val="00097043"/>
    <w:rsid w:val="000A0625"/>
    <w:rsid w:val="000A0B8F"/>
    <w:rsid w:val="000A573F"/>
    <w:rsid w:val="000B48AB"/>
    <w:rsid w:val="000B58CE"/>
    <w:rsid w:val="000B65CC"/>
    <w:rsid w:val="000B6746"/>
    <w:rsid w:val="000B7AA7"/>
    <w:rsid w:val="000C7200"/>
    <w:rsid w:val="000E2CDB"/>
    <w:rsid w:val="000F0AE6"/>
    <w:rsid w:val="000F2E00"/>
    <w:rsid w:val="00110EE3"/>
    <w:rsid w:val="00114DDD"/>
    <w:rsid w:val="001173F6"/>
    <w:rsid w:val="00130E98"/>
    <w:rsid w:val="001350B1"/>
    <w:rsid w:val="0014182D"/>
    <w:rsid w:val="00144691"/>
    <w:rsid w:val="0015698B"/>
    <w:rsid w:val="00156BE4"/>
    <w:rsid w:val="0015786B"/>
    <w:rsid w:val="00161274"/>
    <w:rsid w:val="00161C9B"/>
    <w:rsid w:val="00164018"/>
    <w:rsid w:val="00165D35"/>
    <w:rsid w:val="00167BC1"/>
    <w:rsid w:val="00172DE7"/>
    <w:rsid w:val="001730F5"/>
    <w:rsid w:val="00173926"/>
    <w:rsid w:val="00175668"/>
    <w:rsid w:val="001768C5"/>
    <w:rsid w:val="00183E17"/>
    <w:rsid w:val="00184C43"/>
    <w:rsid w:val="001904FE"/>
    <w:rsid w:val="0019750A"/>
    <w:rsid w:val="001A0253"/>
    <w:rsid w:val="001A21C3"/>
    <w:rsid w:val="001A3F87"/>
    <w:rsid w:val="001B1B0D"/>
    <w:rsid w:val="001B26B1"/>
    <w:rsid w:val="001B3753"/>
    <w:rsid w:val="001B78C8"/>
    <w:rsid w:val="001D02FE"/>
    <w:rsid w:val="001E0E4F"/>
    <w:rsid w:val="001E48F9"/>
    <w:rsid w:val="001E6AD5"/>
    <w:rsid w:val="001E713C"/>
    <w:rsid w:val="00202312"/>
    <w:rsid w:val="002024A2"/>
    <w:rsid w:val="00202EB0"/>
    <w:rsid w:val="00205317"/>
    <w:rsid w:val="00210B73"/>
    <w:rsid w:val="00211849"/>
    <w:rsid w:val="00211DE1"/>
    <w:rsid w:val="00211E1B"/>
    <w:rsid w:val="00213E8F"/>
    <w:rsid w:val="00216CEF"/>
    <w:rsid w:val="00222E0A"/>
    <w:rsid w:val="002269F0"/>
    <w:rsid w:val="002270BE"/>
    <w:rsid w:val="002310D1"/>
    <w:rsid w:val="002350D9"/>
    <w:rsid w:val="00236012"/>
    <w:rsid w:val="00244240"/>
    <w:rsid w:val="00246043"/>
    <w:rsid w:val="002465AD"/>
    <w:rsid w:val="002542F4"/>
    <w:rsid w:val="0026408E"/>
    <w:rsid w:val="00267E1C"/>
    <w:rsid w:val="002712AA"/>
    <w:rsid w:val="0027244B"/>
    <w:rsid w:val="00274D47"/>
    <w:rsid w:val="00282FFF"/>
    <w:rsid w:val="00286C7B"/>
    <w:rsid w:val="00287649"/>
    <w:rsid w:val="002917AD"/>
    <w:rsid w:val="00296A5C"/>
    <w:rsid w:val="00297AF6"/>
    <w:rsid w:val="002A1865"/>
    <w:rsid w:val="002B1131"/>
    <w:rsid w:val="002B6185"/>
    <w:rsid w:val="002C351C"/>
    <w:rsid w:val="002C540C"/>
    <w:rsid w:val="002F0F4A"/>
    <w:rsid w:val="003050A4"/>
    <w:rsid w:val="003105B9"/>
    <w:rsid w:val="00313DD2"/>
    <w:rsid w:val="0031726F"/>
    <w:rsid w:val="0032034B"/>
    <w:rsid w:val="0032776C"/>
    <w:rsid w:val="00330C3A"/>
    <w:rsid w:val="0033487C"/>
    <w:rsid w:val="00334B9F"/>
    <w:rsid w:val="003363B6"/>
    <w:rsid w:val="00341450"/>
    <w:rsid w:val="00343539"/>
    <w:rsid w:val="00351132"/>
    <w:rsid w:val="00353A48"/>
    <w:rsid w:val="0035431B"/>
    <w:rsid w:val="00363B48"/>
    <w:rsid w:val="00365E3D"/>
    <w:rsid w:val="00371BBF"/>
    <w:rsid w:val="00372D28"/>
    <w:rsid w:val="003734F1"/>
    <w:rsid w:val="00375E89"/>
    <w:rsid w:val="00377C6B"/>
    <w:rsid w:val="003915B5"/>
    <w:rsid w:val="00394AF2"/>
    <w:rsid w:val="003A4FFF"/>
    <w:rsid w:val="003A590B"/>
    <w:rsid w:val="003B5C0A"/>
    <w:rsid w:val="003C1CBE"/>
    <w:rsid w:val="003C4A2E"/>
    <w:rsid w:val="003C56E3"/>
    <w:rsid w:val="003C5C6D"/>
    <w:rsid w:val="003D25B7"/>
    <w:rsid w:val="003D561C"/>
    <w:rsid w:val="003D5E2C"/>
    <w:rsid w:val="003E18B4"/>
    <w:rsid w:val="003E58FB"/>
    <w:rsid w:val="003F7812"/>
    <w:rsid w:val="00400446"/>
    <w:rsid w:val="00403FF8"/>
    <w:rsid w:val="004102C3"/>
    <w:rsid w:val="00421B41"/>
    <w:rsid w:val="00427EA8"/>
    <w:rsid w:val="004322AF"/>
    <w:rsid w:val="00436FC8"/>
    <w:rsid w:val="004415BD"/>
    <w:rsid w:val="00441E31"/>
    <w:rsid w:val="00443F19"/>
    <w:rsid w:val="00444E84"/>
    <w:rsid w:val="00445066"/>
    <w:rsid w:val="0044651F"/>
    <w:rsid w:val="0045395D"/>
    <w:rsid w:val="00467874"/>
    <w:rsid w:val="00470CE8"/>
    <w:rsid w:val="004760E2"/>
    <w:rsid w:val="00480256"/>
    <w:rsid w:val="004804A3"/>
    <w:rsid w:val="00487896"/>
    <w:rsid w:val="0049300A"/>
    <w:rsid w:val="00495FD2"/>
    <w:rsid w:val="004A24D0"/>
    <w:rsid w:val="004A30C4"/>
    <w:rsid w:val="004A3635"/>
    <w:rsid w:val="004A4106"/>
    <w:rsid w:val="004A4B18"/>
    <w:rsid w:val="004B202C"/>
    <w:rsid w:val="004C047C"/>
    <w:rsid w:val="004C0DC2"/>
    <w:rsid w:val="004C1D69"/>
    <w:rsid w:val="004C7594"/>
    <w:rsid w:val="004D30B4"/>
    <w:rsid w:val="004D5ED8"/>
    <w:rsid w:val="004D7C7A"/>
    <w:rsid w:val="004E21F2"/>
    <w:rsid w:val="004E2232"/>
    <w:rsid w:val="004E387D"/>
    <w:rsid w:val="004E478C"/>
    <w:rsid w:val="004E48AB"/>
    <w:rsid w:val="004E703E"/>
    <w:rsid w:val="004F0725"/>
    <w:rsid w:val="004F0E96"/>
    <w:rsid w:val="004F185C"/>
    <w:rsid w:val="004F3D3F"/>
    <w:rsid w:val="004F43EC"/>
    <w:rsid w:val="004F5275"/>
    <w:rsid w:val="005120E3"/>
    <w:rsid w:val="00513F1E"/>
    <w:rsid w:val="005167A1"/>
    <w:rsid w:val="00516F54"/>
    <w:rsid w:val="00517E2C"/>
    <w:rsid w:val="0052177B"/>
    <w:rsid w:val="0052282D"/>
    <w:rsid w:val="00524ED3"/>
    <w:rsid w:val="00525C6D"/>
    <w:rsid w:val="005319C1"/>
    <w:rsid w:val="005340A8"/>
    <w:rsid w:val="00555EAC"/>
    <w:rsid w:val="005641CA"/>
    <w:rsid w:val="00580831"/>
    <w:rsid w:val="00581623"/>
    <w:rsid w:val="005818FF"/>
    <w:rsid w:val="00584187"/>
    <w:rsid w:val="005A3A35"/>
    <w:rsid w:val="005A4D72"/>
    <w:rsid w:val="005A517C"/>
    <w:rsid w:val="005B3447"/>
    <w:rsid w:val="005B6566"/>
    <w:rsid w:val="005B6667"/>
    <w:rsid w:val="005B6B0A"/>
    <w:rsid w:val="005C1A94"/>
    <w:rsid w:val="005D2DFC"/>
    <w:rsid w:val="005D371E"/>
    <w:rsid w:val="005E0471"/>
    <w:rsid w:val="005E454D"/>
    <w:rsid w:val="005F4710"/>
    <w:rsid w:val="005F4983"/>
    <w:rsid w:val="005F7B9E"/>
    <w:rsid w:val="006015E6"/>
    <w:rsid w:val="00607F40"/>
    <w:rsid w:val="006124F7"/>
    <w:rsid w:val="0061258A"/>
    <w:rsid w:val="00616998"/>
    <w:rsid w:val="00617022"/>
    <w:rsid w:val="006205B8"/>
    <w:rsid w:val="00627CAC"/>
    <w:rsid w:val="00636222"/>
    <w:rsid w:val="006379DD"/>
    <w:rsid w:val="006450B2"/>
    <w:rsid w:val="00646C1D"/>
    <w:rsid w:val="006523A8"/>
    <w:rsid w:val="00661BB6"/>
    <w:rsid w:val="0066484D"/>
    <w:rsid w:val="00670941"/>
    <w:rsid w:val="00671702"/>
    <w:rsid w:val="00677D8C"/>
    <w:rsid w:val="00677F17"/>
    <w:rsid w:val="00681F20"/>
    <w:rsid w:val="00685386"/>
    <w:rsid w:val="006907C0"/>
    <w:rsid w:val="0069734C"/>
    <w:rsid w:val="006A3CB0"/>
    <w:rsid w:val="006C315D"/>
    <w:rsid w:val="006C5FCA"/>
    <w:rsid w:val="006D2B5D"/>
    <w:rsid w:val="006D3BDD"/>
    <w:rsid w:val="006D7965"/>
    <w:rsid w:val="006E4792"/>
    <w:rsid w:val="006F690A"/>
    <w:rsid w:val="006F7CFC"/>
    <w:rsid w:val="007017C2"/>
    <w:rsid w:val="00705D13"/>
    <w:rsid w:val="0071098E"/>
    <w:rsid w:val="00712674"/>
    <w:rsid w:val="007134F7"/>
    <w:rsid w:val="00715515"/>
    <w:rsid w:val="00717307"/>
    <w:rsid w:val="00721753"/>
    <w:rsid w:val="00723EC5"/>
    <w:rsid w:val="00724D7D"/>
    <w:rsid w:val="00727094"/>
    <w:rsid w:val="00727176"/>
    <w:rsid w:val="00733A34"/>
    <w:rsid w:val="00740374"/>
    <w:rsid w:val="00753900"/>
    <w:rsid w:val="00764A52"/>
    <w:rsid w:val="0077302A"/>
    <w:rsid w:val="00775ED4"/>
    <w:rsid w:val="007827ED"/>
    <w:rsid w:val="0078455E"/>
    <w:rsid w:val="007847A4"/>
    <w:rsid w:val="00785134"/>
    <w:rsid w:val="00790DB4"/>
    <w:rsid w:val="00795174"/>
    <w:rsid w:val="00796388"/>
    <w:rsid w:val="0079667D"/>
    <w:rsid w:val="007A09A4"/>
    <w:rsid w:val="007A6D94"/>
    <w:rsid w:val="007B0D60"/>
    <w:rsid w:val="007B3A59"/>
    <w:rsid w:val="007B4797"/>
    <w:rsid w:val="007C4605"/>
    <w:rsid w:val="007D243C"/>
    <w:rsid w:val="007D6832"/>
    <w:rsid w:val="007E2D71"/>
    <w:rsid w:val="007F035A"/>
    <w:rsid w:val="007F4E36"/>
    <w:rsid w:val="007F5553"/>
    <w:rsid w:val="00816E51"/>
    <w:rsid w:val="00822285"/>
    <w:rsid w:val="0082348D"/>
    <w:rsid w:val="0082651F"/>
    <w:rsid w:val="00831719"/>
    <w:rsid w:val="00832CEA"/>
    <w:rsid w:val="00836A7E"/>
    <w:rsid w:val="0084525F"/>
    <w:rsid w:val="00855486"/>
    <w:rsid w:val="008578AD"/>
    <w:rsid w:val="0086173F"/>
    <w:rsid w:val="008726CB"/>
    <w:rsid w:val="008732E6"/>
    <w:rsid w:val="00880D19"/>
    <w:rsid w:val="00882F2B"/>
    <w:rsid w:val="00892466"/>
    <w:rsid w:val="008940C3"/>
    <w:rsid w:val="0089637F"/>
    <w:rsid w:val="00896E45"/>
    <w:rsid w:val="008A2FC8"/>
    <w:rsid w:val="008A4B07"/>
    <w:rsid w:val="008A4D9E"/>
    <w:rsid w:val="008B179B"/>
    <w:rsid w:val="008B3BC7"/>
    <w:rsid w:val="008C2F4B"/>
    <w:rsid w:val="008D77E5"/>
    <w:rsid w:val="008E6516"/>
    <w:rsid w:val="008E6EA5"/>
    <w:rsid w:val="008F15D9"/>
    <w:rsid w:val="008F4073"/>
    <w:rsid w:val="0090476E"/>
    <w:rsid w:val="00904A1F"/>
    <w:rsid w:val="009055F7"/>
    <w:rsid w:val="00906832"/>
    <w:rsid w:val="00924234"/>
    <w:rsid w:val="009265CC"/>
    <w:rsid w:val="009266DD"/>
    <w:rsid w:val="00927BBF"/>
    <w:rsid w:val="00940E85"/>
    <w:rsid w:val="009453FB"/>
    <w:rsid w:val="00947A12"/>
    <w:rsid w:val="009529E3"/>
    <w:rsid w:val="0095317D"/>
    <w:rsid w:val="009544F2"/>
    <w:rsid w:val="0095666D"/>
    <w:rsid w:val="0095762A"/>
    <w:rsid w:val="00962943"/>
    <w:rsid w:val="00966CFD"/>
    <w:rsid w:val="009838AB"/>
    <w:rsid w:val="00992919"/>
    <w:rsid w:val="009A7A85"/>
    <w:rsid w:val="009B2CB2"/>
    <w:rsid w:val="009B42F9"/>
    <w:rsid w:val="009B4D1C"/>
    <w:rsid w:val="009B5027"/>
    <w:rsid w:val="009C4554"/>
    <w:rsid w:val="009C6119"/>
    <w:rsid w:val="009D6B95"/>
    <w:rsid w:val="009E0191"/>
    <w:rsid w:val="009E4EF8"/>
    <w:rsid w:val="009E595C"/>
    <w:rsid w:val="009E7F95"/>
    <w:rsid w:val="009F17D7"/>
    <w:rsid w:val="009F4174"/>
    <w:rsid w:val="009F4194"/>
    <w:rsid w:val="009F41BA"/>
    <w:rsid w:val="009F6B1C"/>
    <w:rsid w:val="00A17921"/>
    <w:rsid w:val="00A25A69"/>
    <w:rsid w:val="00A305FD"/>
    <w:rsid w:val="00A3417A"/>
    <w:rsid w:val="00A67003"/>
    <w:rsid w:val="00A671B2"/>
    <w:rsid w:val="00A726CE"/>
    <w:rsid w:val="00A75F3B"/>
    <w:rsid w:val="00A8220B"/>
    <w:rsid w:val="00A83B5F"/>
    <w:rsid w:val="00A856F7"/>
    <w:rsid w:val="00A91015"/>
    <w:rsid w:val="00A94845"/>
    <w:rsid w:val="00A9533D"/>
    <w:rsid w:val="00A96D4C"/>
    <w:rsid w:val="00AB10AD"/>
    <w:rsid w:val="00AB4606"/>
    <w:rsid w:val="00AB4D11"/>
    <w:rsid w:val="00AC29EC"/>
    <w:rsid w:val="00AC7B0B"/>
    <w:rsid w:val="00AD030D"/>
    <w:rsid w:val="00AE0B4A"/>
    <w:rsid w:val="00AE313B"/>
    <w:rsid w:val="00AE3F0C"/>
    <w:rsid w:val="00AE6710"/>
    <w:rsid w:val="00AE70D6"/>
    <w:rsid w:val="00AF1143"/>
    <w:rsid w:val="00AF2F95"/>
    <w:rsid w:val="00AF6298"/>
    <w:rsid w:val="00B00D36"/>
    <w:rsid w:val="00B01289"/>
    <w:rsid w:val="00B028DB"/>
    <w:rsid w:val="00B029B9"/>
    <w:rsid w:val="00B03144"/>
    <w:rsid w:val="00B051E5"/>
    <w:rsid w:val="00B062F4"/>
    <w:rsid w:val="00B06476"/>
    <w:rsid w:val="00B07C09"/>
    <w:rsid w:val="00B10D87"/>
    <w:rsid w:val="00B2071A"/>
    <w:rsid w:val="00B21237"/>
    <w:rsid w:val="00B2190E"/>
    <w:rsid w:val="00B23F04"/>
    <w:rsid w:val="00B23F0D"/>
    <w:rsid w:val="00B43D22"/>
    <w:rsid w:val="00B4576A"/>
    <w:rsid w:val="00B53DBD"/>
    <w:rsid w:val="00B547A9"/>
    <w:rsid w:val="00B72778"/>
    <w:rsid w:val="00B77F96"/>
    <w:rsid w:val="00B82B0F"/>
    <w:rsid w:val="00B83D9E"/>
    <w:rsid w:val="00B83E7E"/>
    <w:rsid w:val="00B84EBF"/>
    <w:rsid w:val="00B8689A"/>
    <w:rsid w:val="00B90C33"/>
    <w:rsid w:val="00B96A73"/>
    <w:rsid w:val="00BA070F"/>
    <w:rsid w:val="00BA470C"/>
    <w:rsid w:val="00BB04B0"/>
    <w:rsid w:val="00BC2E8D"/>
    <w:rsid w:val="00BC39BC"/>
    <w:rsid w:val="00BC46FC"/>
    <w:rsid w:val="00BD55B0"/>
    <w:rsid w:val="00BE5BBB"/>
    <w:rsid w:val="00BE66CB"/>
    <w:rsid w:val="00BE6B32"/>
    <w:rsid w:val="00BE7F56"/>
    <w:rsid w:val="00C04CEE"/>
    <w:rsid w:val="00C1168C"/>
    <w:rsid w:val="00C11A31"/>
    <w:rsid w:val="00C129FE"/>
    <w:rsid w:val="00C142F5"/>
    <w:rsid w:val="00C1580B"/>
    <w:rsid w:val="00C16D03"/>
    <w:rsid w:val="00C17114"/>
    <w:rsid w:val="00C2388D"/>
    <w:rsid w:val="00C244A1"/>
    <w:rsid w:val="00C377C8"/>
    <w:rsid w:val="00C45CC2"/>
    <w:rsid w:val="00C47FD5"/>
    <w:rsid w:val="00C52B35"/>
    <w:rsid w:val="00C56D3E"/>
    <w:rsid w:val="00C605DC"/>
    <w:rsid w:val="00C621A7"/>
    <w:rsid w:val="00C67A1E"/>
    <w:rsid w:val="00C7078E"/>
    <w:rsid w:val="00C71811"/>
    <w:rsid w:val="00C769F2"/>
    <w:rsid w:val="00C809B8"/>
    <w:rsid w:val="00C82D9F"/>
    <w:rsid w:val="00C8441C"/>
    <w:rsid w:val="00C849D9"/>
    <w:rsid w:val="00C85879"/>
    <w:rsid w:val="00C930E8"/>
    <w:rsid w:val="00CA32DA"/>
    <w:rsid w:val="00CB22D2"/>
    <w:rsid w:val="00CB7210"/>
    <w:rsid w:val="00CB7F36"/>
    <w:rsid w:val="00CC42FC"/>
    <w:rsid w:val="00CC508D"/>
    <w:rsid w:val="00CD453A"/>
    <w:rsid w:val="00CD552E"/>
    <w:rsid w:val="00CD7E99"/>
    <w:rsid w:val="00CF095D"/>
    <w:rsid w:val="00D021B7"/>
    <w:rsid w:val="00D02A22"/>
    <w:rsid w:val="00D07566"/>
    <w:rsid w:val="00D13CA6"/>
    <w:rsid w:val="00D21C77"/>
    <w:rsid w:val="00D22582"/>
    <w:rsid w:val="00D22636"/>
    <w:rsid w:val="00D31A71"/>
    <w:rsid w:val="00D447D0"/>
    <w:rsid w:val="00D44A40"/>
    <w:rsid w:val="00D47DB2"/>
    <w:rsid w:val="00D503DA"/>
    <w:rsid w:val="00D54FAF"/>
    <w:rsid w:val="00D563DA"/>
    <w:rsid w:val="00D7253D"/>
    <w:rsid w:val="00D810DA"/>
    <w:rsid w:val="00D849CC"/>
    <w:rsid w:val="00D87E50"/>
    <w:rsid w:val="00D9458B"/>
    <w:rsid w:val="00D9688E"/>
    <w:rsid w:val="00DA45A8"/>
    <w:rsid w:val="00DA650A"/>
    <w:rsid w:val="00DA7AFA"/>
    <w:rsid w:val="00DB58E0"/>
    <w:rsid w:val="00DB6D80"/>
    <w:rsid w:val="00DC1F63"/>
    <w:rsid w:val="00DC4455"/>
    <w:rsid w:val="00DC54DD"/>
    <w:rsid w:val="00DC7F82"/>
    <w:rsid w:val="00DD0E18"/>
    <w:rsid w:val="00DD28AC"/>
    <w:rsid w:val="00DD435D"/>
    <w:rsid w:val="00DE078E"/>
    <w:rsid w:val="00DE1649"/>
    <w:rsid w:val="00DE2D8C"/>
    <w:rsid w:val="00DF1500"/>
    <w:rsid w:val="00DF5CE7"/>
    <w:rsid w:val="00E00611"/>
    <w:rsid w:val="00E06091"/>
    <w:rsid w:val="00E148D5"/>
    <w:rsid w:val="00E177C7"/>
    <w:rsid w:val="00E2204E"/>
    <w:rsid w:val="00E357C3"/>
    <w:rsid w:val="00E36B75"/>
    <w:rsid w:val="00E40685"/>
    <w:rsid w:val="00E444D2"/>
    <w:rsid w:val="00E47F00"/>
    <w:rsid w:val="00E50D37"/>
    <w:rsid w:val="00E826C7"/>
    <w:rsid w:val="00E936F3"/>
    <w:rsid w:val="00E9484E"/>
    <w:rsid w:val="00EA2371"/>
    <w:rsid w:val="00EA3A52"/>
    <w:rsid w:val="00EB10B3"/>
    <w:rsid w:val="00EB393C"/>
    <w:rsid w:val="00EB4D27"/>
    <w:rsid w:val="00EB5C05"/>
    <w:rsid w:val="00EC3011"/>
    <w:rsid w:val="00EC54AF"/>
    <w:rsid w:val="00ED62F6"/>
    <w:rsid w:val="00EE1DE6"/>
    <w:rsid w:val="00EF075E"/>
    <w:rsid w:val="00EF4273"/>
    <w:rsid w:val="00EF76DF"/>
    <w:rsid w:val="00F05427"/>
    <w:rsid w:val="00F07B81"/>
    <w:rsid w:val="00F1000E"/>
    <w:rsid w:val="00F1324C"/>
    <w:rsid w:val="00F1677F"/>
    <w:rsid w:val="00F209DD"/>
    <w:rsid w:val="00F32E31"/>
    <w:rsid w:val="00F355F0"/>
    <w:rsid w:val="00F35773"/>
    <w:rsid w:val="00F3766E"/>
    <w:rsid w:val="00F41052"/>
    <w:rsid w:val="00F434E5"/>
    <w:rsid w:val="00F43D95"/>
    <w:rsid w:val="00F447AD"/>
    <w:rsid w:val="00F451B5"/>
    <w:rsid w:val="00F46EA1"/>
    <w:rsid w:val="00F5014D"/>
    <w:rsid w:val="00F53B26"/>
    <w:rsid w:val="00F54085"/>
    <w:rsid w:val="00F564C5"/>
    <w:rsid w:val="00F61EBA"/>
    <w:rsid w:val="00F62415"/>
    <w:rsid w:val="00F63952"/>
    <w:rsid w:val="00F6683E"/>
    <w:rsid w:val="00F67912"/>
    <w:rsid w:val="00F72EFA"/>
    <w:rsid w:val="00F77460"/>
    <w:rsid w:val="00F85185"/>
    <w:rsid w:val="00F85755"/>
    <w:rsid w:val="00F86A15"/>
    <w:rsid w:val="00FA16E2"/>
    <w:rsid w:val="00FA1D7E"/>
    <w:rsid w:val="00FA3EF3"/>
    <w:rsid w:val="00FA4AD6"/>
    <w:rsid w:val="00FB3DA7"/>
    <w:rsid w:val="00FB632E"/>
    <w:rsid w:val="00FC04F5"/>
    <w:rsid w:val="00FC29BD"/>
    <w:rsid w:val="00FC3CA3"/>
    <w:rsid w:val="00FD560F"/>
    <w:rsid w:val="00FD6273"/>
    <w:rsid w:val="00FE0791"/>
    <w:rsid w:val="00FF18E0"/>
    <w:rsid w:val="00FF1C51"/>
    <w:rsid w:val="00FF26A3"/>
    <w:rsid w:val="00FF5CEE"/>
    <w:rsid w:val="00FF6B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060180"/>
    <w:rPr>
      <w:rFonts w:ascii="Calibri" w:hAnsi="Calibri"/>
      <w:sz w:val="24"/>
    </w:rPr>
  </w:style>
  <w:style w:type="paragraph" w:styleId="Nadpis1">
    <w:name w:val="heading 1"/>
    <w:basedOn w:val="Normln"/>
    <w:link w:val="Nadpis1Char"/>
    <w:uiPriority w:val="99"/>
    <w:qFormat/>
    <w:rsid w:val="00AE0B4A"/>
    <w:pPr>
      <w:keepNext/>
      <w:keepLines/>
      <w:spacing w:after="240"/>
      <w:outlineLvl w:val="0"/>
    </w:pPr>
    <w:rPr>
      <w:rFonts w:ascii="Arial" w:eastAsiaTheme="majorEastAsia" w:hAnsi="Arial" w:cstheme="majorBidi"/>
      <w:b/>
      <w:bCs/>
      <w:szCs w:val="28"/>
    </w:rPr>
  </w:style>
  <w:style w:type="paragraph" w:styleId="Nadpis2">
    <w:name w:val="heading 2"/>
    <w:basedOn w:val="Normln"/>
    <w:next w:val="Normln"/>
    <w:link w:val="Nadpis2Char"/>
    <w:uiPriority w:val="99"/>
    <w:qFormat/>
    <w:rsid w:val="00371BBF"/>
    <w:pPr>
      <w:keepNext/>
      <w:spacing w:after="0" w:line="360" w:lineRule="auto"/>
      <w:outlineLvl w:val="1"/>
    </w:pPr>
    <w:rPr>
      <w:rFonts w:ascii="Verdana" w:eastAsia="PMingLiU" w:hAnsi="Verdana" w:cs="Arial"/>
      <w:b/>
      <w:bCs/>
      <w:iCs/>
      <w:sz w:val="40"/>
      <w:szCs w:val="48"/>
      <w:lang w:eastAsia="cs-CZ"/>
    </w:rPr>
  </w:style>
  <w:style w:type="paragraph" w:styleId="Nadpis3">
    <w:name w:val="heading 3"/>
    <w:basedOn w:val="Normln"/>
    <w:next w:val="Normln"/>
    <w:link w:val="Nadpis3Char"/>
    <w:uiPriority w:val="99"/>
    <w:unhideWhenUsed/>
    <w:qFormat/>
    <w:rsid w:val="00060180"/>
    <w:pPr>
      <w:pBdr>
        <w:top w:val="single" w:sz="6" w:space="2" w:color="5B9BD5" w:themeColor="accent1"/>
        <w:left w:val="single" w:sz="6" w:space="2" w:color="5B9BD5" w:themeColor="accent1"/>
      </w:pBdr>
      <w:spacing w:before="300" w:after="0"/>
      <w:ind w:left="708"/>
      <w:outlineLvl w:val="2"/>
    </w:pPr>
    <w:rPr>
      <w:caps/>
      <w:color w:val="1F4D78" w:themeColor="accent1" w:themeShade="7F"/>
      <w:spacing w:val="15"/>
    </w:rPr>
  </w:style>
  <w:style w:type="paragraph" w:styleId="Nadpis4">
    <w:name w:val="heading 4"/>
    <w:basedOn w:val="Normln"/>
    <w:next w:val="Normln"/>
    <w:link w:val="Nadpis4Char"/>
    <w:uiPriority w:val="9"/>
    <w:unhideWhenUsed/>
    <w:qFormat/>
    <w:rsid w:val="004D5ED8"/>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D5ED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61258A"/>
    <w:rPr>
      <w:rFonts w:ascii="Calibri" w:hAnsi="Calibri"/>
      <w:caps/>
      <w:color w:val="1F4D78" w:themeColor="accent1" w:themeShade="7F"/>
      <w:spacing w:val="15"/>
      <w:sz w:val="24"/>
    </w:rPr>
  </w:style>
  <w:style w:type="paragraph" w:customStyle="1" w:styleId="citacerozhovoru">
    <w:name w:val="citace rozhovoru"/>
    <w:basedOn w:val="Normln"/>
    <w:next w:val="Normln"/>
    <w:uiPriority w:val="99"/>
    <w:qFormat/>
    <w:rsid w:val="00060180"/>
    <w:pPr>
      <w:spacing w:line="240" w:lineRule="auto"/>
      <w:ind w:left="284"/>
    </w:pPr>
    <w:rPr>
      <w:rFonts w:cs="Calibri"/>
      <w:i/>
      <w:szCs w:val="24"/>
    </w:rPr>
  </w:style>
  <w:style w:type="paragraph" w:customStyle="1" w:styleId="Citace1">
    <w:name w:val="Citace1"/>
    <w:basedOn w:val="Citt"/>
    <w:next w:val="Normln"/>
    <w:uiPriority w:val="99"/>
    <w:qFormat/>
    <w:rsid w:val="00060180"/>
    <w:pPr>
      <w:spacing w:line="240" w:lineRule="auto"/>
      <w:ind w:left="0" w:right="0"/>
      <w:jc w:val="left"/>
    </w:pPr>
    <w:rPr>
      <w:rFonts w:ascii="Verdana" w:eastAsia="Times New Roman" w:hAnsi="Verdana" w:cs="Times New Roman"/>
      <w:szCs w:val="20"/>
      <w:u w:color="000000"/>
      <w:lang w:val="en-US"/>
    </w:rPr>
  </w:style>
  <w:style w:type="paragraph" w:styleId="Citt">
    <w:name w:val="Quote"/>
    <w:basedOn w:val="Normln"/>
    <w:next w:val="Normln"/>
    <w:link w:val="CittChar"/>
    <w:uiPriority w:val="99"/>
    <w:qFormat/>
    <w:rsid w:val="0006018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99"/>
    <w:rsid w:val="006F7CFC"/>
    <w:rPr>
      <w:rFonts w:ascii="Calibri" w:hAnsi="Calibri"/>
      <w:i/>
      <w:iCs/>
      <w:color w:val="404040" w:themeColor="text1" w:themeTint="BF"/>
      <w:sz w:val="24"/>
    </w:rPr>
  </w:style>
  <w:style w:type="paragraph" w:styleId="Obsah1">
    <w:name w:val="toc 1"/>
    <w:aliases w:val="Ivin obsah"/>
    <w:basedOn w:val="Normln"/>
    <w:next w:val="Normln"/>
    <w:uiPriority w:val="99"/>
    <w:semiHidden/>
    <w:qFormat/>
    <w:rsid w:val="00060180"/>
    <w:pPr>
      <w:tabs>
        <w:tab w:val="right" w:leader="dot" w:pos="9062"/>
      </w:tabs>
      <w:spacing w:after="0" w:line="312" w:lineRule="auto"/>
    </w:pPr>
    <w:rPr>
      <w:rFonts w:ascii="Verdana" w:eastAsia="PMingLiU" w:hAnsi="Verdana" w:cs="Calibri"/>
      <w:bCs/>
      <w:caps/>
      <w:szCs w:val="20"/>
      <w:lang w:eastAsia="cs-CZ"/>
    </w:rPr>
  </w:style>
  <w:style w:type="character" w:styleId="Nzevknihy">
    <w:name w:val="Book Title"/>
    <w:basedOn w:val="Standardnpsmoodstavce"/>
    <w:uiPriority w:val="99"/>
    <w:qFormat/>
    <w:rsid w:val="00060180"/>
    <w:rPr>
      <w:rFonts w:ascii="Arial Black" w:eastAsia="PMingLiU" w:hAnsi="Arial Black" w:cs="Cambria"/>
      <w:b/>
      <w:bCs w:val="0"/>
      <w:i w:val="0"/>
      <w:iCs/>
      <w:caps w:val="0"/>
      <w:smallCaps w:val="0"/>
      <w:strike w:val="0"/>
      <w:dstrike w:val="0"/>
      <w:vanish w:val="0"/>
      <w:spacing w:val="0"/>
      <w:w w:val="100"/>
      <w:kern w:val="0"/>
      <w:sz w:val="40"/>
      <w:szCs w:val="32"/>
      <w:vertAlign w:val="baseline"/>
      <w:lang w:eastAsia="cs-CZ"/>
    </w:rPr>
  </w:style>
  <w:style w:type="character" w:customStyle="1" w:styleId="Nadpis2Char">
    <w:name w:val="Nadpis 2 Char"/>
    <w:basedOn w:val="Standardnpsmoodstavce"/>
    <w:link w:val="Nadpis2"/>
    <w:uiPriority w:val="99"/>
    <w:rsid w:val="00371BBF"/>
    <w:rPr>
      <w:rFonts w:ascii="Verdana" w:eastAsia="PMingLiU" w:hAnsi="Verdana" w:cs="Arial"/>
      <w:b/>
      <w:bCs/>
      <w:iCs/>
      <w:sz w:val="40"/>
      <w:szCs w:val="48"/>
      <w:lang w:val="en-GB" w:eastAsia="cs-CZ"/>
    </w:rPr>
  </w:style>
  <w:style w:type="paragraph" w:customStyle="1" w:styleId="Tabulky">
    <w:name w:val="Tabulky"/>
    <w:basedOn w:val="Normln"/>
    <w:link w:val="TabulkyChar"/>
    <w:uiPriority w:val="99"/>
    <w:qFormat/>
    <w:rsid w:val="00060180"/>
    <w:pPr>
      <w:spacing w:after="0" w:line="240" w:lineRule="auto"/>
    </w:pPr>
    <w:rPr>
      <w:rFonts w:ascii="Verdana" w:eastAsia="Times New Roman" w:hAnsi="Verdana" w:cs="Arial"/>
      <w:iCs/>
      <w:sz w:val="20"/>
      <w:szCs w:val="24"/>
      <w:lang w:eastAsia="cs-CZ"/>
    </w:rPr>
  </w:style>
  <w:style w:type="character" w:customStyle="1" w:styleId="TabulkyChar">
    <w:name w:val="Tabulky Char"/>
    <w:basedOn w:val="Standardnpsmoodstavce"/>
    <w:link w:val="Tabulky"/>
    <w:uiPriority w:val="99"/>
    <w:rsid w:val="003915B5"/>
    <w:rPr>
      <w:rFonts w:ascii="Verdana" w:eastAsia="Times New Roman" w:hAnsi="Verdana" w:cs="Arial"/>
      <w:iCs/>
      <w:sz w:val="20"/>
      <w:szCs w:val="24"/>
      <w:lang w:eastAsia="cs-CZ"/>
    </w:rPr>
  </w:style>
  <w:style w:type="paragraph" w:customStyle="1" w:styleId="sylabusdatum">
    <w:name w:val="sylabus datum"/>
    <w:basedOn w:val="Normln"/>
    <w:link w:val="sylabusdatumChar"/>
    <w:uiPriority w:val="99"/>
    <w:qFormat/>
    <w:rsid w:val="00060180"/>
    <w:pPr>
      <w:widowControl w:val="0"/>
      <w:pBdr>
        <w:bottom w:val="single" w:sz="4" w:space="1" w:color="auto"/>
      </w:pBdr>
      <w:suppressAutoHyphens/>
      <w:spacing w:after="0" w:line="240" w:lineRule="auto"/>
    </w:pPr>
    <w:rPr>
      <w:rFonts w:eastAsia="Tahoma"/>
    </w:rPr>
  </w:style>
  <w:style w:type="character" w:customStyle="1" w:styleId="sylabusdatumChar">
    <w:name w:val="sylabus datum Char"/>
    <w:basedOn w:val="Standardnpsmoodstavce"/>
    <w:link w:val="sylabusdatum"/>
    <w:uiPriority w:val="99"/>
    <w:rsid w:val="00677F17"/>
    <w:rPr>
      <w:rFonts w:ascii="Calibri" w:eastAsia="Tahoma" w:hAnsi="Calibri"/>
      <w:sz w:val="24"/>
    </w:rPr>
  </w:style>
  <w:style w:type="character" w:customStyle="1" w:styleId="Nadpis1Char">
    <w:name w:val="Nadpis 1 Char"/>
    <w:basedOn w:val="Standardnpsmoodstavce"/>
    <w:link w:val="Nadpis1"/>
    <w:uiPriority w:val="99"/>
    <w:qFormat/>
    <w:rsid w:val="00AE0B4A"/>
    <w:rPr>
      <w:rFonts w:ascii="Arial" w:eastAsiaTheme="majorEastAsia" w:hAnsi="Arial" w:cstheme="majorBidi"/>
      <w:b/>
      <w:bCs/>
      <w:sz w:val="24"/>
      <w:szCs w:val="28"/>
    </w:rPr>
  </w:style>
  <w:style w:type="paragraph" w:styleId="Zhlav">
    <w:name w:val="header"/>
    <w:basedOn w:val="Normln"/>
    <w:link w:val="ZhlavChar"/>
    <w:uiPriority w:val="99"/>
    <w:unhideWhenUsed/>
    <w:rsid w:val="000601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998"/>
    <w:rPr>
      <w:rFonts w:ascii="Calibri" w:hAnsi="Calibri"/>
      <w:sz w:val="24"/>
    </w:rPr>
  </w:style>
  <w:style w:type="paragraph" w:styleId="Zpat">
    <w:name w:val="footer"/>
    <w:basedOn w:val="Normln"/>
    <w:link w:val="ZpatChar"/>
    <w:uiPriority w:val="99"/>
    <w:unhideWhenUsed/>
    <w:rsid w:val="000601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998"/>
    <w:rPr>
      <w:rFonts w:ascii="Calibri" w:hAnsi="Calibri"/>
      <w:sz w:val="24"/>
    </w:rPr>
  </w:style>
  <w:style w:type="character" w:styleId="Odkaznakoment">
    <w:name w:val="annotation reference"/>
    <w:basedOn w:val="Standardnpsmoodstavce"/>
    <w:uiPriority w:val="99"/>
    <w:semiHidden/>
    <w:unhideWhenUsed/>
    <w:rsid w:val="00060180"/>
    <w:rPr>
      <w:sz w:val="16"/>
      <w:szCs w:val="16"/>
    </w:rPr>
  </w:style>
  <w:style w:type="paragraph" w:styleId="Textkomente">
    <w:name w:val="annotation text"/>
    <w:basedOn w:val="Normln"/>
    <w:link w:val="TextkomenteChar"/>
    <w:uiPriority w:val="99"/>
    <w:unhideWhenUsed/>
    <w:rsid w:val="00060180"/>
    <w:pPr>
      <w:spacing w:line="240" w:lineRule="auto"/>
    </w:pPr>
    <w:rPr>
      <w:sz w:val="20"/>
      <w:szCs w:val="20"/>
    </w:rPr>
  </w:style>
  <w:style w:type="character" w:customStyle="1" w:styleId="TextkomenteChar">
    <w:name w:val="Text komentáře Char"/>
    <w:basedOn w:val="Standardnpsmoodstavce"/>
    <w:link w:val="Textkomente"/>
    <w:uiPriority w:val="99"/>
    <w:rsid w:val="00216CEF"/>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060180"/>
    <w:rPr>
      <w:b/>
      <w:bCs/>
    </w:rPr>
  </w:style>
  <w:style w:type="character" w:customStyle="1" w:styleId="PedmtkomenteChar">
    <w:name w:val="Předmět komentáře Char"/>
    <w:basedOn w:val="TextkomenteChar"/>
    <w:link w:val="Pedmtkomente"/>
    <w:uiPriority w:val="99"/>
    <w:semiHidden/>
    <w:rsid w:val="00216CEF"/>
    <w:rPr>
      <w:rFonts w:ascii="Calibri" w:hAnsi="Calibri"/>
      <w:b/>
      <w:bCs/>
      <w:sz w:val="20"/>
      <w:szCs w:val="20"/>
    </w:rPr>
  </w:style>
  <w:style w:type="paragraph" w:styleId="Textbubliny">
    <w:name w:val="Balloon Text"/>
    <w:basedOn w:val="Normln"/>
    <w:link w:val="TextbublinyChar"/>
    <w:uiPriority w:val="99"/>
    <w:semiHidden/>
    <w:unhideWhenUsed/>
    <w:rsid w:val="000601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6CEF"/>
    <w:rPr>
      <w:rFonts w:ascii="Segoe UI" w:hAnsi="Segoe UI" w:cs="Segoe UI"/>
      <w:sz w:val="18"/>
      <w:szCs w:val="18"/>
    </w:rPr>
  </w:style>
  <w:style w:type="paragraph" w:styleId="Odstavecseseznamem">
    <w:name w:val="List Paragraph"/>
    <w:basedOn w:val="Normln"/>
    <w:uiPriority w:val="99"/>
    <w:qFormat/>
    <w:rsid w:val="00060180"/>
    <w:pPr>
      <w:ind w:left="720"/>
      <w:contextualSpacing/>
    </w:pPr>
    <w:rPr>
      <w:rFonts w:eastAsia="Calibri" w:cs="Times New Roman"/>
      <w:sz w:val="22"/>
    </w:rPr>
  </w:style>
  <w:style w:type="character" w:styleId="Hypertextovodkaz">
    <w:name w:val="Hyperlink"/>
    <w:uiPriority w:val="99"/>
    <w:rsid w:val="00097043"/>
    <w:rPr>
      <w:color w:val="0000FF"/>
      <w:u w:val="single"/>
    </w:rPr>
  </w:style>
  <w:style w:type="paragraph" w:styleId="Revize">
    <w:name w:val="Revision"/>
    <w:hidden/>
    <w:uiPriority w:val="99"/>
    <w:semiHidden/>
    <w:rsid w:val="00060180"/>
    <w:pPr>
      <w:spacing w:after="0" w:line="240" w:lineRule="auto"/>
    </w:pPr>
    <w:rPr>
      <w:rFonts w:ascii="Calibri" w:hAnsi="Calibri"/>
      <w:sz w:val="24"/>
    </w:rPr>
  </w:style>
  <w:style w:type="paragraph" w:styleId="Textpoznpodarou">
    <w:name w:val="footnote text"/>
    <w:basedOn w:val="Normln"/>
    <w:link w:val="TextpoznpodarouChar"/>
    <w:uiPriority w:val="99"/>
    <w:unhideWhenUsed/>
    <w:rsid w:val="0006018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11E1B"/>
    <w:rPr>
      <w:rFonts w:ascii="Calibri" w:hAnsi="Calibri"/>
      <w:sz w:val="20"/>
      <w:szCs w:val="20"/>
    </w:rPr>
  </w:style>
  <w:style w:type="character" w:styleId="Znakapoznpodarou">
    <w:name w:val="footnote reference"/>
    <w:basedOn w:val="Standardnpsmoodstavce"/>
    <w:uiPriority w:val="99"/>
    <w:semiHidden/>
    <w:unhideWhenUsed/>
    <w:rsid w:val="00060180"/>
    <w:rPr>
      <w:vertAlign w:val="superscript"/>
    </w:rPr>
  </w:style>
  <w:style w:type="paragraph" w:styleId="Textvysvtlivek">
    <w:name w:val="endnote text"/>
    <w:basedOn w:val="Normln"/>
    <w:link w:val="TextvysvtlivekChar"/>
    <w:uiPriority w:val="99"/>
    <w:semiHidden/>
    <w:unhideWhenUsed/>
    <w:rsid w:val="0006018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11E1B"/>
    <w:rPr>
      <w:rFonts w:ascii="Calibri" w:hAnsi="Calibri"/>
      <w:sz w:val="20"/>
      <w:szCs w:val="20"/>
    </w:rPr>
  </w:style>
  <w:style w:type="character" w:styleId="Odkaznavysvtlivky">
    <w:name w:val="endnote reference"/>
    <w:basedOn w:val="Standardnpsmoodstavce"/>
    <w:uiPriority w:val="99"/>
    <w:semiHidden/>
    <w:unhideWhenUsed/>
    <w:rsid w:val="00060180"/>
    <w:rPr>
      <w:vertAlign w:val="superscript"/>
    </w:rPr>
  </w:style>
  <w:style w:type="paragraph" w:customStyle="1" w:styleId="Normln1">
    <w:name w:val="Normální1"/>
    <w:uiPriority w:val="99"/>
    <w:rsid w:val="00060180"/>
    <w:pPr>
      <w:spacing w:after="0"/>
    </w:pPr>
    <w:rPr>
      <w:rFonts w:ascii="Arial" w:eastAsia="Times New Roman" w:hAnsi="Arial" w:cs="Arial"/>
      <w:color w:val="000000"/>
      <w:lang w:eastAsia="cs-CZ"/>
    </w:rPr>
  </w:style>
  <w:style w:type="paragraph" w:customStyle="1" w:styleId="Normln2">
    <w:name w:val="Normální2"/>
    <w:uiPriority w:val="99"/>
    <w:rsid w:val="00060180"/>
    <w:pPr>
      <w:spacing w:after="0"/>
    </w:pPr>
    <w:rPr>
      <w:rFonts w:ascii="Arial" w:eastAsia="Times New Roman" w:hAnsi="Arial" w:cs="Arial"/>
      <w:color w:val="000000"/>
      <w:lang w:eastAsia="cs-CZ"/>
    </w:rPr>
  </w:style>
  <w:style w:type="paragraph" w:styleId="Normlnweb">
    <w:name w:val="Normal (Web)"/>
    <w:basedOn w:val="Normln"/>
    <w:uiPriority w:val="99"/>
    <w:semiHidden/>
    <w:unhideWhenUsed/>
    <w:rsid w:val="00060180"/>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060180"/>
    <w:pPr>
      <w:autoSpaceDE w:val="0"/>
      <w:autoSpaceDN w:val="0"/>
      <w:adjustRightInd w:val="0"/>
      <w:spacing w:after="0" w:line="240" w:lineRule="auto"/>
    </w:pPr>
    <w:rPr>
      <w:rFonts w:ascii="Verdana" w:hAnsi="Verdana" w:cs="Verdana"/>
      <w:color w:val="000000"/>
      <w:sz w:val="24"/>
      <w:szCs w:val="24"/>
      <w:lang w:val="en-GB"/>
    </w:rPr>
  </w:style>
  <w:style w:type="character" w:styleId="Sledovanodkaz">
    <w:name w:val="FollowedHyperlink"/>
    <w:basedOn w:val="Standardnpsmoodstavce"/>
    <w:uiPriority w:val="99"/>
    <w:rsid w:val="00060180"/>
    <w:rPr>
      <w:rFonts w:cs="Times New Roman"/>
      <w:color w:val="800080"/>
      <w:u w:val="single"/>
    </w:rPr>
  </w:style>
  <w:style w:type="character" w:customStyle="1" w:styleId="Internetovodkaz">
    <w:name w:val="Internetový odkaz"/>
    <w:uiPriority w:val="99"/>
    <w:rsid w:val="00060180"/>
    <w:rPr>
      <w:color w:val="0000FF"/>
      <w:u w:val="single"/>
    </w:rPr>
  </w:style>
  <w:style w:type="character" w:styleId="CittHTML">
    <w:name w:val="HTML Cite"/>
    <w:basedOn w:val="Standardnpsmoodstavce"/>
    <w:uiPriority w:val="99"/>
    <w:semiHidden/>
    <w:unhideWhenUsed/>
    <w:rsid w:val="00FA3EF3"/>
    <w:rPr>
      <w:i/>
      <w:iCs/>
    </w:rPr>
  </w:style>
  <w:style w:type="character" w:styleId="Siln">
    <w:name w:val="Strong"/>
    <w:basedOn w:val="Standardnpsmoodstavce"/>
    <w:uiPriority w:val="22"/>
    <w:qFormat/>
    <w:rsid w:val="0000138F"/>
    <w:rPr>
      <w:b/>
      <w:bCs/>
    </w:rPr>
  </w:style>
  <w:style w:type="character" w:customStyle="1" w:styleId="Nadpis4Char">
    <w:name w:val="Nadpis 4 Char"/>
    <w:basedOn w:val="Standardnpsmoodstavce"/>
    <w:link w:val="Nadpis4"/>
    <w:uiPriority w:val="9"/>
    <w:rsid w:val="004D5ED8"/>
    <w:rPr>
      <w:rFonts w:asciiTheme="majorHAnsi" w:eastAsiaTheme="majorEastAsia" w:hAnsiTheme="majorHAnsi" w:cstheme="majorBidi"/>
      <w:b/>
      <w:bCs/>
      <w:i/>
      <w:iCs/>
      <w:color w:val="5B9BD5" w:themeColor="accent1"/>
      <w:sz w:val="24"/>
    </w:rPr>
  </w:style>
  <w:style w:type="character" w:customStyle="1" w:styleId="Nadpis6Char">
    <w:name w:val="Nadpis 6 Char"/>
    <w:basedOn w:val="Standardnpsmoodstavce"/>
    <w:link w:val="Nadpis6"/>
    <w:uiPriority w:val="9"/>
    <w:semiHidden/>
    <w:rsid w:val="004D5ED8"/>
    <w:rPr>
      <w:rFonts w:asciiTheme="majorHAnsi" w:eastAsiaTheme="majorEastAsia" w:hAnsiTheme="majorHAnsi" w:cstheme="majorBidi"/>
      <w:i/>
      <w:iCs/>
      <w:color w:val="1F4D78" w:themeColor="accent1" w:themeShade="7F"/>
      <w:sz w:val="24"/>
    </w:rPr>
  </w:style>
  <w:style w:type="character" w:styleId="Zvraznn">
    <w:name w:val="Emphasis"/>
    <w:basedOn w:val="Standardnpsmoodstavce"/>
    <w:uiPriority w:val="20"/>
    <w:qFormat/>
    <w:rsid w:val="004D5ED8"/>
    <w:rPr>
      <w:i/>
      <w:iCs/>
    </w:rPr>
  </w:style>
  <w:style w:type="character" w:customStyle="1" w:styleId="dwitem">
    <w:name w:val="dwitem"/>
    <w:basedOn w:val="Standardnpsmoodstavce"/>
    <w:rsid w:val="004D5ED8"/>
  </w:style>
  <w:style w:type="paragraph" w:styleId="Nzev">
    <w:name w:val="Title"/>
    <w:basedOn w:val="Normln"/>
    <w:next w:val="Normln"/>
    <w:link w:val="NzevChar"/>
    <w:uiPriority w:val="10"/>
    <w:qFormat/>
    <w:rsid w:val="00BC2E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2E8D"/>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BC2E8D"/>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Standardnpsmoodstavce"/>
    <w:link w:val="Podtitul"/>
    <w:uiPriority w:val="11"/>
    <w:rsid w:val="00BC2E8D"/>
    <w:rPr>
      <w:rFonts w:eastAsiaTheme="minorEastAsia"/>
      <w:color w:val="5A5A5A" w:themeColor="text1" w:themeTint="A5"/>
      <w:spacing w:val="15"/>
    </w:rPr>
  </w:style>
  <w:style w:type="paragraph" w:styleId="Bezmezer">
    <w:name w:val="No Spacing"/>
    <w:uiPriority w:val="1"/>
    <w:qFormat/>
    <w:rsid w:val="00156BE4"/>
    <w:pPr>
      <w:spacing w:after="0" w:line="240" w:lineRule="auto"/>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060180"/>
    <w:rPr>
      <w:rFonts w:ascii="Calibri" w:hAnsi="Calibri"/>
      <w:sz w:val="24"/>
    </w:rPr>
  </w:style>
  <w:style w:type="paragraph" w:styleId="Nadpis1">
    <w:name w:val="heading 1"/>
    <w:basedOn w:val="Normln"/>
    <w:link w:val="Nadpis1Char"/>
    <w:uiPriority w:val="99"/>
    <w:qFormat/>
    <w:rsid w:val="00AE0B4A"/>
    <w:pPr>
      <w:keepNext/>
      <w:keepLines/>
      <w:spacing w:after="240"/>
      <w:outlineLvl w:val="0"/>
    </w:pPr>
    <w:rPr>
      <w:rFonts w:ascii="Arial" w:eastAsiaTheme="majorEastAsia" w:hAnsi="Arial" w:cstheme="majorBidi"/>
      <w:b/>
      <w:bCs/>
      <w:szCs w:val="28"/>
    </w:rPr>
  </w:style>
  <w:style w:type="paragraph" w:styleId="Nadpis2">
    <w:name w:val="heading 2"/>
    <w:basedOn w:val="Normln"/>
    <w:next w:val="Normln"/>
    <w:link w:val="Nadpis2Char"/>
    <w:uiPriority w:val="99"/>
    <w:qFormat/>
    <w:rsid w:val="00371BBF"/>
    <w:pPr>
      <w:keepNext/>
      <w:spacing w:after="0" w:line="360" w:lineRule="auto"/>
      <w:outlineLvl w:val="1"/>
    </w:pPr>
    <w:rPr>
      <w:rFonts w:ascii="Verdana" w:eastAsia="PMingLiU" w:hAnsi="Verdana" w:cs="Arial"/>
      <w:b/>
      <w:bCs/>
      <w:iCs/>
      <w:sz w:val="40"/>
      <w:szCs w:val="48"/>
      <w:lang w:eastAsia="cs-CZ"/>
    </w:rPr>
  </w:style>
  <w:style w:type="paragraph" w:styleId="Nadpis3">
    <w:name w:val="heading 3"/>
    <w:basedOn w:val="Normln"/>
    <w:next w:val="Normln"/>
    <w:link w:val="Nadpis3Char"/>
    <w:uiPriority w:val="99"/>
    <w:unhideWhenUsed/>
    <w:qFormat/>
    <w:rsid w:val="00060180"/>
    <w:pPr>
      <w:pBdr>
        <w:top w:val="single" w:sz="6" w:space="2" w:color="5B9BD5" w:themeColor="accent1"/>
        <w:left w:val="single" w:sz="6" w:space="2" w:color="5B9BD5" w:themeColor="accent1"/>
      </w:pBdr>
      <w:spacing w:before="300" w:after="0"/>
      <w:ind w:left="708"/>
      <w:outlineLvl w:val="2"/>
    </w:pPr>
    <w:rPr>
      <w:caps/>
      <w:color w:val="1F4D78" w:themeColor="accent1" w:themeShade="7F"/>
      <w:spacing w:val="15"/>
    </w:rPr>
  </w:style>
  <w:style w:type="paragraph" w:styleId="Nadpis4">
    <w:name w:val="heading 4"/>
    <w:basedOn w:val="Normln"/>
    <w:next w:val="Normln"/>
    <w:link w:val="Nadpis4Char"/>
    <w:uiPriority w:val="9"/>
    <w:unhideWhenUsed/>
    <w:qFormat/>
    <w:rsid w:val="004D5ED8"/>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D5ED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61258A"/>
    <w:rPr>
      <w:rFonts w:ascii="Calibri" w:hAnsi="Calibri"/>
      <w:caps/>
      <w:color w:val="1F4D78" w:themeColor="accent1" w:themeShade="7F"/>
      <w:spacing w:val="15"/>
      <w:sz w:val="24"/>
    </w:rPr>
  </w:style>
  <w:style w:type="paragraph" w:customStyle="1" w:styleId="citacerozhovoru">
    <w:name w:val="citace rozhovoru"/>
    <w:basedOn w:val="Normln"/>
    <w:next w:val="Normln"/>
    <w:uiPriority w:val="99"/>
    <w:qFormat/>
    <w:rsid w:val="00060180"/>
    <w:pPr>
      <w:spacing w:line="240" w:lineRule="auto"/>
      <w:ind w:left="284"/>
    </w:pPr>
    <w:rPr>
      <w:rFonts w:cs="Calibri"/>
      <w:i/>
      <w:szCs w:val="24"/>
    </w:rPr>
  </w:style>
  <w:style w:type="paragraph" w:customStyle="1" w:styleId="Citace1">
    <w:name w:val="Citace1"/>
    <w:basedOn w:val="Citt"/>
    <w:next w:val="Normln"/>
    <w:uiPriority w:val="99"/>
    <w:qFormat/>
    <w:rsid w:val="00060180"/>
    <w:pPr>
      <w:spacing w:line="240" w:lineRule="auto"/>
      <w:ind w:left="0" w:right="0"/>
      <w:jc w:val="left"/>
    </w:pPr>
    <w:rPr>
      <w:rFonts w:ascii="Verdana" w:eastAsia="Times New Roman" w:hAnsi="Verdana" w:cs="Times New Roman"/>
      <w:szCs w:val="20"/>
      <w:u w:color="000000"/>
      <w:lang w:val="en-US"/>
    </w:rPr>
  </w:style>
  <w:style w:type="paragraph" w:styleId="Citt">
    <w:name w:val="Quote"/>
    <w:basedOn w:val="Normln"/>
    <w:next w:val="Normln"/>
    <w:link w:val="CittChar"/>
    <w:uiPriority w:val="99"/>
    <w:qFormat/>
    <w:rsid w:val="0006018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99"/>
    <w:rsid w:val="006F7CFC"/>
    <w:rPr>
      <w:rFonts w:ascii="Calibri" w:hAnsi="Calibri"/>
      <w:i/>
      <w:iCs/>
      <w:color w:val="404040" w:themeColor="text1" w:themeTint="BF"/>
      <w:sz w:val="24"/>
    </w:rPr>
  </w:style>
  <w:style w:type="paragraph" w:styleId="Obsah1">
    <w:name w:val="toc 1"/>
    <w:aliases w:val="Ivin obsah"/>
    <w:basedOn w:val="Normln"/>
    <w:next w:val="Normln"/>
    <w:uiPriority w:val="99"/>
    <w:semiHidden/>
    <w:qFormat/>
    <w:rsid w:val="00060180"/>
    <w:pPr>
      <w:tabs>
        <w:tab w:val="right" w:leader="dot" w:pos="9062"/>
      </w:tabs>
      <w:spacing w:after="0" w:line="312" w:lineRule="auto"/>
    </w:pPr>
    <w:rPr>
      <w:rFonts w:ascii="Verdana" w:eastAsia="PMingLiU" w:hAnsi="Verdana" w:cs="Calibri"/>
      <w:bCs/>
      <w:caps/>
      <w:szCs w:val="20"/>
      <w:lang w:eastAsia="cs-CZ"/>
    </w:rPr>
  </w:style>
  <w:style w:type="character" w:styleId="Nzevknihy">
    <w:name w:val="Book Title"/>
    <w:basedOn w:val="Standardnpsmoodstavce"/>
    <w:uiPriority w:val="99"/>
    <w:qFormat/>
    <w:rsid w:val="00060180"/>
    <w:rPr>
      <w:rFonts w:ascii="Arial Black" w:eastAsia="PMingLiU" w:hAnsi="Arial Black" w:cs="Cambria"/>
      <w:b/>
      <w:bCs w:val="0"/>
      <w:i w:val="0"/>
      <w:iCs/>
      <w:caps w:val="0"/>
      <w:smallCaps w:val="0"/>
      <w:strike w:val="0"/>
      <w:dstrike w:val="0"/>
      <w:vanish w:val="0"/>
      <w:spacing w:val="0"/>
      <w:w w:val="100"/>
      <w:kern w:val="0"/>
      <w:sz w:val="40"/>
      <w:szCs w:val="32"/>
      <w:vertAlign w:val="baseline"/>
      <w:lang w:eastAsia="cs-CZ"/>
    </w:rPr>
  </w:style>
  <w:style w:type="character" w:customStyle="1" w:styleId="Nadpis2Char">
    <w:name w:val="Nadpis 2 Char"/>
    <w:basedOn w:val="Standardnpsmoodstavce"/>
    <w:link w:val="Nadpis2"/>
    <w:uiPriority w:val="99"/>
    <w:rsid w:val="00371BBF"/>
    <w:rPr>
      <w:rFonts w:ascii="Verdana" w:eastAsia="PMingLiU" w:hAnsi="Verdana" w:cs="Arial"/>
      <w:b/>
      <w:bCs/>
      <w:iCs/>
      <w:sz w:val="40"/>
      <w:szCs w:val="48"/>
      <w:lang w:val="en-GB" w:eastAsia="cs-CZ"/>
    </w:rPr>
  </w:style>
  <w:style w:type="paragraph" w:customStyle="1" w:styleId="Tabulky">
    <w:name w:val="Tabulky"/>
    <w:basedOn w:val="Normln"/>
    <w:link w:val="TabulkyChar"/>
    <w:uiPriority w:val="99"/>
    <w:qFormat/>
    <w:rsid w:val="00060180"/>
    <w:pPr>
      <w:spacing w:after="0" w:line="240" w:lineRule="auto"/>
    </w:pPr>
    <w:rPr>
      <w:rFonts w:ascii="Verdana" w:eastAsia="Times New Roman" w:hAnsi="Verdana" w:cs="Arial"/>
      <w:iCs/>
      <w:sz w:val="20"/>
      <w:szCs w:val="24"/>
      <w:lang w:eastAsia="cs-CZ"/>
    </w:rPr>
  </w:style>
  <w:style w:type="character" w:customStyle="1" w:styleId="TabulkyChar">
    <w:name w:val="Tabulky Char"/>
    <w:basedOn w:val="Standardnpsmoodstavce"/>
    <w:link w:val="Tabulky"/>
    <w:uiPriority w:val="99"/>
    <w:rsid w:val="003915B5"/>
    <w:rPr>
      <w:rFonts w:ascii="Verdana" w:eastAsia="Times New Roman" w:hAnsi="Verdana" w:cs="Arial"/>
      <w:iCs/>
      <w:sz w:val="20"/>
      <w:szCs w:val="24"/>
      <w:lang w:eastAsia="cs-CZ"/>
    </w:rPr>
  </w:style>
  <w:style w:type="paragraph" w:customStyle="1" w:styleId="sylabusdatum">
    <w:name w:val="sylabus datum"/>
    <w:basedOn w:val="Normln"/>
    <w:link w:val="sylabusdatumChar"/>
    <w:uiPriority w:val="99"/>
    <w:qFormat/>
    <w:rsid w:val="00060180"/>
    <w:pPr>
      <w:widowControl w:val="0"/>
      <w:pBdr>
        <w:bottom w:val="single" w:sz="4" w:space="1" w:color="auto"/>
      </w:pBdr>
      <w:suppressAutoHyphens/>
      <w:spacing w:after="0" w:line="240" w:lineRule="auto"/>
    </w:pPr>
    <w:rPr>
      <w:rFonts w:eastAsia="Tahoma"/>
    </w:rPr>
  </w:style>
  <w:style w:type="character" w:customStyle="1" w:styleId="sylabusdatumChar">
    <w:name w:val="sylabus datum Char"/>
    <w:basedOn w:val="Standardnpsmoodstavce"/>
    <w:link w:val="sylabusdatum"/>
    <w:uiPriority w:val="99"/>
    <w:rsid w:val="00677F17"/>
    <w:rPr>
      <w:rFonts w:ascii="Calibri" w:eastAsia="Tahoma" w:hAnsi="Calibri"/>
      <w:sz w:val="24"/>
    </w:rPr>
  </w:style>
  <w:style w:type="character" w:customStyle="1" w:styleId="Nadpis1Char">
    <w:name w:val="Nadpis 1 Char"/>
    <w:basedOn w:val="Standardnpsmoodstavce"/>
    <w:link w:val="Nadpis1"/>
    <w:uiPriority w:val="99"/>
    <w:qFormat/>
    <w:rsid w:val="00AE0B4A"/>
    <w:rPr>
      <w:rFonts w:ascii="Arial" w:eastAsiaTheme="majorEastAsia" w:hAnsi="Arial" w:cstheme="majorBidi"/>
      <w:b/>
      <w:bCs/>
      <w:sz w:val="24"/>
      <w:szCs w:val="28"/>
    </w:rPr>
  </w:style>
  <w:style w:type="paragraph" w:styleId="Zhlav">
    <w:name w:val="header"/>
    <w:basedOn w:val="Normln"/>
    <w:link w:val="ZhlavChar"/>
    <w:uiPriority w:val="99"/>
    <w:unhideWhenUsed/>
    <w:rsid w:val="000601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998"/>
    <w:rPr>
      <w:rFonts w:ascii="Calibri" w:hAnsi="Calibri"/>
      <w:sz w:val="24"/>
    </w:rPr>
  </w:style>
  <w:style w:type="paragraph" w:styleId="Zpat">
    <w:name w:val="footer"/>
    <w:basedOn w:val="Normln"/>
    <w:link w:val="ZpatChar"/>
    <w:uiPriority w:val="99"/>
    <w:unhideWhenUsed/>
    <w:rsid w:val="000601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998"/>
    <w:rPr>
      <w:rFonts w:ascii="Calibri" w:hAnsi="Calibri"/>
      <w:sz w:val="24"/>
    </w:rPr>
  </w:style>
  <w:style w:type="character" w:styleId="Odkaznakoment">
    <w:name w:val="annotation reference"/>
    <w:basedOn w:val="Standardnpsmoodstavce"/>
    <w:uiPriority w:val="99"/>
    <w:semiHidden/>
    <w:unhideWhenUsed/>
    <w:rsid w:val="00060180"/>
    <w:rPr>
      <w:sz w:val="16"/>
      <w:szCs w:val="16"/>
    </w:rPr>
  </w:style>
  <w:style w:type="paragraph" w:styleId="Textkomente">
    <w:name w:val="annotation text"/>
    <w:basedOn w:val="Normln"/>
    <w:link w:val="TextkomenteChar"/>
    <w:uiPriority w:val="99"/>
    <w:unhideWhenUsed/>
    <w:rsid w:val="00060180"/>
    <w:pPr>
      <w:spacing w:line="240" w:lineRule="auto"/>
    </w:pPr>
    <w:rPr>
      <w:sz w:val="20"/>
      <w:szCs w:val="20"/>
    </w:rPr>
  </w:style>
  <w:style w:type="character" w:customStyle="1" w:styleId="TextkomenteChar">
    <w:name w:val="Text komentáře Char"/>
    <w:basedOn w:val="Standardnpsmoodstavce"/>
    <w:link w:val="Textkomente"/>
    <w:uiPriority w:val="99"/>
    <w:rsid w:val="00216CEF"/>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060180"/>
    <w:rPr>
      <w:b/>
      <w:bCs/>
    </w:rPr>
  </w:style>
  <w:style w:type="character" w:customStyle="1" w:styleId="PedmtkomenteChar">
    <w:name w:val="Předmět komentáře Char"/>
    <w:basedOn w:val="TextkomenteChar"/>
    <w:link w:val="Pedmtkomente"/>
    <w:uiPriority w:val="99"/>
    <w:semiHidden/>
    <w:rsid w:val="00216CEF"/>
    <w:rPr>
      <w:rFonts w:ascii="Calibri" w:hAnsi="Calibri"/>
      <w:b/>
      <w:bCs/>
      <w:sz w:val="20"/>
      <w:szCs w:val="20"/>
    </w:rPr>
  </w:style>
  <w:style w:type="paragraph" w:styleId="Textbubliny">
    <w:name w:val="Balloon Text"/>
    <w:basedOn w:val="Normln"/>
    <w:link w:val="TextbublinyChar"/>
    <w:uiPriority w:val="99"/>
    <w:semiHidden/>
    <w:unhideWhenUsed/>
    <w:rsid w:val="000601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6CEF"/>
    <w:rPr>
      <w:rFonts w:ascii="Segoe UI" w:hAnsi="Segoe UI" w:cs="Segoe UI"/>
      <w:sz w:val="18"/>
      <w:szCs w:val="18"/>
    </w:rPr>
  </w:style>
  <w:style w:type="paragraph" w:styleId="Odstavecseseznamem">
    <w:name w:val="List Paragraph"/>
    <w:basedOn w:val="Normln"/>
    <w:uiPriority w:val="99"/>
    <w:qFormat/>
    <w:rsid w:val="00060180"/>
    <w:pPr>
      <w:ind w:left="720"/>
      <w:contextualSpacing/>
    </w:pPr>
    <w:rPr>
      <w:rFonts w:eastAsia="Calibri" w:cs="Times New Roman"/>
      <w:sz w:val="22"/>
    </w:rPr>
  </w:style>
  <w:style w:type="character" w:styleId="Hypertextovodkaz">
    <w:name w:val="Hyperlink"/>
    <w:uiPriority w:val="99"/>
    <w:rsid w:val="00097043"/>
    <w:rPr>
      <w:color w:val="0000FF"/>
      <w:u w:val="single"/>
    </w:rPr>
  </w:style>
  <w:style w:type="paragraph" w:styleId="Revize">
    <w:name w:val="Revision"/>
    <w:hidden/>
    <w:uiPriority w:val="99"/>
    <w:semiHidden/>
    <w:rsid w:val="00060180"/>
    <w:pPr>
      <w:spacing w:after="0" w:line="240" w:lineRule="auto"/>
    </w:pPr>
    <w:rPr>
      <w:rFonts w:ascii="Calibri" w:hAnsi="Calibri"/>
      <w:sz w:val="24"/>
    </w:rPr>
  </w:style>
  <w:style w:type="paragraph" w:styleId="Textpoznpodarou">
    <w:name w:val="footnote text"/>
    <w:basedOn w:val="Normln"/>
    <w:link w:val="TextpoznpodarouChar"/>
    <w:uiPriority w:val="99"/>
    <w:unhideWhenUsed/>
    <w:rsid w:val="0006018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11E1B"/>
    <w:rPr>
      <w:rFonts w:ascii="Calibri" w:hAnsi="Calibri"/>
      <w:sz w:val="20"/>
      <w:szCs w:val="20"/>
    </w:rPr>
  </w:style>
  <w:style w:type="character" w:styleId="Znakapoznpodarou">
    <w:name w:val="footnote reference"/>
    <w:basedOn w:val="Standardnpsmoodstavce"/>
    <w:uiPriority w:val="99"/>
    <w:semiHidden/>
    <w:unhideWhenUsed/>
    <w:rsid w:val="00060180"/>
    <w:rPr>
      <w:vertAlign w:val="superscript"/>
    </w:rPr>
  </w:style>
  <w:style w:type="paragraph" w:styleId="Textvysvtlivek">
    <w:name w:val="endnote text"/>
    <w:basedOn w:val="Normln"/>
    <w:link w:val="TextvysvtlivekChar"/>
    <w:uiPriority w:val="99"/>
    <w:semiHidden/>
    <w:unhideWhenUsed/>
    <w:rsid w:val="0006018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11E1B"/>
    <w:rPr>
      <w:rFonts w:ascii="Calibri" w:hAnsi="Calibri"/>
      <w:sz w:val="20"/>
      <w:szCs w:val="20"/>
    </w:rPr>
  </w:style>
  <w:style w:type="character" w:styleId="Odkaznavysvtlivky">
    <w:name w:val="endnote reference"/>
    <w:basedOn w:val="Standardnpsmoodstavce"/>
    <w:uiPriority w:val="99"/>
    <w:semiHidden/>
    <w:unhideWhenUsed/>
    <w:rsid w:val="00060180"/>
    <w:rPr>
      <w:vertAlign w:val="superscript"/>
    </w:rPr>
  </w:style>
  <w:style w:type="paragraph" w:customStyle="1" w:styleId="Normln1">
    <w:name w:val="Normální1"/>
    <w:uiPriority w:val="99"/>
    <w:rsid w:val="00060180"/>
    <w:pPr>
      <w:spacing w:after="0"/>
    </w:pPr>
    <w:rPr>
      <w:rFonts w:ascii="Arial" w:eastAsia="Times New Roman" w:hAnsi="Arial" w:cs="Arial"/>
      <w:color w:val="000000"/>
      <w:lang w:eastAsia="cs-CZ"/>
    </w:rPr>
  </w:style>
  <w:style w:type="paragraph" w:customStyle="1" w:styleId="Normln2">
    <w:name w:val="Normální2"/>
    <w:uiPriority w:val="99"/>
    <w:rsid w:val="00060180"/>
    <w:pPr>
      <w:spacing w:after="0"/>
    </w:pPr>
    <w:rPr>
      <w:rFonts w:ascii="Arial" w:eastAsia="Times New Roman" w:hAnsi="Arial" w:cs="Arial"/>
      <w:color w:val="000000"/>
      <w:lang w:eastAsia="cs-CZ"/>
    </w:rPr>
  </w:style>
  <w:style w:type="paragraph" w:styleId="Normlnweb">
    <w:name w:val="Normal (Web)"/>
    <w:basedOn w:val="Normln"/>
    <w:uiPriority w:val="99"/>
    <w:semiHidden/>
    <w:unhideWhenUsed/>
    <w:rsid w:val="00060180"/>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060180"/>
    <w:pPr>
      <w:autoSpaceDE w:val="0"/>
      <w:autoSpaceDN w:val="0"/>
      <w:adjustRightInd w:val="0"/>
      <w:spacing w:after="0" w:line="240" w:lineRule="auto"/>
    </w:pPr>
    <w:rPr>
      <w:rFonts w:ascii="Verdana" w:hAnsi="Verdana" w:cs="Verdana"/>
      <w:color w:val="000000"/>
      <w:sz w:val="24"/>
      <w:szCs w:val="24"/>
      <w:lang w:val="en-GB"/>
    </w:rPr>
  </w:style>
  <w:style w:type="character" w:styleId="Sledovanodkaz">
    <w:name w:val="FollowedHyperlink"/>
    <w:basedOn w:val="Standardnpsmoodstavce"/>
    <w:uiPriority w:val="99"/>
    <w:rsid w:val="00060180"/>
    <w:rPr>
      <w:rFonts w:cs="Times New Roman"/>
      <w:color w:val="800080"/>
      <w:u w:val="single"/>
    </w:rPr>
  </w:style>
  <w:style w:type="character" w:customStyle="1" w:styleId="Internetovodkaz">
    <w:name w:val="Internetový odkaz"/>
    <w:uiPriority w:val="99"/>
    <w:rsid w:val="00060180"/>
    <w:rPr>
      <w:color w:val="0000FF"/>
      <w:u w:val="single"/>
    </w:rPr>
  </w:style>
  <w:style w:type="character" w:styleId="CittHTML">
    <w:name w:val="HTML Cite"/>
    <w:basedOn w:val="Standardnpsmoodstavce"/>
    <w:uiPriority w:val="99"/>
    <w:semiHidden/>
    <w:unhideWhenUsed/>
    <w:rsid w:val="00FA3EF3"/>
    <w:rPr>
      <w:i/>
      <w:iCs/>
    </w:rPr>
  </w:style>
  <w:style w:type="character" w:styleId="Siln">
    <w:name w:val="Strong"/>
    <w:basedOn w:val="Standardnpsmoodstavce"/>
    <w:uiPriority w:val="22"/>
    <w:qFormat/>
    <w:rsid w:val="0000138F"/>
    <w:rPr>
      <w:b/>
      <w:bCs/>
    </w:rPr>
  </w:style>
  <w:style w:type="character" w:customStyle="1" w:styleId="Nadpis4Char">
    <w:name w:val="Nadpis 4 Char"/>
    <w:basedOn w:val="Standardnpsmoodstavce"/>
    <w:link w:val="Nadpis4"/>
    <w:uiPriority w:val="9"/>
    <w:rsid w:val="004D5ED8"/>
    <w:rPr>
      <w:rFonts w:asciiTheme="majorHAnsi" w:eastAsiaTheme="majorEastAsia" w:hAnsiTheme="majorHAnsi" w:cstheme="majorBidi"/>
      <w:b/>
      <w:bCs/>
      <w:i/>
      <w:iCs/>
      <w:color w:val="5B9BD5" w:themeColor="accent1"/>
      <w:sz w:val="24"/>
    </w:rPr>
  </w:style>
  <w:style w:type="character" w:customStyle="1" w:styleId="Nadpis6Char">
    <w:name w:val="Nadpis 6 Char"/>
    <w:basedOn w:val="Standardnpsmoodstavce"/>
    <w:link w:val="Nadpis6"/>
    <w:uiPriority w:val="9"/>
    <w:semiHidden/>
    <w:rsid w:val="004D5ED8"/>
    <w:rPr>
      <w:rFonts w:asciiTheme="majorHAnsi" w:eastAsiaTheme="majorEastAsia" w:hAnsiTheme="majorHAnsi" w:cstheme="majorBidi"/>
      <w:i/>
      <w:iCs/>
      <w:color w:val="1F4D78" w:themeColor="accent1" w:themeShade="7F"/>
      <w:sz w:val="24"/>
    </w:rPr>
  </w:style>
  <w:style w:type="character" w:styleId="Zvraznn">
    <w:name w:val="Emphasis"/>
    <w:basedOn w:val="Standardnpsmoodstavce"/>
    <w:uiPriority w:val="20"/>
    <w:qFormat/>
    <w:rsid w:val="004D5ED8"/>
    <w:rPr>
      <w:i/>
      <w:iCs/>
    </w:rPr>
  </w:style>
  <w:style w:type="character" w:customStyle="1" w:styleId="dwitem">
    <w:name w:val="dwitem"/>
    <w:basedOn w:val="Standardnpsmoodstavce"/>
    <w:rsid w:val="004D5ED8"/>
  </w:style>
  <w:style w:type="paragraph" w:styleId="Nzev">
    <w:name w:val="Title"/>
    <w:basedOn w:val="Normln"/>
    <w:next w:val="Normln"/>
    <w:link w:val="NzevChar"/>
    <w:uiPriority w:val="10"/>
    <w:qFormat/>
    <w:rsid w:val="00BC2E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2E8D"/>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BC2E8D"/>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Standardnpsmoodstavce"/>
    <w:link w:val="Podtitul"/>
    <w:uiPriority w:val="11"/>
    <w:rsid w:val="00BC2E8D"/>
    <w:rPr>
      <w:rFonts w:eastAsiaTheme="minorEastAsia"/>
      <w:color w:val="5A5A5A" w:themeColor="text1" w:themeTint="A5"/>
      <w:spacing w:val="15"/>
    </w:rPr>
  </w:style>
  <w:style w:type="paragraph" w:styleId="Bezmezer">
    <w:name w:val="No Spacing"/>
    <w:uiPriority w:val="1"/>
    <w:qFormat/>
    <w:rsid w:val="00156BE4"/>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1680">
      <w:bodyDiv w:val="1"/>
      <w:marLeft w:val="0"/>
      <w:marRight w:val="0"/>
      <w:marTop w:val="0"/>
      <w:marBottom w:val="0"/>
      <w:divBdr>
        <w:top w:val="none" w:sz="0" w:space="0" w:color="auto"/>
        <w:left w:val="none" w:sz="0" w:space="0" w:color="auto"/>
        <w:bottom w:val="none" w:sz="0" w:space="0" w:color="auto"/>
        <w:right w:val="none" w:sz="0" w:space="0" w:color="auto"/>
      </w:divBdr>
      <w:divsChild>
        <w:div w:id="516426039">
          <w:marLeft w:val="0"/>
          <w:marRight w:val="0"/>
          <w:marTop w:val="0"/>
          <w:marBottom w:val="0"/>
          <w:divBdr>
            <w:top w:val="none" w:sz="0" w:space="0" w:color="auto"/>
            <w:left w:val="none" w:sz="0" w:space="0" w:color="auto"/>
            <w:bottom w:val="none" w:sz="0" w:space="0" w:color="auto"/>
            <w:right w:val="none" w:sz="0" w:space="0" w:color="auto"/>
          </w:divBdr>
          <w:divsChild>
            <w:div w:id="6053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1191">
      <w:bodyDiv w:val="1"/>
      <w:marLeft w:val="0"/>
      <w:marRight w:val="0"/>
      <w:marTop w:val="0"/>
      <w:marBottom w:val="0"/>
      <w:divBdr>
        <w:top w:val="none" w:sz="0" w:space="0" w:color="auto"/>
        <w:left w:val="none" w:sz="0" w:space="0" w:color="auto"/>
        <w:bottom w:val="none" w:sz="0" w:space="0" w:color="auto"/>
        <w:right w:val="none" w:sz="0" w:space="0" w:color="auto"/>
      </w:divBdr>
      <w:divsChild>
        <w:div w:id="423304934">
          <w:marLeft w:val="0"/>
          <w:marRight w:val="0"/>
          <w:marTop w:val="0"/>
          <w:marBottom w:val="0"/>
          <w:divBdr>
            <w:top w:val="none" w:sz="0" w:space="0" w:color="auto"/>
            <w:left w:val="none" w:sz="0" w:space="0" w:color="auto"/>
            <w:bottom w:val="none" w:sz="0" w:space="0" w:color="auto"/>
            <w:right w:val="none" w:sz="0" w:space="0" w:color="auto"/>
          </w:divBdr>
          <w:divsChild>
            <w:div w:id="507789597">
              <w:marLeft w:val="0"/>
              <w:marRight w:val="0"/>
              <w:marTop w:val="0"/>
              <w:marBottom w:val="0"/>
              <w:divBdr>
                <w:top w:val="none" w:sz="0" w:space="0" w:color="auto"/>
                <w:left w:val="none" w:sz="0" w:space="0" w:color="auto"/>
                <w:bottom w:val="none" w:sz="0" w:space="0" w:color="auto"/>
                <w:right w:val="none" w:sz="0" w:space="0" w:color="auto"/>
              </w:divBdr>
            </w:div>
          </w:divsChild>
        </w:div>
        <w:div w:id="86728611">
          <w:marLeft w:val="0"/>
          <w:marRight w:val="0"/>
          <w:marTop w:val="0"/>
          <w:marBottom w:val="0"/>
          <w:divBdr>
            <w:top w:val="none" w:sz="0" w:space="0" w:color="auto"/>
            <w:left w:val="none" w:sz="0" w:space="0" w:color="auto"/>
            <w:bottom w:val="none" w:sz="0" w:space="0" w:color="auto"/>
            <w:right w:val="none" w:sz="0" w:space="0" w:color="auto"/>
          </w:divBdr>
          <w:divsChild>
            <w:div w:id="720596429">
              <w:marLeft w:val="0"/>
              <w:marRight w:val="0"/>
              <w:marTop w:val="0"/>
              <w:marBottom w:val="0"/>
              <w:divBdr>
                <w:top w:val="none" w:sz="0" w:space="0" w:color="auto"/>
                <w:left w:val="none" w:sz="0" w:space="0" w:color="auto"/>
                <w:bottom w:val="none" w:sz="0" w:space="0" w:color="auto"/>
                <w:right w:val="none" w:sz="0" w:space="0" w:color="auto"/>
              </w:divBdr>
              <w:divsChild>
                <w:div w:id="1909680410">
                  <w:marLeft w:val="0"/>
                  <w:marRight w:val="0"/>
                  <w:marTop w:val="0"/>
                  <w:marBottom w:val="0"/>
                  <w:divBdr>
                    <w:top w:val="none" w:sz="0" w:space="0" w:color="auto"/>
                    <w:left w:val="none" w:sz="0" w:space="0" w:color="auto"/>
                    <w:bottom w:val="none" w:sz="0" w:space="0" w:color="auto"/>
                    <w:right w:val="none" w:sz="0" w:space="0" w:color="auto"/>
                  </w:divBdr>
                  <w:divsChild>
                    <w:div w:id="715007158">
                      <w:marLeft w:val="0"/>
                      <w:marRight w:val="0"/>
                      <w:marTop w:val="0"/>
                      <w:marBottom w:val="0"/>
                      <w:divBdr>
                        <w:top w:val="none" w:sz="0" w:space="0" w:color="auto"/>
                        <w:left w:val="none" w:sz="0" w:space="0" w:color="auto"/>
                        <w:bottom w:val="none" w:sz="0" w:space="0" w:color="auto"/>
                        <w:right w:val="none" w:sz="0" w:space="0" w:color="auto"/>
                      </w:divBdr>
                      <w:divsChild>
                        <w:div w:id="1147012935">
                          <w:marLeft w:val="0"/>
                          <w:marRight w:val="0"/>
                          <w:marTop w:val="0"/>
                          <w:marBottom w:val="0"/>
                          <w:divBdr>
                            <w:top w:val="none" w:sz="0" w:space="0" w:color="auto"/>
                            <w:left w:val="none" w:sz="0" w:space="0" w:color="auto"/>
                            <w:bottom w:val="none" w:sz="0" w:space="0" w:color="auto"/>
                            <w:right w:val="none" w:sz="0" w:space="0" w:color="auto"/>
                          </w:divBdr>
                          <w:divsChild>
                            <w:div w:id="17381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82802">
      <w:bodyDiv w:val="1"/>
      <w:marLeft w:val="0"/>
      <w:marRight w:val="0"/>
      <w:marTop w:val="0"/>
      <w:marBottom w:val="0"/>
      <w:divBdr>
        <w:top w:val="none" w:sz="0" w:space="0" w:color="auto"/>
        <w:left w:val="none" w:sz="0" w:space="0" w:color="auto"/>
        <w:bottom w:val="none" w:sz="0" w:space="0" w:color="auto"/>
        <w:right w:val="none" w:sz="0" w:space="0" w:color="auto"/>
      </w:divBdr>
    </w:div>
    <w:div w:id="1221405159">
      <w:bodyDiv w:val="1"/>
      <w:marLeft w:val="0"/>
      <w:marRight w:val="0"/>
      <w:marTop w:val="0"/>
      <w:marBottom w:val="0"/>
      <w:divBdr>
        <w:top w:val="none" w:sz="0" w:space="0" w:color="auto"/>
        <w:left w:val="none" w:sz="0" w:space="0" w:color="auto"/>
        <w:bottom w:val="none" w:sz="0" w:space="0" w:color="auto"/>
        <w:right w:val="none" w:sz="0" w:space="0" w:color="auto"/>
      </w:divBdr>
      <w:divsChild>
        <w:div w:id="1633511657">
          <w:marLeft w:val="0"/>
          <w:marRight w:val="0"/>
          <w:marTop w:val="0"/>
          <w:marBottom w:val="0"/>
          <w:divBdr>
            <w:top w:val="none" w:sz="0" w:space="0" w:color="auto"/>
            <w:left w:val="none" w:sz="0" w:space="0" w:color="auto"/>
            <w:bottom w:val="none" w:sz="0" w:space="0" w:color="auto"/>
            <w:right w:val="none" w:sz="0" w:space="0" w:color="auto"/>
          </w:divBdr>
          <w:divsChild>
            <w:div w:id="1120148114">
              <w:marLeft w:val="0"/>
              <w:marRight w:val="0"/>
              <w:marTop w:val="0"/>
              <w:marBottom w:val="0"/>
              <w:divBdr>
                <w:top w:val="none" w:sz="0" w:space="0" w:color="auto"/>
                <w:left w:val="none" w:sz="0" w:space="0" w:color="auto"/>
                <w:bottom w:val="none" w:sz="0" w:space="0" w:color="auto"/>
                <w:right w:val="none" w:sz="0" w:space="0" w:color="auto"/>
              </w:divBdr>
            </w:div>
          </w:divsChild>
        </w:div>
        <w:div w:id="1285430583">
          <w:marLeft w:val="0"/>
          <w:marRight w:val="0"/>
          <w:marTop w:val="0"/>
          <w:marBottom w:val="0"/>
          <w:divBdr>
            <w:top w:val="none" w:sz="0" w:space="0" w:color="auto"/>
            <w:left w:val="none" w:sz="0" w:space="0" w:color="auto"/>
            <w:bottom w:val="none" w:sz="0" w:space="0" w:color="auto"/>
            <w:right w:val="none" w:sz="0" w:space="0" w:color="auto"/>
          </w:divBdr>
          <w:divsChild>
            <w:div w:id="1837262550">
              <w:marLeft w:val="0"/>
              <w:marRight w:val="0"/>
              <w:marTop w:val="0"/>
              <w:marBottom w:val="0"/>
              <w:divBdr>
                <w:top w:val="none" w:sz="0" w:space="0" w:color="auto"/>
                <w:left w:val="none" w:sz="0" w:space="0" w:color="auto"/>
                <w:bottom w:val="none" w:sz="0" w:space="0" w:color="auto"/>
                <w:right w:val="none" w:sz="0" w:space="0" w:color="auto"/>
              </w:divBdr>
              <w:divsChild>
                <w:div w:id="50009613">
                  <w:marLeft w:val="0"/>
                  <w:marRight w:val="0"/>
                  <w:marTop w:val="0"/>
                  <w:marBottom w:val="0"/>
                  <w:divBdr>
                    <w:top w:val="none" w:sz="0" w:space="0" w:color="auto"/>
                    <w:left w:val="none" w:sz="0" w:space="0" w:color="auto"/>
                    <w:bottom w:val="none" w:sz="0" w:space="0" w:color="auto"/>
                    <w:right w:val="none" w:sz="0" w:space="0" w:color="auto"/>
                  </w:divBdr>
                  <w:divsChild>
                    <w:div w:id="30955519">
                      <w:marLeft w:val="0"/>
                      <w:marRight w:val="0"/>
                      <w:marTop w:val="0"/>
                      <w:marBottom w:val="0"/>
                      <w:divBdr>
                        <w:top w:val="none" w:sz="0" w:space="0" w:color="auto"/>
                        <w:left w:val="none" w:sz="0" w:space="0" w:color="auto"/>
                        <w:bottom w:val="none" w:sz="0" w:space="0" w:color="auto"/>
                        <w:right w:val="none" w:sz="0" w:space="0" w:color="auto"/>
                      </w:divBdr>
                      <w:divsChild>
                        <w:div w:id="483663547">
                          <w:marLeft w:val="0"/>
                          <w:marRight w:val="0"/>
                          <w:marTop w:val="0"/>
                          <w:marBottom w:val="0"/>
                          <w:divBdr>
                            <w:top w:val="none" w:sz="0" w:space="0" w:color="auto"/>
                            <w:left w:val="none" w:sz="0" w:space="0" w:color="auto"/>
                            <w:bottom w:val="none" w:sz="0" w:space="0" w:color="auto"/>
                            <w:right w:val="none" w:sz="0" w:space="0" w:color="auto"/>
                          </w:divBdr>
                          <w:divsChild>
                            <w:div w:id="13308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84128">
      <w:marLeft w:val="0"/>
      <w:marRight w:val="0"/>
      <w:marTop w:val="0"/>
      <w:marBottom w:val="0"/>
      <w:divBdr>
        <w:top w:val="none" w:sz="0" w:space="0" w:color="auto"/>
        <w:left w:val="none" w:sz="0" w:space="0" w:color="auto"/>
        <w:bottom w:val="none" w:sz="0" w:space="0" w:color="auto"/>
        <w:right w:val="none" w:sz="0" w:space="0" w:color="auto"/>
      </w:divBdr>
      <w:divsChild>
        <w:div w:id="1267884130">
          <w:marLeft w:val="0"/>
          <w:marRight w:val="0"/>
          <w:marTop w:val="0"/>
          <w:marBottom w:val="0"/>
          <w:divBdr>
            <w:top w:val="none" w:sz="0" w:space="0" w:color="auto"/>
            <w:left w:val="none" w:sz="0" w:space="0" w:color="auto"/>
            <w:bottom w:val="none" w:sz="0" w:space="0" w:color="auto"/>
            <w:right w:val="none" w:sz="0" w:space="0" w:color="auto"/>
          </w:divBdr>
          <w:divsChild>
            <w:div w:id="12678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131">
      <w:marLeft w:val="0"/>
      <w:marRight w:val="0"/>
      <w:marTop w:val="0"/>
      <w:marBottom w:val="0"/>
      <w:divBdr>
        <w:top w:val="none" w:sz="0" w:space="0" w:color="auto"/>
        <w:left w:val="none" w:sz="0" w:space="0" w:color="auto"/>
        <w:bottom w:val="none" w:sz="0" w:space="0" w:color="auto"/>
        <w:right w:val="none" w:sz="0" w:space="0" w:color="auto"/>
      </w:divBdr>
    </w:div>
    <w:div w:id="1267884136">
      <w:marLeft w:val="0"/>
      <w:marRight w:val="0"/>
      <w:marTop w:val="0"/>
      <w:marBottom w:val="0"/>
      <w:divBdr>
        <w:top w:val="none" w:sz="0" w:space="0" w:color="auto"/>
        <w:left w:val="none" w:sz="0" w:space="0" w:color="auto"/>
        <w:bottom w:val="none" w:sz="0" w:space="0" w:color="auto"/>
        <w:right w:val="none" w:sz="0" w:space="0" w:color="auto"/>
      </w:divBdr>
      <w:divsChild>
        <w:div w:id="1267884127">
          <w:marLeft w:val="0"/>
          <w:marRight w:val="0"/>
          <w:marTop w:val="0"/>
          <w:marBottom w:val="0"/>
          <w:divBdr>
            <w:top w:val="none" w:sz="0" w:space="0" w:color="auto"/>
            <w:left w:val="none" w:sz="0" w:space="0" w:color="auto"/>
            <w:bottom w:val="none" w:sz="0" w:space="0" w:color="auto"/>
            <w:right w:val="none" w:sz="0" w:space="0" w:color="auto"/>
          </w:divBdr>
          <w:divsChild>
            <w:div w:id="12678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138">
      <w:marLeft w:val="0"/>
      <w:marRight w:val="0"/>
      <w:marTop w:val="0"/>
      <w:marBottom w:val="0"/>
      <w:divBdr>
        <w:top w:val="none" w:sz="0" w:space="0" w:color="auto"/>
        <w:left w:val="none" w:sz="0" w:space="0" w:color="auto"/>
        <w:bottom w:val="none" w:sz="0" w:space="0" w:color="auto"/>
        <w:right w:val="none" w:sz="0" w:space="0" w:color="auto"/>
      </w:divBdr>
      <w:divsChild>
        <w:div w:id="1267884129">
          <w:marLeft w:val="0"/>
          <w:marRight w:val="0"/>
          <w:marTop w:val="0"/>
          <w:marBottom w:val="0"/>
          <w:divBdr>
            <w:top w:val="none" w:sz="0" w:space="0" w:color="auto"/>
            <w:left w:val="none" w:sz="0" w:space="0" w:color="auto"/>
            <w:bottom w:val="none" w:sz="0" w:space="0" w:color="auto"/>
            <w:right w:val="none" w:sz="0" w:space="0" w:color="auto"/>
          </w:divBdr>
        </w:div>
        <w:div w:id="1267884134">
          <w:marLeft w:val="0"/>
          <w:marRight w:val="0"/>
          <w:marTop w:val="0"/>
          <w:marBottom w:val="0"/>
          <w:divBdr>
            <w:top w:val="none" w:sz="0" w:space="0" w:color="auto"/>
            <w:left w:val="none" w:sz="0" w:space="0" w:color="auto"/>
            <w:bottom w:val="none" w:sz="0" w:space="0" w:color="auto"/>
            <w:right w:val="none" w:sz="0" w:space="0" w:color="auto"/>
          </w:divBdr>
        </w:div>
        <w:div w:id="1267884135">
          <w:marLeft w:val="0"/>
          <w:marRight w:val="0"/>
          <w:marTop w:val="0"/>
          <w:marBottom w:val="0"/>
          <w:divBdr>
            <w:top w:val="none" w:sz="0" w:space="0" w:color="auto"/>
            <w:left w:val="none" w:sz="0" w:space="0" w:color="auto"/>
            <w:bottom w:val="none" w:sz="0" w:space="0" w:color="auto"/>
            <w:right w:val="none" w:sz="0" w:space="0" w:color="auto"/>
          </w:divBdr>
        </w:div>
        <w:div w:id="1267884137">
          <w:marLeft w:val="0"/>
          <w:marRight w:val="0"/>
          <w:marTop w:val="0"/>
          <w:marBottom w:val="0"/>
          <w:divBdr>
            <w:top w:val="none" w:sz="0" w:space="0" w:color="auto"/>
            <w:left w:val="none" w:sz="0" w:space="0" w:color="auto"/>
            <w:bottom w:val="none" w:sz="0" w:space="0" w:color="auto"/>
            <w:right w:val="none" w:sz="0" w:space="0" w:color="auto"/>
          </w:divBdr>
        </w:div>
      </w:divsChild>
    </w:div>
    <w:div w:id="1478720885">
      <w:bodyDiv w:val="1"/>
      <w:marLeft w:val="0"/>
      <w:marRight w:val="0"/>
      <w:marTop w:val="0"/>
      <w:marBottom w:val="0"/>
      <w:divBdr>
        <w:top w:val="none" w:sz="0" w:space="0" w:color="auto"/>
        <w:left w:val="none" w:sz="0" w:space="0" w:color="auto"/>
        <w:bottom w:val="none" w:sz="0" w:space="0" w:color="auto"/>
        <w:right w:val="none" w:sz="0" w:space="0" w:color="auto"/>
      </w:divBdr>
    </w:div>
    <w:div w:id="1516262133">
      <w:bodyDiv w:val="1"/>
      <w:marLeft w:val="0"/>
      <w:marRight w:val="0"/>
      <w:marTop w:val="0"/>
      <w:marBottom w:val="0"/>
      <w:divBdr>
        <w:top w:val="none" w:sz="0" w:space="0" w:color="auto"/>
        <w:left w:val="none" w:sz="0" w:space="0" w:color="auto"/>
        <w:bottom w:val="none" w:sz="0" w:space="0" w:color="auto"/>
        <w:right w:val="none" w:sz="0" w:space="0" w:color="auto"/>
      </w:divBdr>
    </w:div>
    <w:div w:id="1722243110">
      <w:bodyDiv w:val="1"/>
      <w:marLeft w:val="0"/>
      <w:marRight w:val="0"/>
      <w:marTop w:val="0"/>
      <w:marBottom w:val="0"/>
      <w:divBdr>
        <w:top w:val="none" w:sz="0" w:space="0" w:color="auto"/>
        <w:left w:val="none" w:sz="0" w:space="0" w:color="auto"/>
        <w:bottom w:val="none" w:sz="0" w:space="0" w:color="auto"/>
        <w:right w:val="none" w:sz="0" w:space="0" w:color="auto"/>
      </w:divBdr>
      <w:divsChild>
        <w:div w:id="174998679">
          <w:marLeft w:val="0"/>
          <w:marRight w:val="0"/>
          <w:marTop w:val="0"/>
          <w:marBottom w:val="0"/>
          <w:divBdr>
            <w:top w:val="none" w:sz="0" w:space="0" w:color="auto"/>
            <w:left w:val="none" w:sz="0" w:space="0" w:color="auto"/>
            <w:bottom w:val="none" w:sz="0" w:space="0" w:color="auto"/>
            <w:right w:val="none" w:sz="0" w:space="0" w:color="auto"/>
          </w:divBdr>
          <w:divsChild>
            <w:div w:id="7004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5865">
      <w:bodyDiv w:val="1"/>
      <w:marLeft w:val="0"/>
      <w:marRight w:val="0"/>
      <w:marTop w:val="0"/>
      <w:marBottom w:val="0"/>
      <w:divBdr>
        <w:top w:val="none" w:sz="0" w:space="0" w:color="auto"/>
        <w:left w:val="none" w:sz="0" w:space="0" w:color="auto"/>
        <w:bottom w:val="none" w:sz="0" w:space="0" w:color="auto"/>
        <w:right w:val="none" w:sz="0" w:space="0" w:color="auto"/>
      </w:divBdr>
      <w:divsChild>
        <w:div w:id="1626543949">
          <w:marLeft w:val="0"/>
          <w:marRight w:val="0"/>
          <w:marTop w:val="0"/>
          <w:marBottom w:val="0"/>
          <w:divBdr>
            <w:top w:val="none" w:sz="0" w:space="0" w:color="auto"/>
            <w:left w:val="none" w:sz="0" w:space="0" w:color="auto"/>
            <w:bottom w:val="none" w:sz="0" w:space="0" w:color="auto"/>
            <w:right w:val="none" w:sz="0" w:space="0" w:color="auto"/>
          </w:divBdr>
        </w:div>
        <w:div w:id="1756242332">
          <w:marLeft w:val="0"/>
          <w:marRight w:val="0"/>
          <w:marTop w:val="0"/>
          <w:marBottom w:val="0"/>
          <w:divBdr>
            <w:top w:val="none" w:sz="0" w:space="0" w:color="auto"/>
            <w:left w:val="none" w:sz="0" w:space="0" w:color="auto"/>
            <w:bottom w:val="none" w:sz="0" w:space="0" w:color="auto"/>
            <w:right w:val="none" w:sz="0" w:space="0" w:color="auto"/>
          </w:divBdr>
        </w:div>
        <w:div w:id="1678264879">
          <w:marLeft w:val="0"/>
          <w:marRight w:val="0"/>
          <w:marTop w:val="0"/>
          <w:marBottom w:val="0"/>
          <w:divBdr>
            <w:top w:val="none" w:sz="0" w:space="0" w:color="auto"/>
            <w:left w:val="none" w:sz="0" w:space="0" w:color="auto"/>
            <w:bottom w:val="none" w:sz="0" w:space="0" w:color="auto"/>
            <w:right w:val="none" w:sz="0" w:space="0" w:color="auto"/>
          </w:divBdr>
        </w:div>
        <w:div w:id="393889757">
          <w:marLeft w:val="0"/>
          <w:marRight w:val="0"/>
          <w:marTop w:val="0"/>
          <w:marBottom w:val="0"/>
          <w:divBdr>
            <w:top w:val="none" w:sz="0" w:space="0" w:color="auto"/>
            <w:left w:val="none" w:sz="0" w:space="0" w:color="auto"/>
            <w:bottom w:val="none" w:sz="0" w:space="0" w:color="auto"/>
            <w:right w:val="none" w:sz="0" w:space="0" w:color="auto"/>
          </w:divBdr>
        </w:div>
      </w:divsChild>
    </w:div>
    <w:div w:id="20790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kolstvi-v-cr/statistika-skolstvi/vyvojova-rocenka-skolstvi-2007-08-2017-18" TargetMode="Externa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visegradrevue.eu/old-lessons-the-v4-education-systems-should-unlear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teach.com/files/Status%20of%20Male%20Teachers_02140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psv.cz/files/clanky/962/budget.pdf" TargetMode="External"/><Relationship Id="rId4" Type="http://schemas.microsoft.com/office/2007/relationships/stylesWithEffects" Target="stylesWithEffects.xml"/><Relationship Id="rId9" Type="http://schemas.openxmlformats.org/officeDocument/2006/relationships/hyperlink" Target="https://www.eduin.cz/wp-content/.../Audit_vzdelavaci_system_ANALYZA_2017.pdf" TargetMode="External"/><Relationship Id="rId14" Type="http://schemas.openxmlformats.org/officeDocument/2006/relationships/hyperlink" Target="https://zpravy.idnes.cz/znamky-pohlavi-deti-ceska-skolni-inspekce-fgy-/domaci.aspx?c=A171201_160641_domaci_nu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meo.com/81021501" TargetMode="External"/><Relationship Id="rId7" Type="http://schemas.openxmlformats.org/officeDocument/2006/relationships/hyperlink" Target="http://www.msmt.cz/ministerstvo/projekt-genderova-rovnost" TargetMode="External"/><Relationship Id="rId2" Type="http://schemas.openxmlformats.org/officeDocument/2006/relationships/hyperlink" Target="javascript:open_window(%22https://aleph22.lib.cas.cz/F/7MTF17E54H5661564T5MHXLBXX2H13I7UN3QBMSKJ6G3UNRQ4B-16766?func=service&amp;doc_number=001731385&amp;line_number=0013&amp;service_type=TAG%22);" TargetMode="External"/><Relationship Id="rId1" Type="http://schemas.openxmlformats.org/officeDocument/2006/relationships/hyperlink" Target="https://zpravy.idnes.cz/znamky-pohlavi-deti-ceska-skolni-inspekce-fgy-/domaci.aspx?c=A171201_160641_domaci_nub" TargetMode="External"/><Relationship Id="rId6" Type="http://schemas.openxmlformats.org/officeDocument/2006/relationships/hyperlink" Target="http://www.zabanaprameni.cz/gender/projekty.htm" TargetMode="External"/><Relationship Id="rId5" Type="http://schemas.openxmlformats.org/officeDocument/2006/relationships/hyperlink" Target="http://www.otevrenaspolecnost.cz/knihovna/otevrenka/prosazovani-genderove-rovnosti/gender-ve-skole-ucitele.pdf" TargetMode="External"/><Relationship Id="rId4" Type="http://schemas.openxmlformats.org/officeDocument/2006/relationships/hyperlink" Target="https://www.genderiad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88BA-00B4-41B0-9D5A-57AA3F20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5450</Words>
  <Characters>32155</Characters>
  <Application>Microsoft Office Word</Application>
  <DocSecurity>0</DocSecurity>
  <Lines>267</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Smidova</dc:creator>
  <cp:lastModifiedBy>Zvolská Tereza</cp:lastModifiedBy>
  <cp:revision>2</cp:revision>
  <cp:lastPrinted>2018-10-09T18:58:00Z</cp:lastPrinted>
  <dcterms:created xsi:type="dcterms:W3CDTF">2019-01-07T07:56:00Z</dcterms:created>
  <dcterms:modified xsi:type="dcterms:W3CDTF">2019-01-07T07:56:00Z</dcterms:modified>
</cp:coreProperties>
</file>