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:rsidRPr="008C0A7B" w14:paraId="24E62F3D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226C87E" w14:textId="77777777" w:rsidR="006C3F7F" w:rsidRPr="008C0A7B" w:rsidRDefault="006C3F7F" w:rsidP="00DF2953">
            <w:pPr>
              <w:pStyle w:val="Nadpisobsahu"/>
              <w:spacing w:line="360" w:lineRule="auto"/>
              <w:rPr>
                <w:rFonts w:cs="Arial"/>
              </w:rPr>
            </w:pPr>
          </w:p>
        </w:tc>
      </w:tr>
      <w:tr w:rsidR="0089638D" w:rsidRPr="008C0A7B" w14:paraId="2F23A193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C7094444FB604E4992678F7D8DB6067F"/>
              </w:placeholder>
              <w:dropDownList>
                <w:listItem w:value="Zvolte položku."/>
                <w:listItem w:displayText="vedoucí Úřadu vlády ČR" w:value="vedoucí Úřadu vlády ČR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  <w:listItem w:displayText="vládní zmocněnkyně pro záležitosti romské menšiny" w:value="vládní zmocněnkyně pro záležitosti romské menšiny"/>
              </w:dropDownList>
            </w:sdtPr>
            <w:sdtEndPr/>
            <w:sdtContent>
              <w:p w14:paraId="2DAF0A1C" w14:textId="1A91AB5D" w:rsidR="0089638D" w:rsidRPr="008C0A7B" w:rsidRDefault="00B742A7" w:rsidP="00DF2953">
                <w:pPr>
                  <w:pStyle w:val="tvar"/>
                  <w:spacing w:before="120" w:after="120" w:line="360" w:lineRule="auto"/>
                  <w:ind w:left="-109"/>
                </w:pPr>
                <w:r w:rsidRPr="008C0A7B">
                  <w:t>Odbor lidských práv a ochrany menšin</w:t>
                </w:r>
              </w:p>
            </w:sdtContent>
          </w:sdt>
        </w:tc>
      </w:tr>
    </w:tbl>
    <w:p w14:paraId="05FF454E" w14:textId="77777777" w:rsidR="00F8416B" w:rsidRPr="008C0A7B" w:rsidRDefault="00F8416B" w:rsidP="00DF2953">
      <w:pPr>
        <w:pStyle w:val="Nadpis1"/>
        <w:spacing w:before="0" w:after="0" w:line="360" w:lineRule="auto"/>
        <w:jc w:val="center"/>
      </w:pPr>
    </w:p>
    <w:p w14:paraId="279AB9ED" w14:textId="11D83E1B" w:rsidR="00CC4749" w:rsidRPr="008C0A7B" w:rsidRDefault="00CC4749" w:rsidP="00DF2953">
      <w:pPr>
        <w:pStyle w:val="Nadpis1"/>
        <w:spacing w:before="0" w:after="0" w:line="360" w:lineRule="auto"/>
        <w:jc w:val="center"/>
      </w:pPr>
      <w:r>
        <w:t xml:space="preserve">Zápis ze zasedání </w:t>
      </w:r>
      <w:r w:rsidR="538A4973">
        <w:t xml:space="preserve">Výboru pro </w:t>
      </w:r>
      <w:r w:rsidR="00E227A3">
        <w:t>práva obětí dne 16</w:t>
      </w:r>
      <w:r w:rsidR="538A4973">
        <w:t xml:space="preserve">. </w:t>
      </w:r>
      <w:r w:rsidR="00E227A3">
        <w:t>září</w:t>
      </w:r>
      <w:r w:rsidR="538A4973">
        <w:t xml:space="preserve"> 2025</w:t>
      </w:r>
    </w:p>
    <w:p w14:paraId="75DB8C91" w14:textId="3EB72DB8" w:rsidR="00CC4749" w:rsidRPr="008C0A7B" w:rsidRDefault="00CC4749" w:rsidP="00DF2953">
      <w:pPr>
        <w:pStyle w:val="Nadpis1"/>
        <w:spacing w:before="0" w:after="0" w:line="360" w:lineRule="auto"/>
        <w:jc w:val="center"/>
      </w:pPr>
      <w:r>
        <w:t xml:space="preserve"> od </w:t>
      </w:r>
      <w:r w:rsidR="07897A63">
        <w:t>12:</w:t>
      </w:r>
      <w:r w:rsidR="00C37FF1">
        <w:t>00</w:t>
      </w:r>
      <w:r>
        <w:t xml:space="preserve"> do </w:t>
      </w:r>
      <w:r w:rsidR="1FCCBC74">
        <w:t>15:30</w:t>
      </w:r>
    </w:p>
    <w:p w14:paraId="5F7F0975" w14:textId="4BF245CB" w:rsidR="00CC4749" w:rsidRDefault="00CC4749" w:rsidP="36EFBE22">
      <w:pPr>
        <w:spacing w:before="240" w:after="50" w:line="240" w:lineRule="auto"/>
        <w:jc w:val="center"/>
      </w:pPr>
      <w:r>
        <w:t>Zasedání proběhlo hybridní formou v</w:t>
      </w:r>
      <w:r w:rsidR="1DAA260F">
        <w:t xml:space="preserve"> místnosti </w:t>
      </w:r>
      <w:r w:rsidR="00E227A3">
        <w:t>BEZO</w:t>
      </w:r>
      <w:r w:rsidR="1DAA260F">
        <w:t>, Rytířská 31</w:t>
      </w:r>
    </w:p>
    <w:p w14:paraId="07B2566E" w14:textId="5FE18460" w:rsidR="1DAA260F" w:rsidRDefault="1DAA260F" w:rsidP="36EFBE22">
      <w:pPr>
        <w:spacing w:before="240" w:line="240" w:lineRule="auto"/>
        <w:jc w:val="center"/>
      </w:pPr>
      <w:r>
        <w:t>(dále jen “Výbor”)</w:t>
      </w:r>
    </w:p>
    <w:p w14:paraId="0C98E1D3" w14:textId="0C9E6E90" w:rsidR="00B351F6" w:rsidRPr="00655CAD" w:rsidRDefault="006C6B03" w:rsidP="000B1937">
      <w:pPr>
        <w:spacing w:after="120" w:line="288" w:lineRule="auto"/>
        <w:rPr>
          <w:bCs/>
        </w:rPr>
      </w:pPr>
      <w:r>
        <w:rPr>
          <w:b/>
          <w:bCs/>
          <w:color w:val="000000" w:themeColor="text1"/>
          <w:u w:val="single"/>
        </w:rPr>
        <w:t>Přítomné členky a členové</w:t>
      </w:r>
      <w:r w:rsidR="004A4CC8" w:rsidRPr="36EFBE22">
        <w:rPr>
          <w:color w:val="000000" w:themeColor="text1"/>
          <w:u w:val="single"/>
        </w:rPr>
        <w:t>:</w:t>
      </w:r>
      <w:r w:rsidR="004A4CC8" w:rsidRPr="36EFBE22">
        <w:rPr>
          <w:color w:val="000000" w:themeColor="text1"/>
        </w:rPr>
        <w:t xml:space="preserve"> </w:t>
      </w:r>
      <w:r w:rsidR="00B351F6" w:rsidRPr="00655CAD">
        <w:rPr>
          <w:bCs/>
        </w:rPr>
        <w:t xml:space="preserve">Klára Kalibová (místopředsedkyně), </w:t>
      </w:r>
      <w:r w:rsidR="00B351F6">
        <w:rPr>
          <w:bCs/>
        </w:rPr>
        <w:t>Jitka Poláková (předsedkyně online)</w:t>
      </w:r>
      <w:r w:rsidR="00B351F6" w:rsidRPr="00655CAD">
        <w:rPr>
          <w:bCs/>
        </w:rPr>
        <w:t>, Kateřina Šlesingerová, Veronika Andrtová, Markéta Hronková, Milan Šimek, Eliška Hronová, Kateřina Bělohlávková, Jaroslav Hrabálek, Adéla Hořejší, Petra</w:t>
      </w:r>
      <w:r w:rsidR="00547BCF">
        <w:rPr>
          <w:bCs/>
        </w:rPr>
        <w:t xml:space="preserve"> Šach</w:t>
      </w:r>
      <w:r w:rsidR="00B351F6" w:rsidRPr="00655CAD">
        <w:rPr>
          <w:bCs/>
        </w:rPr>
        <w:t xml:space="preserve">, Aneta Janigová, Michaela Roubalová, </w:t>
      </w:r>
      <w:r w:rsidR="00547BCF">
        <w:rPr>
          <w:bCs/>
        </w:rPr>
        <w:t>Kateřina Jirásková</w:t>
      </w:r>
      <w:r w:rsidR="00B351F6" w:rsidRPr="00655CAD">
        <w:rPr>
          <w:bCs/>
        </w:rPr>
        <w:t>, Kristýna Pešáková, Daniel Bartoň</w:t>
      </w:r>
      <w:r w:rsidR="000B1937">
        <w:rPr>
          <w:bCs/>
        </w:rPr>
        <w:t xml:space="preserve">, </w:t>
      </w:r>
      <w:r w:rsidR="000B1937" w:rsidRPr="000B1937">
        <w:rPr>
          <w:bCs/>
        </w:rPr>
        <w:t>Barbora Čechová</w:t>
      </w:r>
    </w:p>
    <w:p w14:paraId="1496556A" w14:textId="5783E40C" w:rsidR="00B07122" w:rsidRPr="000B1937" w:rsidRDefault="005608E9" w:rsidP="000B1937">
      <w:pPr>
        <w:pStyle w:val="Bezmezer"/>
        <w:spacing w:before="240" w:line="276" w:lineRule="auto"/>
      </w:pPr>
      <w:r w:rsidRPr="005608E9">
        <w:rPr>
          <w:b/>
          <w:bCs/>
          <w:color w:val="000000" w:themeColor="text1"/>
        </w:rPr>
        <w:t>Hosté:</w:t>
      </w:r>
      <w:r>
        <w:rPr>
          <w:color w:val="000000" w:themeColor="text1"/>
        </w:rPr>
        <w:t xml:space="preserve"> </w:t>
      </w:r>
      <w:r w:rsidR="007B4A62" w:rsidRPr="007B4A62">
        <w:rPr>
          <w:color w:val="000000" w:themeColor="text1"/>
        </w:rPr>
        <w:t>Petra Zdražilová</w:t>
      </w:r>
      <w:r>
        <w:rPr>
          <w:color w:val="000000" w:themeColor="text1"/>
        </w:rPr>
        <w:t xml:space="preserve"> (MPSV), </w:t>
      </w:r>
      <w:r w:rsidRPr="00E227A3">
        <w:t>Andrea Matoušková</w:t>
      </w:r>
      <w:r>
        <w:t xml:space="preserve"> (MSp)</w:t>
      </w:r>
      <w:r w:rsidRPr="00E227A3">
        <w:t>, Petra Klímová</w:t>
      </w:r>
      <w:r>
        <w:t xml:space="preserve"> (MSp)</w:t>
      </w:r>
    </w:p>
    <w:p w14:paraId="007D6D30" w14:textId="1C513282" w:rsidR="009A4CDC" w:rsidRPr="009A4CDC" w:rsidRDefault="00B07122" w:rsidP="00FE4C15">
      <w:pPr>
        <w:spacing w:before="240"/>
        <w:rPr>
          <w:color w:val="000000" w:themeColor="text1"/>
        </w:rPr>
      </w:pPr>
      <w:r w:rsidRPr="003E5DE5">
        <w:rPr>
          <w:b/>
          <w:bCs/>
          <w:color w:val="000000" w:themeColor="text1"/>
          <w:u w:val="single" w:color="000000"/>
        </w:rPr>
        <w:t>Ostatní přítomní:</w:t>
      </w:r>
      <w:r w:rsidRPr="008C0A7B">
        <w:rPr>
          <w:color w:val="000000" w:themeColor="text1"/>
        </w:rPr>
        <w:t xml:space="preserve"> </w:t>
      </w:r>
      <w:r>
        <w:t xml:space="preserve">Miroslav Crha (vedoucí Oddělení lidských práv, koordinace integrace a adaptace), </w:t>
      </w:r>
      <w:r w:rsidR="00E227A3">
        <w:t xml:space="preserve">David Chytil </w:t>
      </w:r>
      <w:r>
        <w:t>(tajemn</w:t>
      </w:r>
      <w:r w:rsidR="00E227A3">
        <w:t>ík</w:t>
      </w:r>
      <w:r>
        <w:t xml:space="preserve"> Výboru), </w:t>
      </w:r>
      <w:r w:rsidR="00E227A3">
        <w:t>Marta Krausová</w:t>
      </w:r>
    </w:p>
    <w:p w14:paraId="63CE0D8C" w14:textId="7E9C0AF3" w:rsidR="00C17071" w:rsidRDefault="00B07122" w:rsidP="00FE4C15">
      <w:pPr>
        <w:pStyle w:val="Bezmezer"/>
        <w:spacing w:before="240" w:line="276" w:lineRule="auto"/>
        <w:rPr>
          <w:b/>
          <w:bCs/>
        </w:rPr>
      </w:pPr>
      <w:r w:rsidRPr="002A4DF3">
        <w:rPr>
          <w:b/>
          <w:bCs/>
        </w:rPr>
        <w:t>Schválený program zasedání:</w:t>
      </w:r>
    </w:p>
    <w:p w14:paraId="6D2A0A7B" w14:textId="77777777" w:rsidR="00E227A3" w:rsidRPr="00E227A3" w:rsidRDefault="00E227A3" w:rsidP="00E227A3">
      <w:pPr>
        <w:pStyle w:val="Bezmezer"/>
        <w:numPr>
          <w:ilvl w:val="0"/>
          <w:numId w:val="38"/>
        </w:numPr>
        <w:spacing w:before="240" w:line="276" w:lineRule="auto"/>
      </w:pPr>
      <w:r w:rsidRPr="00E227A3">
        <w:t>Představení seznamu priorit a jeho odůvodnění</w:t>
      </w:r>
    </w:p>
    <w:p w14:paraId="00E109D9" w14:textId="77777777" w:rsidR="00E227A3" w:rsidRPr="00E227A3" w:rsidRDefault="00E227A3" w:rsidP="00E227A3">
      <w:pPr>
        <w:pStyle w:val="Bezmezer"/>
        <w:numPr>
          <w:ilvl w:val="0"/>
          <w:numId w:val="38"/>
        </w:numPr>
        <w:spacing w:before="240" w:line="276" w:lineRule="auto"/>
      </w:pPr>
      <w:r w:rsidRPr="00E227A3">
        <w:t>Podnět ke komplexní novele trestních předpisů a nutnosti její implementace (podnět)</w:t>
      </w:r>
    </w:p>
    <w:p w14:paraId="5443725E" w14:textId="77777777" w:rsidR="00E227A3" w:rsidRPr="00E227A3" w:rsidRDefault="00E227A3" w:rsidP="00E227A3">
      <w:pPr>
        <w:pStyle w:val="Bezmezer"/>
        <w:numPr>
          <w:ilvl w:val="0"/>
          <w:numId w:val="38"/>
        </w:numPr>
        <w:spacing w:before="240" w:line="276" w:lineRule="auto"/>
      </w:pPr>
      <w:r w:rsidRPr="00E227A3">
        <w:t>Představení metodické struktury činnosti orgánů činných v trestním řízení (Policie ČR) – prezentace Jaroslav Hrabálek</w:t>
      </w:r>
    </w:p>
    <w:p w14:paraId="3A876441" w14:textId="77777777" w:rsidR="00E227A3" w:rsidRPr="00E227A3" w:rsidRDefault="00E227A3" w:rsidP="00E227A3">
      <w:pPr>
        <w:pStyle w:val="Bezmezer"/>
        <w:numPr>
          <w:ilvl w:val="0"/>
          <w:numId w:val="38"/>
        </w:numPr>
        <w:spacing w:before="240" w:line="276" w:lineRule="auto"/>
      </w:pPr>
      <w:r w:rsidRPr="00E227A3">
        <w:t>Plánované kroky Ministerstva spravedlnosti v oblasti práv obětí, Ministerstvo spravedlnosti: Aneta Janigová, host: Andrea Matoušková, host: Petra Klímová</w:t>
      </w:r>
    </w:p>
    <w:p w14:paraId="771DEA53" w14:textId="77777777" w:rsidR="00E227A3" w:rsidRPr="00E227A3" w:rsidRDefault="00E227A3" w:rsidP="00E227A3">
      <w:pPr>
        <w:pStyle w:val="Bezmezer"/>
        <w:numPr>
          <w:ilvl w:val="0"/>
          <w:numId w:val="38"/>
        </w:numPr>
        <w:spacing w:before="240" w:line="276" w:lineRule="auto"/>
      </w:pPr>
      <w:r w:rsidRPr="00E227A3">
        <w:t>Pokračování dotačních programů Ministerstva spravedlnosti pro oběti (podnět)</w:t>
      </w:r>
    </w:p>
    <w:p w14:paraId="51B374C0" w14:textId="77777777" w:rsidR="00E227A3" w:rsidRPr="00E227A3" w:rsidRDefault="00E227A3" w:rsidP="00E227A3">
      <w:pPr>
        <w:pStyle w:val="Bezmezer"/>
        <w:numPr>
          <w:ilvl w:val="0"/>
          <w:numId w:val="38"/>
        </w:numPr>
        <w:spacing w:before="240" w:line="276" w:lineRule="auto"/>
      </w:pPr>
      <w:r w:rsidRPr="00E227A3">
        <w:t>Podpora profese poradců pro oběti a jejich oficiální uznání</w:t>
      </w:r>
    </w:p>
    <w:p w14:paraId="6C92DAAA" w14:textId="77777777" w:rsidR="00E227A3" w:rsidRDefault="00E227A3" w:rsidP="00E227A3">
      <w:pPr>
        <w:pStyle w:val="Bezmezer"/>
        <w:numPr>
          <w:ilvl w:val="0"/>
          <w:numId w:val="38"/>
        </w:numPr>
        <w:spacing w:before="240" w:line="276" w:lineRule="auto"/>
      </w:pPr>
      <w:r w:rsidRPr="00E227A3">
        <w:t>Různé</w:t>
      </w:r>
    </w:p>
    <w:p w14:paraId="72AD4413" w14:textId="6DAFB21E" w:rsidR="00E227A3" w:rsidRPr="00E227A3" w:rsidRDefault="00E227A3" w:rsidP="00FE4C15">
      <w:pPr>
        <w:pStyle w:val="Bezmezer"/>
        <w:numPr>
          <w:ilvl w:val="1"/>
          <w:numId w:val="38"/>
        </w:numPr>
        <w:spacing w:before="240" w:line="276" w:lineRule="auto"/>
      </w:pPr>
      <w:r>
        <w:t>Krácení odměn advokátů v kontextu změny tarifu v návaznosti na výši náhrad škody a nemajetkové újmy</w:t>
      </w:r>
    </w:p>
    <w:p w14:paraId="6D79866C" w14:textId="10D72E05" w:rsidR="00E227A3" w:rsidRDefault="00E227A3" w:rsidP="00E227A3">
      <w:pPr>
        <w:pStyle w:val="Bezmezer"/>
        <w:numPr>
          <w:ilvl w:val="0"/>
          <w:numId w:val="40"/>
        </w:numPr>
        <w:spacing w:before="240" w:line="276" w:lineRule="auto"/>
        <w:rPr>
          <w:b/>
          <w:bCs/>
        </w:rPr>
      </w:pPr>
      <w:r w:rsidRPr="00E227A3">
        <w:rPr>
          <w:b/>
          <w:bCs/>
        </w:rPr>
        <w:t>Představení seznamu priorit a jeho odůvodnění</w:t>
      </w:r>
    </w:p>
    <w:p w14:paraId="26396F02" w14:textId="032BFFB6" w:rsidR="003F1F95" w:rsidRDefault="003F1F95" w:rsidP="000B1937">
      <w:pPr>
        <w:pStyle w:val="Bezmezer"/>
        <w:spacing w:before="240" w:line="276" w:lineRule="auto"/>
      </w:pPr>
      <w:r>
        <w:t xml:space="preserve">K. Kalibová představila seznam priorit Výboru. </w:t>
      </w:r>
      <w:r w:rsidR="00B351F6">
        <w:t>J. Poláková uvedla, že to není oficiální dokument, ale spíš</w:t>
      </w:r>
      <w:r w:rsidR="000B1937">
        <w:t>e</w:t>
      </w:r>
      <w:r w:rsidR="00B351F6">
        <w:t xml:space="preserve"> základní přehled, kam se</w:t>
      </w:r>
      <w:r w:rsidR="00495959">
        <w:t xml:space="preserve"> má Výbor</w:t>
      </w:r>
      <w:r w:rsidR="00B351F6">
        <w:t xml:space="preserve"> ubírat. Výbor vzal na vědomí tyto priority. </w:t>
      </w:r>
    </w:p>
    <w:p w14:paraId="5239A0A4" w14:textId="2B3B8A68" w:rsidR="003F1F95" w:rsidRPr="003F1F95" w:rsidRDefault="003F1F95" w:rsidP="003F1F95">
      <w:pPr>
        <w:pStyle w:val="Bezmezer"/>
        <w:spacing w:before="240" w:line="276" w:lineRule="auto"/>
        <w:ind w:left="360"/>
        <w:rPr>
          <w:b/>
          <w:bCs/>
        </w:rPr>
      </w:pPr>
      <w:r>
        <w:rPr>
          <w:b/>
          <w:bCs/>
        </w:rPr>
        <w:t xml:space="preserve">2. </w:t>
      </w:r>
      <w:r w:rsidRPr="003F1F95">
        <w:rPr>
          <w:b/>
          <w:bCs/>
        </w:rPr>
        <w:t>Podnět ke komplexní novele trestních předpisů a nutnosti její implementace (podnět)</w:t>
      </w:r>
    </w:p>
    <w:p w14:paraId="17C5DEAE" w14:textId="1CFC88CA" w:rsidR="00495959" w:rsidRDefault="005D4178" w:rsidP="00495959">
      <w:pPr>
        <w:pStyle w:val="Bezmezer"/>
        <w:spacing w:before="240" w:line="276" w:lineRule="auto"/>
      </w:pPr>
      <w:r>
        <w:lastRenderedPageBreak/>
        <w:t>M. Šimek uvedl, že se chystá v</w:t>
      </w:r>
      <w:r w:rsidRPr="005D4178">
        <w:t xml:space="preserve">zdělávání </w:t>
      </w:r>
      <w:r>
        <w:t xml:space="preserve">státních zástupců </w:t>
      </w:r>
      <w:r w:rsidR="00495959">
        <w:t xml:space="preserve">ve </w:t>
      </w:r>
      <w:r w:rsidRPr="005D4178">
        <w:t>vztahu k jednotlivým krajům</w:t>
      </w:r>
      <w:r>
        <w:t xml:space="preserve"> – jsou připraveni rektoři a školení v rámci Justiční akademie. </w:t>
      </w:r>
      <w:r w:rsidR="00495959" w:rsidRPr="00495959">
        <w:t>Nejvyšší státní zástupkyně také zřídila několik pracovních skupin, včetně skupiny zaměřené na oběti, které jsou nyní vzájemně propojené.</w:t>
      </w:r>
    </w:p>
    <w:p w14:paraId="4D8E4DD9" w14:textId="6B64439C" w:rsidR="00495959" w:rsidRDefault="00495959" w:rsidP="005D4178">
      <w:r w:rsidRPr="00495959">
        <w:t>K. Jirásková informovala, že na Nejvyšším soudu proběhla konference zaměřená na restorativní justici, které se zúčastnili i zástupci krajských státních zastupitelství. KSZ připravují školení na téma restorativní justice.</w:t>
      </w:r>
    </w:p>
    <w:p w14:paraId="68539FEE" w14:textId="4106559C" w:rsidR="00C81D8A" w:rsidRDefault="00495959" w:rsidP="005D4178">
      <w:r w:rsidRPr="00495959">
        <w:t>K. Bělohlávková informovala o způsobu implementace zákona o domácím násilí a zdůraznila potřebu určit, kdy a koho se změny dotknou</w:t>
      </w:r>
      <w:r w:rsidR="00C81D8A">
        <w:t xml:space="preserve">. K. Kalibová a K. Jirásková se shodly, že </w:t>
      </w:r>
      <w:r w:rsidR="00547BCF">
        <w:t xml:space="preserve">témata novely trestních předpisů </w:t>
      </w:r>
      <w:r w:rsidR="00C81D8A">
        <w:t xml:space="preserve">jsou průřezová a </w:t>
      </w:r>
      <w:r>
        <w:t xml:space="preserve">že tudíž </w:t>
      </w:r>
      <w:r w:rsidR="00C81D8A">
        <w:t>může trvat</w:t>
      </w:r>
      <w:r w:rsidR="003207F1">
        <w:t xml:space="preserve"> déle</w:t>
      </w:r>
      <w:r w:rsidR="00C81D8A">
        <w:t xml:space="preserve">, než se naplánuje, koho se </w:t>
      </w:r>
      <w:r>
        <w:t>změny</w:t>
      </w:r>
      <w:r w:rsidR="00C81D8A">
        <w:t xml:space="preserve"> dotkn</w:t>
      </w:r>
      <w:r>
        <w:t>ou</w:t>
      </w:r>
      <w:r w:rsidR="00C81D8A">
        <w:t xml:space="preserve"> – </w:t>
      </w:r>
      <w:r w:rsidR="003207F1">
        <w:t xml:space="preserve">např. </w:t>
      </w:r>
      <w:r>
        <w:t xml:space="preserve">pokud jde </w:t>
      </w:r>
      <w:r w:rsidR="00C81D8A">
        <w:t>specialist</w:t>
      </w:r>
      <w:r w:rsidR="003207F1">
        <w:t>y</w:t>
      </w:r>
      <w:r w:rsidR="00C81D8A">
        <w:t xml:space="preserve"> na jednu věc, </w:t>
      </w:r>
      <w:r w:rsidR="003207F1">
        <w:t xml:space="preserve">kteří </w:t>
      </w:r>
      <w:r w:rsidR="00C81D8A">
        <w:t xml:space="preserve">najednou </w:t>
      </w:r>
      <w:r>
        <w:t>budou muset</w:t>
      </w:r>
      <w:r w:rsidR="003207F1">
        <w:t xml:space="preserve"> řešit nov</w:t>
      </w:r>
      <w:r w:rsidR="00547BCF">
        <w:t>é</w:t>
      </w:r>
      <w:r w:rsidR="003207F1">
        <w:t xml:space="preserve"> </w:t>
      </w:r>
      <w:r w:rsidR="00547BCF">
        <w:t>oblasti</w:t>
      </w:r>
      <w:r w:rsidR="003207F1">
        <w:t xml:space="preserve"> a</w:t>
      </w:r>
      <w:r>
        <w:t xml:space="preserve"> </w:t>
      </w:r>
      <w:r w:rsidR="003207F1">
        <w:t>potřebují k tomu podporu.</w:t>
      </w:r>
    </w:p>
    <w:p w14:paraId="76A91966" w14:textId="6EE0D032" w:rsidR="00513735" w:rsidRDefault="00C81D8A" w:rsidP="005D4178">
      <w:r>
        <w:t>Členové uvedli, že NC TEK</w:t>
      </w:r>
      <w:r w:rsidR="000D31BB">
        <w:t>K</w:t>
      </w:r>
      <w:r>
        <w:t xml:space="preserve"> se zabývá radikalizací na školách a předsudečným </w:t>
      </w:r>
      <w:r w:rsidR="000D31BB">
        <w:t xml:space="preserve">násilím </w:t>
      </w:r>
      <w:r w:rsidR="00495959">
        <w:t>a že</w:t>
      </w:r>
      <w:r>
        <w:t xml:space="preserve"> je možné je v této oblasti přizvat</w:t>
      </w:r>
      <w:r w:rsidR="00495959">
        <w:t xml:space="preserve"> na Výbor.</w:t>
      </w:r>
    </w:p>
    <w:p w14:paraId="25FC28F3" w14:textId="4446C1E4" w:rsidR="000D31BB" w:rsidRDefault="000D31BB" w:rsidP="005D4178">
      <w:pPr>
        <w:rPr>
          <w:b/>
          <w:bCs/>
        </w:rPr>
      </w:pPr>
      <w:r>
        <w:rPr>
          <w:b/>
          <w:bCs/>
        </w:rPr>
        <w:t xml:space="preserve">Hlasování o </w:t>
      </w:r>
      <w:r w:rsidRPr="000D31BB">
        <w:rPr>
          <w:b/>
          <w:bCs/>
        </w:rPr>
        <w:t>Podnět</w:t>
      </w:r>
      <w:r>
        <w:rPr>
          <w:b/>
          <w:bCs/>
        </w:rPr>
        <w:t>u</w:t>
      </w:r>
      <w:r w:rsidRPr="000D31BB">
        <w:rPr>
          <w:b/>
          <w:bCs/>
        </w:rPr>
        <w:t xml:space="preserve"> Výboru pro práva obětí Rady vlády pro lidská práva ze dne 17. 9. </w:t>
      </w:r>
      <w:r w:rsidR="008649E6" w:rsidRPr="000D31BB">
        <w:rPr>
          <w:b/>
          <w:bCs/>
        </w:rPr>
        <w:t>2025 k</w:t>
      </w:r>
      <w:r w:rsidR="008649E6">
        <w:rPr>
          <w:b/>
          <w:bCs/>
        </w:rPr>
        <w:t>e</w:t>
      </w:r>
      <w:r w:rsidRPr="000D31BB">
        <w:rPr>
          <w:b/>
          <w:bCs/>
        </w:rPr>
        <w:t xml:space="preserve"> komplexní novele trestních předpisů</w:t>
      </w:r>
      <w:r>
        <w:rPr>
          <w:b/>
          <w:bCs/>
        </w:rPr>
        <w:t>.</w:t>
      </w:r>
    </w:p>
    <w:tbl>
      <w:tblPr>
        <w:tblStyle w:val="Mkatabulky"/>
        <w:tblW w:w="0" w:type="auto"/>
        <w:jc w:val="center"/>
        <w:tblLook w:val="06A0" w:firstRow="1" w:lastRow="0" w:firstColumn="1" w:lastColumn="0" w:noHBand="1" w:noVBand="1"/>
      </w:tblPr>
      <w:tblGrid>
        <w:gridCol w:w="3210"/>
        <w:gridCol w:w="3209"/>
        <w:gridCol w:w="3209"/>
      </w:tblGrid>
      <w:tr w:rsidR="000D31BB" w14:paraId="2885D18D" w14:textId="77777777" w:rsidTr="00C53167">
        <w:trPr>
          <w:trHeight w:val="300"/>
          <w:jc w:val="center"/>
        </w:trPr>
        <w:tc>
          <w:tcPr>
            <w:tcW w:w="3210" w:type="dxa"/>
            <w:vAlign w:val="center"/>
          </w:tcPr>
          <w:p w14:paraId="3360AE64" w14:textId="77777777" w:rsidR="000D31BB" w:rsidRDefault="000D31BB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 w:rsidRPr="36EFBE22">
              <w:rPr>
                <w:color w:val="000000" w:themeColor="text1"/>
              </w:rPr>
              <w:t>PRO</w:t>
            </w:r>
          </w:p>
        </w:tc>
        <w:tc>
          <w:tcPr>
            <w:tcW w:w="3209" w:type="dxa"/>
            <w:vAlign w:val="center"/>
          </w:tcPr>
          <w:p w14:paraId="1F0EFA69" w14:textId="77777777" w:rsidR="000D31BB" w:rsidRDefault="000D31BB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 w:rsidRPr="36EFBE22">
              <w:rPr>
                <w:color w:val="000000" w:themeColor="text1"/>
              </w:rPr>
              <w:t>ZDR</w:t>
            </w:r>
            <w:r>
              <w:rPr>
                <w:color w:val="000000" w:themeColor="text1"/>
              </w:rPr>
              <w:t>ŽE</w:t>
            </w:r>
            <w:r w:rsidRPr="36EFBE22">
              <w:rPr>
                <w:color w:val="000000" w:themeColor="text1"/>
              </w:rPr>
              <w:t>L/A SE</w:t>
            </w:r>
          </w:p>
        </w:tc>
        <w:tc>
          <w:tcPr>
            <w:tcW w:w="3209" w:type="dxa"/>
            <w:vAlign w:val="center"/>
          </w:tcPr>
          <w:p w14:paraId="1CA95DF2" w14:textId="77777777" w:rsidR="000D31BB" w:rsidRDefault="000D31BB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 w:rsidRPr="36EFBE22">
              <w:rPr>
                <w:color w:val="000000" w:themeColor="text1"/>
              </w:rPr>
              <w:t>PROTI</w:t>
            </w:r>
          </w:p>
        </w:tc>
      </w:tr>
      <w:tr w:rsidR="000D31BB" w14:paraId="124F43D7" w14:textId="77777777" w:rsidTr="00C53167">
        <w:trPr>
          <w:trHeight w:val="300"/>
          <w:jc w:val="center"/>
        </w:trPr>
        <w:tc>
          <w:tcPr>
            <w:tcW w:w="3210" w:type="dxa"/>
            <w:vAlign w:val="center"/>
          </w:tcPr>
          <w:p w14:paraId="30C4D063" w14:textId="365CAE5B" w:rsidR="000D31BB" w:rsidRDefault="000D31BB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 w:rsidRPr="36EFBE22">
              <w:rPr>
                <w:color w:val="000000" w:themeColor="text1"/>
              </w:rPr>
              <w:t>1</w:t>
            </w:r>
            <w:r w:rsidR="00B92853">
              <w:rPr>
                <w:color w:val="000000" w:themeColor="text1"/>
              </w:rPr>
              <w:t>7</w:t>
            </w:r>
          </w:p>
        </w:tc>
        <w:tc>
          <w:tcPr>
            <w:tcW w:w="3209" w:type="dxa"/>
            <w:vAlign w:val="center"/>
          </w:tcPr>
          <w:p w14:paraId="097B285B" w14:textId="6B103316" w:rsidR="000D31BB" w:rsidRDefault="000D31BB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09" w:type="dxa"/>
            <w:vAlign w:val="center"/>
          </w:tcPr>
          <w:p w14:paraId="54C7DBFC" w14:textId="6784BBE4" w:rsidR="000D31BB" w:rsidRDefault="000D31BB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14:paraId="18ACAC74" w14:textId="77777777" w:rsidR="000D31BB" w:rsidRDefault="000D31BB" w:rsidP="005D4178"/>
    <w:p w14:paraId="22E5A4C4" w14:textId="5EEECA45" w:rsidR="000D31BB" w:rsidRDefault="000D31BB" w:rsidP="000D31BB">
      <w:pPr>
        <w:rPr>
          <w:b/>
          <w:bCs/>
        </w:rPr>
      </w:pPr>
      <w:r w:rsidRPr="005D4178">
        <w:rPr>
          <w:b/>
          <w:bCs/>
        </w:rPr>
        <w:t>Úkol č. 1:</w:t>
      </w:r>
      <w:r>
        <w:rPr>
          <w:b/>
          <w:bCs/>
        </w:rPr>
        <w:t xml:space="preserve"> Na příštím zasedání Výboru přednést</w:t>
      </w:r>
      <w:r w:rsidRPr="005D4178">
        <w:rPr>
          <w:b/>
          <w:bCs/>
        </w:rPr>
        <w:t xml:space="preserve"> </w:t>
      </w:r>
      <w:r>
        <w:rPr>
          <w:b/>
          <w:bCs/>
        </w:rPr>
        <w:t>z</w:t>
      </w:r>
      <w:r w:rsidRPr="005D4178">
        <w:rPr>
          <w:b/>
          <w:bCs/>
        </w:rPr>
        <w:t>práv</w:t>
      </w:r>
      <w:r>
        <w:rPr>
          <w:b/>
          <w:bCs/>
        </w:rPr>
        <w:t>y</w:t>
      </w:r>
      <w:r w:rsidRPr="005D4178">
        <w:rPr>
          <w:b/>
          <w:bCs/>
        </w:rPr>
        <w:t xml:space="preserve"> od resortů, jak bude implementována novela trestních předpisů</w:t>
      </w:r>
      <w:r>
        <w:rPr>
          <w:b/>
          <w:bCs/>
        </w:rPr>
        <w:t xml:space="preserve"> ve vztahu k obětem. </w:t>
      </w:r>
    </w:p>
    <w:p w14:paraId="4B113D50" w14:textId="2E2C13DF" w:rsidR="000D31BB" w:rsidRDefault="000D31BB" w:rsidP="000D31BB">
      <w:pPr>
        <w:rPr>
          <w:b/>
          <w:bCs/>
        </w:rPr>
      </w:pPr>
      <w:r w:rsidRPr="005D4178">
        <w:rPr>
          <w:b/>
          <w:bCs/>
        </w:rPr>
        <w:t xml:space="preserve">Úkol č. </w:t>
      </w:r>
      <w:r>
        <w:rPr>
          <w:b/>
          <w:bCs/>
        </w:rPr>
        <w:t>2</w:t>
      </w:r>
      <w:r w:rsidRPr="005D4178">
        <w:rPr>
          <w:b/>
          <w:bCs/>
        </w:rPr>
        <w:t>:</w:t>
      </w:r>
      <w:r>
        <w:rPr>
          <w:b/>
          <w:bCs/>
        </w:rPr>
        <w:t xml:space="preserve"> Na příští zasedání Výboru pozvat </w:t>
      </w:r>
      <w:r w:rsidRPr="000D31BB">
        <w:rPr>
          <w:b/>
          <w:bCs/>
        </w:rPr>
        <w:t>zástupce NC TEK</w:t>
      </w:r>
      <w:r>
        <w:rPr>
          <w:b/>
          <w:bCs/>
        </w:rPr>
        <w:t>K</w:t>
      </w:r>
      <w:r w:rsidRPr="000D31BB">
        <w:rPr>
          <w:b/>
          <w:bCs/>
        </w:rPr>
        <w:t xml:space="preserve"> k představení prevence radikalizace na šk</w:t>
      </w:r>
      <w:r>
        <w:rPr>
          <w:b/>
          <w:bCs/>
        </w:rPr>
        <w:t xml:space="preserve">olách a </w:t>
      </w:r>
      <w:r w:rsidR="00BA02AC">
        <w:rPr>
          <w:b/>
          <w:bCs/>
        </w:rPr>
        <w:t xml:space="preserve">předsudečného násilí. </w:t>
      </w:r>
    </w:p>
    <w:p w14:paraId="0F15F2C5" w14:textId="76027F96" w:rsidR="00BA02AC" w:rsidRDefault="00BA02AC" w:rsidP="00BA02AC">
      <w:pPr>
        <w:pStyle w:val="Bezmezer"/>
        <w:numPr>
          <w:ilvl w:val="0"/>
          <w:numId w:val="42"/>
        </w:numPr>
        <w:spacing w:before="240" w:line="276" w:lineRule="auto"/>
        <w:rPr>
          <w:b/>
          <w:bCs/>
        </w:rPr>
      </w:pPr>
      <w:r w:rsidRPr="00BA02AC">
        <w:rPr>
          <w:b/>
          <w:bCs/>
        </w:rPr>
        <w:t>Představení metodické struktury činnosti orgánů činných v trestním řízení (Policie ČR) – prezentace Jaroslav Hrabálek</w:t>
      </w:r>
    </w:p>
    <w:p w14:paraId="43811F32" w14:textId="2958CB95" w:rsidR="007F1452" w:rsidRDefault="00495959" w:rsidP="007F1452">
      <w:pPr>
        <w:pStyle w:val="Bezmezer"/>
        <w:spacing w:before="240" w:line="276" w:lineRule="auto"/>
      </w:pPr>
      <w:r w:rsidRPr="00495959">
        <w:t>J. Hrabálek informoval o setkání metodiků Policie ČR s organizacemi poskytujícími pomoc obětem, na kterém bylo dohodnuto předání kontaktů a další spolupráce. Uvedl, že Policie ČR pracuje na zjednodušení poučení pro oběti ve spolupráci s</w:t>
      </w:r>
      <w:r w:rsidR="00547BCF">
        <w:t xml:space="preserve"> KVOP</w:t>
      </w:r>
      <w:r w:rsidRPr="00495959">
        <w:t xml:space="preserve">. </w:t>
      </w:r>
      <w:r w:rsidR="00BA02AC">
        <w:t>J</w:t>
      </w:r>
      <w:r>
        <w:t>edná se o</w:t>
      </w:r>
      <w:r w:rsidR="00BA02AC">
        <w:t xml:space="preserve"> formulář pro oběti TČ a formulář o peněžité pomoci obětem T</w:t>
      </w:r>
      <w:r>
        <w:t xml:space="preserve">Č, </w:t>
      </w:r>
      <w:r w:rsidRPr="00495959">
        <w:t>které by měly být v systému k dispozici v</w:t>
      </w:r>
      <w:r>
        <w:t> </w:t>
      </w:r>
      <w:r w:rsidRPr="00495959">
        <w:t>září</w:t>
      </w:r>
      <w:r>
        <w:t xml:space="preserve">. </w:t>
      </w:r>
      <w:r w:rsidR="00BA02AC">
        <w:t>J. Hrabálek předá formuláře tajemníkovi k</w:t>
      </w:r>
      <w:r w:rsidR="007F1452">
        <w:t> </w:t>
      </w:r>
      <w:r w:rsidR="00BA02AC">
        <w:t>rozeslání</w:t>
      </w:r>
      <w:r w:rsidR="007F1452">
        <w:t>. Do budoucna by se měly měnit všechny formuláře týkající se dětí a</w:t>
      </w:r>
      <w:r>
        <w:t xml:space="preserve"> také formuláře</w:t>
      </w:r>
      <w:r w:rsidR="007F1452">
        <w:t xml:space="preserve"> NSZ.</w:t>
      </w:r>
      <w:r>
        <w:t xml:space="preserve"> </w:t>
      </w:r>
      <w:r w:rsidR="007F1452">
        <w:t xml:space="preserve">J. Hrabálek dále uvedl, že chystají adresář organizací pomáhajících obětem </w:t>
      </w:r>
      <w:r>
        <w:t>po</w:t>
      </w:r>
      <w:r w:rsidR="007F1452">
        <w:t xml:space="preserve">dle krajů </w:t>
      </w:r>
      <w:r w:rsidRPr="00495959">
        <w:t>–</w:t>
      </w:r>
      <w:r>
        <w:t xml:space="preserve"> </w:t>
      </w:r>
      <w:r w:rsidR="007F1452">
        <w:t>tak aby tam byly organizace</w:t>
      </w:r>
      <w:r w:rsidR="001D6D96">
        <w:t>,</w:t>
      </w:r>
      <w:r w:rsidR="007F1452">
        <w:t xml:space="preserve"> </w:t>
      </w:r>
      <w:r w:rsidR="001D6D96">
        <w:t>které</w:t>
      </w:r>
      <w:r w:rsidR="007F1452">
        <w:t xml:space="preserve"> působí </w:t>
      </w:r>
      <w:r>
        <w:t xml:space="preserve">přímo </w:t>
      </w:r>
      <w:r w:rsidR="007F1452">
        <w:t>v</w:t>
      </w:r>
      <w:r>
        <w:t xml:space="preserve"> daném</w:t>
      </w:r>
      <w:r w:rsidR="007F1452">
        <w:t> kraji. Dále bude vytvořen sémantický chatbot pro oběti na stránkách Policie ČR.</w:t>
      </w:r>
    </w:p>
    <w:p w14:paraId="43FB7354" w14:textId="5526BE1A" w:rsidR="00495959" w:rsidRDefault="007F1452" w:rsidP="007F1452">
      <w:pPr>
        <w:pStyle w:val="Bezmezer"/>
        <w:spacing w:before="240" w:line="276" w:lineRule="auto"/>
      </w:pPr>
      <w:r>
        <w:t>V </w:t>
      </w:r>
      <w:r w:rsidR="00282796">
        <w:t>diskusi</w:t>
      </w:r>
      <w:r>
        <w:t xml:space="preserve"> se otevřela otázka</w:t>
      </w:r>
      <w:r w:rsidR="0013578B">
        <w:t>, jakým způsobem jsou metodici Policie ČR řízen</w:t>
      </w:r>
      <w:r w:rsidR="00495959">
        <w:t>i</w:t>
      </w:r>
      <w:r w:rsidR="00547BCF">
        <w:t xml:space="preserve"> a organizováni</w:t>
      </w:r>
      <w:r w:rsidR="0013578B">
        <w:t>.</w:t>
      </w:r>
      <w:r w:rsidR="00495959">
        <w:t xml:space="preserve"> J. Hrabálek vysvětli</w:t>
      </w:r>
      <w:r w:rsidR="0015285C">
        <w:t>, že</w:t>
      </w:r>
      <w:r w:rsidR="00495959">
        <w:t xml:space="preserve"> </w:t>
      </w:r>
      <w:r w:rsidR="0015285C">
        <w:t>p</w:t>
      </w:r>
      <w:r w:rsidR="00495959">
        <w:t>rvní vět</w:t>
      </w:r>
      <w:r w:rsidR="0015285C">
        <w:t>ev</w:t>
      </w:r>
      <w:r w:rsidR="00495959">
        <w:t xml:space="preserve"> </w:t>
      </w:r>
      <w:r w:rsidR="0015285C">
        <w:t>tvoří</w:t>
      </w:r>
      <w:r w:rsidR="00495959">
        <w:t xml:space="preserve"> </w:t>
      </w:r>
      <w:r w:rsidR="0013578B">
        <w:t>Úřad služby kriminálního a policejního vyšetřován</w:t>
      </w:r>
      <w:r w:rsidR="00495959">
        <w:t>í, kde je</w:t>
      </w:r>
      <w:r w:rsidR="0013578B">
        <w:t> </w:t>
      </w:r>
      <w:r w:rsidR="00495959">
        <w:t>o</w:t>
      </w:r>
      <w:r w:rsidR="0013578B">
        <w:t>ddělení</w:t>
      </w:r>
      <w:r w:rsidR="0015285C">
        <w:t xml:space="preserve"> </w:t>
      </w:r>
      <w:r w:rsidR="0013578B">
        <w:t>zabýv</w:t>
      </w:r>
      <w:r w:rsidR="0015285C">
        <w:t>ající se</w:t>
      </w:r>
      <w:r w:rsidR="0013578B">
        <w:t xml:space="preserve"> mravnostní a mládeží</w:t>
      </w:r>
      <w:r w:rsidR="00495959">
        <w:t xml:space="preserve">, na </w:t>
      </w:r>
      <w:r w:rsidR="0015285C">
        <w:t xml:space="preserve">němž působí </w:t>
      </w:r>
      <w:r w:rsidR="0013578B">
        <w:t xml:space="preserve">tři metodici pro oběti. Druhá větev je pořádková policie, kde </w:t>
      </w:r>
      <w:r w:rsidR="0015285C">
        <w:t xml:space="preserve">pracují </w:t>
      </w:r>
      <w:r w:rsidR="0013578B">
        <w:t>dvě metodičky pro oběti a domácí násilí. Každý kraj má pak jednoho metodika v oblasti kriminální a pořádkové policie</w:t>
      </w:r>
      <w:r w:rsidR="0015285C">
        <w:t>;</w:t>
      </w:r>
      <w:r w:rsidR="0013578B">
        <w:t xml:space="preserve"> </w:t>
      </w:r>
      <w:r w:rsidR="00495959">
        <w:t>tito dva metodici spolu komunikují. D</w:t>
      </w:r>
      <w:r w:rsidR="0013578B">
        <w:t>alší struktur</w:t>
      </w:r>
      <w:r w:rsidR="00495959">
        <w:t>ou</w:t>
      </w:r>
      <w:r w:rsidR="0013578B">
        <w:t xml:space="preserve"> jsou </w:t>
      </w:r>
      <w:r w:rsidR="00495959">
        <w:t xml:space="preserve">pak </w:t>
      </w:r>
      <w:r w:rsidR="0013578B">
        <w:t>okresy. Metodici musí podle pokynu policejní prezidenta jednou ročně poř</w:t>
      </w:r>
      <w:r w:rsidR="00495959">
        <w:t>á</w:t>
      </w:r>
      <w:r w:rsidR="0013578B">
        <w:t>dat školení</w:t>
      </w:r>
      <w:r w:rsidR="0015285C">
        <w:t xml:space="preserve"> a</w:t>
      </w:r>
      <w:r w:rsidR="0013578B">
        <w:t xml:space="preserve"> zároveň se účastn</w:t>
      </w:r>
      <w:r w:rsidR="0015285C">
        <w:t>it</w:t>
      </w:r>
      <w:r w:rsidR="0013578B">
        <w:t xml:space="preserve"> školení metodiků z Policejního prezidia. </w:t>
      </w:r>
    </w:p>
    <w:p w14:paraId="5C602A70" w14:textId="452DDFA6" w:rsidR="0013578B" w:rsidRDefault="00495959" w:rsidP="007F1452">
      <w:pPr>
        <w:pStyle w:val="Bezmezer"/>
        <w:spacing w:before="240" w:line="276" w:lineRule="auto"/>
      </w:pPr>
      <w:r>
        <w:lastRenderedPageBreak/>
        <w:t xml:space="preserve">Dále J. Hrabálek uvedl, že </w:t>
      </w:r>
      <w:r w:rsidR="0015285C">
        <w:t xml:space="preserve">pokud </w:t>
      </w:r>
      <w:r>
        <w:t>jsou metodické pokyny porušovány, mohou</w:t>
      </w:r>
      <w:r w:rsidR="0013578B">
        <w:t xml:space="preserve"> </w:t>
      </w:r>
      <w:r>
        <w:t>vrchní metodici dát</w:t>
      </w:r>
      <w:r w:rsidR="0013578B">
        <w:t xml:space="preserve"> doporučení a </w:t>
      </w:r>
      <w:r>
        <w:t>podat</w:t>
      </w:r>
      <w:r w:rsidR="0013578B">
        <w:t xml:space="preserve"> zprávu náměstkovi pro </w:t>
      </w:r>
      <w:r w:rsidRPr="00495959">
        <w:t>službu kriminální policie a vyšetřování</w:t>
      </w:r>
      <w:r w:rsidRPr="00495959">
        <w:t xml:space="preserve"> </w:t>
      </w:r>
      <w:r w:rsidR="0015285C">
        <w:t>v</w:t>
      </w:r>
      <w:r w:rsidR="0013578B">
        <w:t xml:space="preserve"> kraji</w:t>
      </w:r>
      <w:r w:rsidR="0015285C">
        <w:t xml:space="preserve">, který </w:t>
      </w:r>
      <w:r w:rsidR="0013578B">
        <w:t>má personální pravomoc</w:t>
      </w:r>
      <w:r w:rsidR="00547BCF">
        <w:t xml:space="preserve"> na konkrétními policisty</w:t>
      </w:r>
      <w:r w:rsidR="0013578B">
        <w:t>. Policejní prezidium ji nemá.</w:t>
      </w:r>
    </w:p>
    <w:p w14:paraId="0BA9361C" w14:textId="381560E6" w:rsidR="007F1452" w:rsidRDefault="0013578B" w:rsidP="007F1452">
      <w:pPr>
        <w:pStyle w:val="Bezmezer"/>
        <w:spacing w:before="240" w:line="276" w:lineRule="auto"/>
      </w:pPr>
      <w:r>
        <w:t xml:space="preserve">K. Kalibová podotkla, že by podpora všech obětí měla fungovat stejně, s tím, že Policie se </w:t>
      </w:r>
      <w:r w:rsidR="00547BCF">
        <w:t xml:space="preserve">hodně </w:t>
      </w:r>
      <w:r>
        <w:t xml:space="preserve">soustředí na domácí násilí a částečně i sexualizované násilí – bylo by to </w:t>
      </w:r>
      <w:r w:rsidR="0015285C">
        <w:t>vhodné</w:t>
      </w:r>
      <w:r>
        <w:t xml:space="preserve"> dorovnat. Dále uvedla, </w:t>
      </w:r>
      <w:r w:rsidR="0086558B">
        <w:t xml:space="preserve">že </w:t>
      </w:r>
      <w:r w:rsidR="00547BCF">
        <w:t>skutečnost</w:t>
      </w:r>
      <w:r w:rsidR="0086558B">
        <w:t>, že metodici Policejního prezidia nemohou vykonat hierarchickou kontrolu v případě selhání policejního orgánu, je velmi problematick</w:t>
      </w:r>
      <w:r w:rsidR="00547BCF">
        <w:t>á</w:t>
      </w:r>
      <w:r w:rsidR="0086558B">
        <w:t xml:space="preserve">. M. Šimek </w:t>
      </w:r>
      <w:r w:rsidR="0015285C">
        <w:t>dodal</w:t>
      </w:r>
      <w:r w:rsidR="0086558B">
        <w:t>, že by v této věci měl zapůsobit i dohled státního zástupce. J. Poláková uvedla, že b</w:t>
      </w:r>
      <w:r w:rsidR="0015285C">
        <w:t xml:space="preserve">y se </w:t>
      </w:r>
      <w:r w:rsidR="0086558B">
        <w:t>Výbor</w:t>
      </w:r>
      <w:r w:rsidR="0015285C">
        <w:t xml:space="preserve"> měl </w:t>
      </w:r>
      <w:r w:rsidR="0086558B">
        <w:t>společně domluvi</w:t>
      </w:r>
      <w:r w:rsidR="0015285C">
        <w:t>t</w:t>
      </w:r>
      <w:r w:rsidR="0086558B">
        <w:t xml:space="preserve"> na návrhu, jakým způsobem by mohl být tento systém změněn. Paní Bělohlávková </w:t>
      </w:r>
      <w:r w:rsidR="0015285C">
        <w:t>řekla</w:t>
      </w:r>
      <w:r w:rsidR="0086558B">
        <w:t>, že změna systému spíše není možná</w:t>
      </w:r>
      <w:r w:rsidR="0015285C">
        <w:t>, jelikož</w:t>
      </w:r>
      <w:r w:rsidR="0086558B">
        <w:t xml:space="preserve"> personální pravomoc má </w:t>
      </w:r>
      <w:r w:rsidR="0015285C">
        <w:t xml:space="preserve">nad policisty </w:t>
      </w:r>
      <w:r w:rsidR="0086558B">
        <w:t>vždy krajský ředitel</w:t>
      </w:r>
      <w:r w:rsidR="0015285C">
        <w:t xml:space="preserve">. </w:t>
      </w:r>
      <w:r w:rsidR="0015285C" w:rsidRPr="0015285C">
        <w:t>Za realističtější považuje apelovat na to,</w:t>
      </w:r>
      <w:r w:rsidR="00282796">
        <w:t xml:space="preserve"> aby se pokynům </w:t>
      </w:r>
      <w:r w:rsidR="0015285C">
        <w:t xml:space="preserve">metodiků </w:t>
      </w:r>
      <w:r w:rsidR="00282796">
        <w:t>věnovala pozornost.</w:t>
      </w:r>
    </w:p>
    <w:p w14:paraId="12F1C901" w14:textId="011D8A6C" w:rsidR="00282796" w:rsidRDefault="00282796" w:rsidP="007F1452">
      <w:pPr>
        <w:pStyle w:val="Bezmezer"/>
        <w:spacing w:before="240" w:line="276" w:lineRule="auto"/>
      </w:pPr>
      <w:r>
        <w:t>K. Kalibová uvedl</w:t>
      </w:r>
      <w:r w:rsidR="0015285C">
        <w:t>a</w:t>
      </w:r>
      <w:r>
        <w:t xml:space="preserve">, </w:t>
      </w:r>
      <w:r w:rsidR="0015285C">
        <w:t xml:space="preserve">že </w:t>
      </w:r>
      <w:r>
        <w:t>situace</w:t>
      </w:r>
      <w:r w:rsidR="0015285C">
        <w:t xml:space="preserve"> je kritická</w:t>
      </w:r>
      <w:r>
        <w:t xml:space="preserve"> a že oběti o nefunkčnosti systému </w:t>
      </w:r>
      <w:proofErr w:type="gramStart"/>
      <w:r w:rsidR="001D6D96">
        <w:t>píš</w:t>
      </w:r>
      <w:r w:rsidR="0015285C">
        <w:t>í</w:t>
      </w:r>
      <w:proofErr w:type="gramEnd"/>
      <w:r>
        <w:t xml:space="preserve"> i ve stížnoste</w:t>
      </w:r>
      <w:r w:rsidR="0015285C">
        <w:t>ch</w:t>
      </w:r>
      <w:r>
        <w:t xml:space="preserve"> k ESLP. Nepovažuje za správné, aby </w:t>
      </w:r>
      <w:r w:rsidR="0015285C">
        <w:t xml:space="preserve">např. v </w:t>
      </w:r>
      <w:r>
        <w:t>Praze byla dobr</w:t>
      </w:r>
      <w:r w:rsidR="0015285C">
        <w:t>á</w:t>
      </w:r>
      <w:r>
        <w:t xml:space="preserve"> praxe a v Aši ne a aby</w:t>
      </w:r>
      <w:r w:rsidR="0015285C">
        <w:t xml:space="preserve"> se</w:t>
      </w:r>
      <w:r>
        <w:t xml:space="preserve"> nerespektoval</w:t>
      </w:r>
      <w:r w:rsidR="0015285C">
        <w:t xml:space="preserve">y </w:t>
      </w:r>
      <w:r>
        <w:t>metodické pokyny Policejního prezidenta.</w:t>
      </w:r>
    </w:p>
    <w:p w14:paraId="6B8FC40B" w14:textId="77777777" w:rsidR="006B18BF" w:rsidRDefault="00282796" w:rsidP="006B18BF">
      <w:pPr>
        <w:pStyle w:val="Bezmezer"/>
        <w:spacing w:before="240" w:line="276" w:lineRule="auto"/>
        <w:rPr>
          <w:b/>
          <w:bCs/>
        </w:rPr>
      </w:pPr>
      <w:r w:rsidRPr="005D4178">
        <w:rPr>
          <w:b/>
          <w:bCs/>
        </w:rPr>
        <w:t xml:space="preserve">Úkol č. </w:t>
      </w:r>
      <w:r>
        <w:rPr>
          <w:b/>
          <w:bCs/>
        </w:rPr>
        <w:t xml:space="preserve">3: </w:t>
      </w:r>
      <w:r w:rsidRPr="00282796">
        <w:rPr>
          <w:b/>
          <w:bCs/>
        </w:rPr>
        <w:t xml:space="preserve">Naformulovat usnesení k této věci a hlasovat o něm per rollam. </w:t>
      </w:r>
    </w:p>
    <w:p w14:paraId="71415523" w14:textId="2EB2C822" w:rsidR="006B18BF" w:rsidRDefault="006B18BF" w:rsidP="006B18BF">
      <w:pPr>
        <w:pStyle w:val="Bezmezer"/>
        <w:numPr>
          <w:ilvl w:val="0"/>
          <w:numId w:val="42"/>
        </w:numPr>
        <w:spacing w:before="240" w:line="276" w:lineRule="auto"/>
        <w:rPr>
          <w:b/>
          <w:bCs/>
        </w:rPr>
      </w:pPr>
      <w:r w:rsidRPr="006B18BF">
        <w:rPr>
          <w:b/>
          <w:bCs/>
        </w:rPr>
        <w:t>Plánované kroky Ministerstva spravedlnosti v oblasti práv obětí, Ministerstvo spravedlnosti: Aneta Janigová, host: Andrea Matoušková, host: Petra Klímová</w:t>
      </w:r>
    </w:p>
    <w:p w14:paraId="0BB44DDC" w14:textId="3542F560" w:rsidR="001D6D96" w:rsidRDefault="001D6D96" w:rsidP="001D6D96">
      <w:pPr>
        <w:pStyle w:val="Bezmezer"/>
        <w:spacing w:before="240" w:line="276" w:lineRule="auto"/>
      </w:pPr>
      <w:r>
        <w:t xml:space="preserve">A. </w:t>
      </w:r>
      <w:r w:rsidRPr="001D6D96">
        <w:t xml:space="preserve">Janigová přestavila </w:t>
      </w:r>
      <w:r>
        <w:t xml:space="preserve">strategické dokumenty MSp: </w:t>
      </w:r>
      <w:r w:rsidRPr="001D6D96">
        <w:t>Pilíře trestní politiky</w:t>
      </w:r>
      <w:r>
        <w:t xml:space="preserve">, </w:t>
      </w:r>
      <w:r w:rsidRPr="001D6D96">
        <w:t>Koncepc</w:t>
      </w:r>
      <w:r>
        <w:t>i</w:t>
      </w:r>
      <w:r w:rsidRPr="001D6D96">
        <w:t xml:space="preserve"> rozvoje vězeňství do roku 2035</w:t>
      </w:r>
      <w:r>
        <w:t xml:space="preserve"> a </w:t>
      </w:r>
      <w:r w:rsidRPr="001D6D96">
        <w:t>Koncepc</w:t>
      </w:r>
      <w:r>
        <w:t>i</w:t>
      </w:r>
      <w:r w:rsidRPr="001D6D96">
        <w:t xml:space="preserve"> rozvoje probace a mediace do roku 2035</w:t>
      </w:r>
      <w:r>
        <w:t xml:space="preserve"> a jejich význam ve vztahu k obětem trestných činů. Zdůraznila důležitost restorativního přístupu. Mělo by docházet k rozšiřování kapacit Probační a mediační služby tak</w:t>
      </w:r>
      <w:r w:rsidR="0015285C">
        <w:t>,</w:t>
      </w:r>
      <w:r>
        <w:t xml:space="preserve"> aby na každém středisku byl alespoň jeden pracovník zabývající se obětmi</w:t>
      </w:r>
      <w:r w:rsidR="00547BCF">
        <w:t>.</w:t>
      </w:r>
      <w:r>
        <w:t xml:space="preserve"> </w:t>
      </w:r>
      <w:r w:rsidR="00547BCF">
        <w:t>T</w:t>
      </w:r>
      <w:r>
        <w:t xml:space="preserve">ato změna by měla být financována z prostředků </w:t>
      </w:r>
      <w:r w:rsidR="0015285C">
        <w:t>z</w:t>
      </w:r>
      <w:r>
        <w:t xml:space="preserve"> </w:t>
      </w:r>
      <w:r w:rsidR="007B4A62">
        <w:t>L</w:t>
      </w:r>
      <w:r>
        <w:t>ex Anička.  Měl by také</w:t>
      </w:r>
      <w:r w:rsidR="0015285C">
        <w:t xml:space="preserve"> začít</w:t>
      </w:r>
      <w:r>
        <w:t xml:space="preserve"> fungovat koordinátor metodik pro oběti (vypsáno výběrové řízení).</w:t>
      </w:r>
      <w:r w:rsidR="00C2407F">
        <w:t xml:space="preserve"> Odborný panel k problematice obětí na MSp se pak chce věnovat zejména zjednodušení získávání peněžité pomoci (reviz</w:t>
      </w:r>
      <w:r w:rsidR="0015285C">
        <w:t>e</w:t>
      </w:r>
      <w:r w:rsidR="00C2407F">
        <w:t xml:space="preserve"> zákona, spolupráce s ČAK).</w:t>
      </w:r>
    </w:p>
    <w:p w14:paraId="7F6DFA83" w14:textId="364A66C9" w:rsidR="00C2407F" w:rsidRDefault="00C2407F" w:rsidP="001D6D96">
      <w:pPr>
        <w:pStyle w:val="Bezmezer"/>
        <w:spacing w:before="240" w:line="276" w:lineRule="auto"/>
      </w:pPr>
      <w:r>
        <w:t>A. Janigová dále uvedla, že co se týče registru poskytovatelů pomoci</w:t>
      </w:r>
      <w:r w:rsidR="0015285C">
        <w:t xml:space="preserve"> obětem</w:t>
      </w:r>
      <w:r>
        <w:t xml:space="preserve"> trestných činů</w:t>
      </w:r>
      <w:r w:rsidR="0015285C">
        <w:t>,</w:t>
      </w:r>
      <w:r>
        <w:t xml:space="preserve"> byla zrušena veřejná zakázka na tento registr a bude se vytvářet jedna platforma pro všechny rejstříky, do kter</w:t>
      </w:r>
      <w:r w:rsidR="0015285C">
        <w:t>é se registr vloží</w:t>
      </w:r>
      <w:r>
        <w:t xml:space="preserve">. Na tuto platformu se musí také vypsat veřejná </w:t>
      </w:r>
      <w:r w:rsidR="007B4A62">
        <w:t>zakázka. Každopádně</w:t>
      </w:r>
      <w:r>
        <w:t xml:space="preserve"> zadávací dokumentace k re</w:t>
      </w:r>
      <w:r w:rsidR="0015285C">
        <w:t>gistru</w:t>
      </w:r>
      <w:r>
        <w:t xml:space="preserve"> je velmi dobře připravená i ve spolupráci s neziskovým sektorem.</w:t>
      </w:r>
    </w:p>
    <w:p w14:paraId="1D4DE039" w14:textId="44C8BD2C" w:rsidR="00C2407F" w:rsidRDefault="00C2407F" w:rsidP="001D6D96">
      <w:pPr>
        <w:pStyle w:val="Bezmezer"/>
        <w:spacing w:before="240" w:line="276" w:lineRule="auto"/>
      </w:pPr>
      <w:r>
        <w:t>Ve vztahu k</w:t>
      </w:r>
      <w:r w:rsidR="007B4A62">
        <w:t> </w:t>
      </w:r>
      <w:r>
        <w:t>dotačním</w:t>
      </w:r>
      <w:r w:rsidR="007B4A62">
        <w:t xml:space="preserve">u programu </w:t>
      </w:r>
      <w:r w:rsidR="007B4A62" w:rsidRPr="007B4A62">
        <w:t xml:space="preserve">Rozvoj služeb pro oběti trestné činnosti </w:t>
      </w:r>
      <w:r>
        <w:t xml:space="preserve">A. </w:t>
      </w:r>
      <w:r w:rsidR="007B4A62">
        <w:t>Janigová uvedla, že navýšení prostředků pro oběti trestných činů podle Lex Anička z výnosu trestních sankcí je</w:t>
      </w:r>
      <w:r w:rsidR="0015285C">
        <w:t xml:space="preserve"> sice</w:t>
      </w:r>
      <w:r w:rsidR="007B4A62">
        <w:t xml:space="preserve"> účinné od roku 2026</w:t>
      </w:r>
      <w:r w:rsidR="0015285C">
        <w:t>,</w:t>
      </w:r>
      <w:r w:rsidR="007B4A62">
        <w:t xml:space="preserve"> a</w:t>
      </w:r>
      <w:r w:rsidR="0015285C">
        <w:t>le</w:t>
      </w:r>
      <w:r w:rsidR="007B4A62">
        <w:t xml:space="preserve"> že samotné prostředky budou k dispozici až od roku 2027. Dotační program bude ve výši </w:t>
      </w:r>
      <w:r w:rsidR="007B4A62" w:rsidRPr="007B4A62">
        <w:t>7 900 000 Kč</w:t>
      </w:r>
      <w:r w:rsidR="007B4A62">
        <w:t>.</w:t>
      </w:r>
    </w:p>
    <w:p w14:paraId="0989E357" w14:textId="77777777" w:rsidR="0015285C" w:rsidRPr="0015285C" w:rsidRDefault="0015285C" w:rsidP="0015285C">
      <w:pPr>
        <w:pStyle w:val="Bezmezer"/>
        <w:spacing w:before="240" w:line="276" w:lineRule="auto"/>
      </w:pPr>
      <w:r w:rsidRPr="0015285C">
        <w:t>J. Poláková, K. Kalibová a zástupkyně neziskového sektoru se shodly, že výše finančních prostředků je naprosto nedostatečná. Uvedly, že organizace poskytující služby obětem trestných činů na tento problém dlouhodobě upozorňují. Mnoho těchto organizací situaci nezvládne a bude nuceno ukončit svou činnost, například Prosapia. Zvlášť kritická je situace u organizací poskytujících pomoc v regionech.</w:t>
      </w:r>
    </w:p>
    <w:p w14:paraId="2468B572" w14:textId="0F31B48B" w:rsidR="001D6D96" w:rsidRDefault="007B4A62" w:rsidP="001D6D96">
      <w:pPr>
        <w:pStyle w:val="Bezmezer"/>
        <w:spacing w:before="240" w:line="276" w:lineRule="auto"/>
      </w:pPr>
      <w:r>
        <w:t xml:space="preserve">K. Kalibová zmínila, </w:t>
      </w:r>
      <w:r w:rsidR="0015285C">
        <w:t xml:space="preserve">že </w:t>
      </w:r>
      <w:r>
        <w:t xml:space="preserve">část </w:t>
      </w:r>
      <w:r w:rsidR="0015285C">
        <w:t xml:space="preserve">těchto </w:t>
      </w:r>
      <w:r>
        <w:t>prostředků jde na restorativní programy (minulý rok 5,3 milionů), takže je</w:t>
      </w:r>
      <w:r w:rsidR="00547BCF">
        <w:t xml:space="preserve"> jejich skutečný objem ještě </w:t>
      </w:r>
      <w:r>
        <w:t xml:space="preserve">menší. </w:t>
      </w:r>
    </w:p>
    <w:p w14:paraId="6D8FB9A2" w14:textId="67133DC1" w:rsidR="0015285C" w:rsidRDefault="0015285C" w:rsidP="007B4A62">
      <w:pPr>
        <w:pStyle w:val="Bezmezer"/>
        <w:spacing w:before="240" w:line="276" w:lineRule="auto"/>
      </w:pPr>
      <w:r w:rsidRPr="0015285C">
        <w:lastRenderedPageBreak/>
        <w:t>A. Andrtová uvedla, že dětské oběti jsou nejvíce přehlíženou skupinou a že prudce roste počet obětí v souvislosti s kyberkriminalitou a sexualizovaným násilím. V minulém roce museli odmítnout přibližně třetinu všech zájemců o pomoc</w:t>
      </w:r>
      <w:r>
        <w:t xml:space="preserve">. A </w:t>
      </w:r>
      <w:r w:rsidRPr="0015285C">
        <w:t>i přes navýšení kapacit</w:t>
      </w:r>
      <w:r>
        <w:t xml:space="preserve"> v tomto roce</w:t>
      </w:r>
      <w:r w:rsidRPr="0015285C">
        <w:t xml:space="preserve"> již nejsou schopni přijímat více obětí. Zároveň hrozí zánik jediné organizace v Ústeckém kraji, která poskytuje pomoc obětem.</w:t>
      </w:r>
    </w:p>
    <w:p w14:paraId="56D366BC" w14:textId="1917B38C" w:rsidR="007B4A62" w:rsidRDefault="007B4A62" w:rsidP="007B4A62">
      <w:pPr>
        <w:pStyle w:val="Bezmezer"/>
        <w:spacing w:before="240" w:line="276" w:lineRule="auto"/>
      </w:pPr>
      <w:r>
        <w:t>Zástup</w:t>
      </w:r>
      <w:r w:rsidR="0015285C">
        <w:t>kyně</w:t>
      </w:r>
      <w:r>
        <w:t xml:space="preserve"> neziskového sektoru se shodl</w:t>
      </w:r>
      <w:r w:rsidR="0015285C">
        <w:t>y</w:t>
      </w:r>
      <w:r>
        <w:t xml:space="preserve">, že do budoucna </w:t>
      </w:r>
      <w:r w:rsidR="0015285C">
        <w:t>by bylo vhodné</w:t>
      </w:r>
      <w:r>
        <w:t xml:space="preserve"> změnit systém financování neziskového sektoru</w:t>
      </w:r>
      <w:r w:rsidR="0015285C">
        <w:t>,</w:t>
      </w:r>
      <w:r>
        <w:t xml:space="preserve"> tak aby byl dlouhodobější a předvídateln</w:t>
      </w:r>
      <w:r w:rsidR="0015285C">
        <w:t>ý</w:t>
      </w:r>
      <w:r>
        <w:t xml:space="preserve">. Považují za důležité, aby se na poskytování pomoci obětem trestných činů nahlíželo jako na službu, kterou má stát dle zákona povinnost zajistit a kterou zajišťuje </w:t>
      </w:r>
      <w:r w:rsidR="0015285C">
        <w:t>prostřednictvím</w:t>
      </w:r>
      <w:r>
        <w:t xml:space="preserve"> externí poskytovatel</w:t>
      </w:r>
      <w:r w:rsidR="0015285C">
        <w:t>ů – neziskového sektoru</w:t>
      </w:r>
      <w:r>
        <w:t>.</w:t>
      </w:r>
    </w:p>
    <w:p w14:paraId="500D91DB" w14:textId="0424DEA4" w:rsidR="00B92853" w:rsidRDefault="007B4A62" w:rsidP="00B92853">
      <w:pPr>
        <w:pStyle w:val="Bezmezer"/>
        <w:spacing w:before="240" w:line="276" w:lineRule="auto"/>
      </w:pPr>
      <w:r>
        <w:t>A. Janigová uvedla, že dle zákona mohou poskytnout dotace pouze na právní pomoc obětem a na restorativní program</w:t>
      </w:r>
      <w:r w:rsidR="0015285C">
        <w:t>y</w:t>
      </w:r>
      <w:r>
        <w:t xml:space="preserve"> a že psychosociální pomoc obětem TČ, včetně dětí</w:t>
      </w:r>
      <w:r w:rsidR="0015285C">
        <w:t>,</w:t>
      </w:r>
      <w:r>
        <w:t xml:space="preserve"> zajišťuje MPSV. </w:t>
      </w:r>
      <w:r w:rsidRPr="007B4A62">
        <w:t>P</w:t>
      </w:r>
      <w:r>
        <w:t>.</w:t>
      </w:r>
      <w:r w:rsidRPr="007B4A62">
        <w:t xml:space="preserve"> Zdražilová</w:t>
      </w:r>
      <w:r>
        <w:t xml:space="preserve"> </w:t>
      </w:r>
      <w:r w:rsidR="0015285C">
        <w:t>vysvětlila</w:t>
      </w:r>
      <w:r>
        <w:t>, že MPSV financuje pomoc obětem trestných činů v rámci nadregionální sítě B. Uvědomují si ale, že by</w:t>
      </w:r>
      <w:r w:rsidR="0015285C">
        <w:t xml:space="preserve"> tato pomoc</w:t>
      </w:r>
      <w:r>
        <w:t xml:space="preserve"> neměl</w:t>
      </w:r>
      <w:r w:rsidR="0015285C">
        <w:t>a</w:t>
      </w:r>
      <w:r>
        <w:t xml:space="preserve"> být nadregionální, </w:t>
      </w:r>
      <w:r w:rsidR="0015285C">
        <w:t>ale naopak být</w:t>
      </w:r>
      <w:r w:rsidR="00547BCF">
        <w:t xml:space="preserve"> dostupná</w:t>
      </w:r>
      <w:r w:rsidR="0015285C">
        <w:t xml:space="preserve"> </w:t>
      </w:r>
      <w:r>
        <w:t>v každém větším městě. Chtějí nastavovat parametry tak, aby tyto služby byly kvalitní a bezpečné pro klienty.</w:t>
      </w:r>
    </w:p>
    <w:p w14:paraId="0E362D68" w14:textId="77777777" w:rsidR="0015285C" w:rsidRPr="00B92853" w:rsidRDefault="0015285C" w:rsidP="00B92853">
      <w:pPr>
        <w:pStyle w:val="Bezmezer"/>
        <w:spacing w:before="240" w:line="276" w:lineRule="auto"/>
      </w:pPr>
    </w:p>
    <w:p w14:paraId="6E4B24C4" w14:textId="33A16AC2" w:rsidR="007B4A62" w:rsidRDefault="007B4A62" w:rsidP="007B4A62">
      <w:pPr>
        <w:rPr>
          <w:b/>
          <w:bCs/>
        </w:rPr>
      </w:pPr>
      <w:r>
        <w:rPr>
          <w:b/>
          <w:bCs/>
        </w:rPr>
        <w:t xml:space="preserve">Hlasování o </w:t>
      </w:r>
      <w:r w:rsidR="00B92853" w:rsidRPr="00B92853">
        <w:rPr>
          <w:b/>
          <w:bCs/>
        </w:rPr>
        <w:t>Podnět</w:t>
      </w:r>
      <w:r w:rsidR="00B92853">
        <w:rPr>
          <w:b/>
          <w:bCs/>
        </w:rPr>
        <w:t>u</w:t>
      </w:r>
      <w:r w:rsidR="00B92853" w:rsidRPr="00B92853">
        <w:rPr>
          <w:b/>
          <w:bCs/>
        </w:rPr>
        <w:t xml:space="preserve"> Výboru pro práva obětí Rady vlády pro lidská práva ze dne 17. 9. 2025 k financování pomoci obětem trestných činů</w:t>
      </w:r>
    </w:p>
    <w:tbl>
      <w:tblPr>
        <w:tblStyle w:val="Mkatabulky"/>
        <w:tblW w:w="0" w:type="auto"/>
        <w:jc w:val="center"/>
        <w:tblLook w:val="06A0" w:firstRow="1" w:lastRow="0" w:firstColumn="1" w:lastColumn="0" w:noHBand="1" w:noVBand="1"/>
      </w:tblPr>
      <w:tblGrid>
        <w:gridCol w:w="3210"/>
        <w:gridCol w:w="3209"/>
        <w:gridCol w:w="3209"/>
      </w:tblGrid>
      <w:tr w:rsidR="007B4A62" w14:paraId="0BA0B50D" w14:textId="77777777" w:rsidTr="00C53167">
        <w:trPr>
          <w:trHeight w:val="300"/>
          <w:jc w:val="center"/>
        </w:trPr>
        <w:tc>
          <w:tcPr>
            <w:tcW w:w="3210" w:type="dxa"/>
            <w:vAlign w:val="center"/>
          </w:tcPr>
          <w:p w14:paraId="53CE611F" w14:textId="77777777" w:rsidR="007B4A62" w:rsidRDefault="007B4A62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 w:rsidRPr="36EFBE22">
              <w:rPr>
                <w:color w:val="000000" w:themeColor="text1"/>
              </w:rPr>
              <w:t>PRO</w:t>
            </w:r>
          </w:p>
        </w:tc>
        <w:tc>
          <w:tcPr>
            <w:tcW w:w="3209" w:type="dxa"/>
            <w:vAlign w:val="center"/>
          </w:tcPr>
          <w:p w14:paraId="2F70CE16" w14:textId="77777777" w:rsidR="007B4A62" w:rsidRDefault="007B4A62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 w:rsidRPr="36EFBE22">
              <w:rPr>
                <w:color w:val="000000" w:themeColor="text1"/>
              </w:rPr>
              <w:t>ZDR</w:t>
            </w:r>
            <w:r>
              <w:rPr>
                <w:color w:val="000000" w:themeColor="text1"/>
              </w:rPr>
              <w:t>ŽE</w:t>
            </w:r>
            <w:r w:rsidRPr="36EFBE22">
              <w:rPr>
                <w:color w:val="000000" w:themeColor="text1"/>
              </w:rPr>
              <w:t>L/A SE</w:t>
            </w:r>
          </w:p>
        </w:tc>
        <w:tc>
          <w:tcPr>
            <w:tcW w:w="3209" w:type="dxa"/>
            <w:vAlign w:val="center"/>
          </w:tcPr>
          <w:p w14:paraId="159EE415" w14:textId="77777777" w:rsidR="007B4A62" w:rsidRDefault="007B4A62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 w:rsidRPr="36EFBE22">
              <w:rPr>
                <w:color w:val="000000" w:themeColor="text1"/>
              </w:rPr>
              <w:t>PROTI</w:t>
            </w:r>
          </w:p>
        </w:tc>
      </w:tr>
      <w:tr w:rsidR="007B4A62" w14:paraId="3BA0AC01" w14:textId="77777777" w:rsidTr="00C53167">
        <w:trPr>
          <w:trHeight w:val="300"/>
          <w:jc w:val="center"/>
        </w:trPr>
        <w:tc>
          <w:tcPr>
            <w:tcW w:w="3210" w:type="dxa"/>
            <w:vAlign w:val="center"/>
          </w:tcPr>
          <w:p w14:paraId="2F4E68C6" w14:textId="2D1AF7CD" w:rsidR="007B4A62" w:rsidRDefault="007B4A62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 w:rsidRPr="36EFBE2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3209" w:type="dxa"/>
            <w:vAlign w:val="center"/>
          </w:tcPr>
          <w:p w14:paraId="6E163E7B" w14:textId="77777777" w:rsidR="007B4A62" w:rsidRDefault="007B4A62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09" w:type="dxa"/>
            <w:vAlign w:val="center"/>
          </w:tcPr>
          <w:p w14:paraId="6667EA9E" w14:textId="77777777" w:rsidR="007B4A62" w:rsidRDefault="007B4A62" w:rsidP="00C5316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14:paraId="74818D20" w14:textId="600C8B5B" w:rsidR="0015285C" w:rsidRDefault="0015285C" w:rsidP="00B92853">
      <w:pPr>
        <w:pStyle w:val="Bezmezer"/>
        <w:spacing w:before="240" w:line="276" w:lineRule="auto"/>
      </w:pPr>
      <w:r w:rsidRPr="0015285C">
        <w:t>Andrea Matoušková představila projekt Kompas, který realizuje Ministerstvo spravedlnosti ve spolupráci s Ministerstvem vnitra. Uvedla, že na přípravě projektu se podíleli odborníci, zástupci neziskového sektoru i samotné oběti.</w:t>
      </w:r>
      <w:r w:rsidR="00547BCF">
        <w:t xml:space="preserve"> </w:t>
      </w:r>
      <w:proofErr w:type="gramStart"/>
      <w:r w:rsidRPr="0015285C">
        <w:t>Projekt</w:t>
      </w:r>
      <w:proofErr w:type="gramEnd"/>
      <w:r w:rsidRPr="0015285C">
        <w:t xml:space="preserve"> je plánován na 18 měsíců. Zahájení realizace je stanoveno na leden příštího roku (pozn.: termín byl posunut oproti původnímu plánu</w:t>
      </w:r>
      <w:r w:rsidR="00547BCF">
        <w:t xml:space="preserve"> na březen</w:t>
      </w:r>
      <w:r w:rsidRPr="0015285C">
        <w:t xml:space="preserve">). Projekt je financován z operačního programu Zaměstnanost+, a to z výzvy </w:t>
      </w:r>
      <w:r w:rsidRPr="0015285C">
        <w:rPr>
          <w:i/>
          <w:iCs/>
        </w:rPr>
        <w:t>Politiky, které fungují</w:t>
      </w:r>
      <w:r w:rsidRPr="0015285C">
        <w:t>.</w:t>
      </w:r>
    </w:p>
    <w:p w14:paraId="388C66EE" w14:textId="37691A77" w:rsidR="00B92853" w:rsidRDefault="0015285C" w:rsidP="00B92853">
      <w:pPr>
        <w:pStyle w:val="Bezmezer"/>
        <w:spacing w:before="240" w:line="276" w:lineRule="auto"/>
      </w:pPr>
      <w:r>
        <w:t>M</w:t>
      </w:r>
      <w:r w:rsidR="00B92853">
        <w:t xml:space="preserve">ezi hlavní cíle projektu patří </w:t>
      </w:r>
      <w:r>
        <w:t>provést</w:t>
      </w:r>
      <w:r w:rsidR="00B92853">
        <w:t xml:space="preserve"> a</w:t>
      </w:r>
      <w:r w:rsidR="00B92853" w:rsidRPr="00B92853">
        <w:t>nalýz</w:t>
      </w:r>
      <w:r w:rsidR="00B92853">
        <w:t>u</w:t>
      </w:r>
      <w:r w:rsidR="00B92853" w:rsidRPr="00B92853">
        <w:t xml:space="preserve"> funkčnosti stávající podoby systému zacházení s oběťmi TČ v</w:t>
      </w:r>
      <w:r w:rsidR="00B92853">
        <w:t> </w:t>
      </w:r>
      <w:r w:rsidR="00B92853" w:rsidRPr="00B92853">
        <w:t>ČR</w:t>
      </w:r>
      <w:r w:rsidR="00B92853">
        <w:t xml:space="preserve">. </w:t>
      </w:r>
      <w:r w:rsidRPr="0015285C">
        <w:t>To</w:t>
      </w:r>
      <w:r w:rsidRPr="0015285C">
        <w:rPr>
          <w:b/>
          <w:bCs/>
        </w:rPr>
        <w:t xml:space="preserve"> </w:t>
      </w:r>
      <w:r w:rsidRPr="0015285C">
        <w:t>znamená popsat systém tak, jak funguje,</w:t>
      </w:r>
      <w:r>
        <w:t xml:space="preserve"> </w:t>
      </w:r>
      <w:r w:rsidR="00B92853">
        <w:t xml:space="preserve">včetně </w:t>
      </w:r>
      <w:r w:rsidR="00B92853" w:rsidRPr="00B92853">
        <w:t>zohlednění</w:t>
      </w:r>
      <w:r w:rsidR="00B92853">
        <w:t xml:space="preserve"> </w:t>
      </w:r>
      <w:r w:rsidR="00B92853" w:rsidRPr="00B92853">
        <w:t>pohledu lidí s žitou zkušeností</w:t>
      </w:r>
      <w:r w:rsidR="00B92853">
        <w:t xml:space="preserve">. K tomu by mělo dojít skrze fokusní skupiny a řešitelské týmy, </w:t>
      </w:r>
      <w:r>
        <w:t>ve kterých</w:t>
      </w:r>
      <w:r w:rsidR="00B92853">
        <w:t xml:space="preserve"> budou odborníci a lidé s žitou zkušeností. Cílem je vytvořit novou politiku </w:t>
      </w:r>
      <w:r w:rsidR="00547BCF">
        <w:t>toho</w:t>
      </w:r>
      <w:r w:rsidR="00C92E3C">
        <w:t>,</w:t>
      </w:r>
      <w:r w:rsidR="00547BCF">
        <w:t xml:space="preserve"> jak</w:t>
      </w:r>
      <w:r>
        <w:t xml:space="preserve"> </w:t>
      </w:r>
      <w:r w:rsidR="00B92853">
        <w:t>systém udržet, vylepšit</w:t>
      </w:r>
      <w:r>
        <w:t>,</w:t>
      </w:r>
      <w:r w:rsidR="00B92853">
        <w:t xml:space="preserve"> financovat a rozvíjet. Mělo by jít o národní </w:t>
      </w:r>
      <w:r>
        <w:t>nadresortní</w:t>
      </w:r>
      <w:r w:rsidR="00B92853">
        <w:t xml:space="preserve"> spolupráci. </w:t>
      </w:r>
      <w:r>
        <w:t xml:space="preserve">V rámci projektu má být </w:t>
      </w:r>
      <w:r w:rsidR="00B92853" w:rsidRPr="00B92853">
        <w:t>ustanoven</w:t>
      </w:r>
      <w:r>
        <w:t>a</w:t>
      </w:r>
      <w:r w:rsidR="00B92853" w:rsidRPr="00B92853">
        <w:t xml:space="preserve"> Národní platform</w:t>
      </w:r>
      <w:r>
        <w:t>a</w:t>
      </w:r>
      <w:r w:rsidR="00B92853" w:rsidRPr="00B92853">
        <w:t xml:space="preserve"> pro otázky obětí trestných činů (NPOO)</w:t>
      </w:r>
      <w:r w:rsidR="00B92853">
        <w:t>, která by měla organizovat všechny dotčené aktéry. Součástí je</w:t>
      </w:r>
      <w:r>
        <w:t xml:space="preserve"> i</w:t>
      </w:r>
      <w:r w:rsidR="00B92853">
        <w:t xml:space="preserve"> </w:t>
      </w:r>
      <w:r>
        <w:t>n</w:t>
      </w:r>
      <w:r w:rsidR="00B92853" w:rsidRPr="00B92853">
        <w:t xml:space="preserve">ávrh </w:t>
      </w:r>
      <w:r>
        <w:t>N</w:t>
      </w:r>
      <w:r w:rsidR="00B92853" w:rsidRPr="00B92853">
        <w:t>árodní koncepce rozvoje ochrany práv a služeb podpory obětí TČ</w:t>
      </w:r>
      <w:r>
        <w:t xml:space="preserve">, a to </w:t>
      </w:r>
      <w:r w:rsidRPr="00B92853">
        <w:t>včetně</w:t>
      </w:r>
      <w:r w:rsidR="00B92853" w:rsidRPr="00B92853">
        <w:t xml:space="preserve"> vytvoření vizuální identity</w:t>
      </w:r>
      <w:r w:rsidR="00B92853">
        <w:t xml:space="preserve"> (přístupné informace, jednotnost komunikace, komunikace na veřejnost).</w:t>
      </w:r>
      <w:r w:rsidR="000C774D">
        <w:t xml:space="preserve"> </w:t>
      </w:r>
      <w:r w:rsidR="000C774D" w:rsidRPr="00B92853">
        <w:t>Národní platform</w:t>
      </w:r>
      <w:r>
        <w:t>a</w:t>
      </w:r>
      <w:r w:rsidR="000C774D" w:rsidRPr="00B92853">
        <w:t xml:space="preserve"> pro otázky obětí trestných činů</w:t>
      </w:r>
      <w:r w:rsidR="000C774D">
        <w:t xml:space="preserve"> by pak měla provádět pravidelnou evaluaci systému, včetně slyšení obětí. Důležitá je participace jak obětí, tak i například zástupc</w:t>
      </w:r>
      <w:r>
        <w:t>ů</w:t>
      </w:r>
      <w:r w:rsidR="000C774D">
        <w:t xml:space="preserve"> </w:t>
      </w:r>
      <w:r>
        <w:t>médii</w:t>
      </w:r>
      <w:r w:rsidR="000C774D">
        <w:t xml:space="preserve">. </w:t>
      </w:r>
      <w:r>
        <w:t xml:space="preserve">A. Matoušková </w:t>
      </w:r>
      <w:r w:rsidR="000C774D">
        <w:t>vyzval</w:t>
      </w:r>
      <w:r>
        <w:t>a</w:t>
      </w:r>
      <w:r w:rsidR="000C774D">
        <w:t xml:space="preserve"> Výbor ke spolupráci</w:t>
      </w:r>
      <w:r>
        <w:t xml:space="preserve"> na projektu.</w:t>
      </w:r>
    </w:p>
    <w:p w14:paraId="27EB21B9" w14:textId="14D4C97A" w:rsidR="000C774D" w:rsidRDefault="000C774D" w:rsidP="00B92853">
      <w:pPr>
        <w:pStyle w:val="Bezmezer"/>
        <w:spacing w:before="240" w:line="276" w:lineRule="auto"/>
      </w:pPr>
      <w:r>
        <w:t>K. Kalibová se zeptala jakou formu bude mít Národní koncepce</w:t>
      </w:r>
      <w:r w:rsidR="0015285C">
        <w:t xml:space="preserve">. </w:t>
      </w:r>
      <w:r>
        <w:t>A. Matoušková uvedla, že by měl</w:t>
      </w:r>
      <w:r w:rsidR="0015285C">
        <w:t>a</w:t>
      </w:r>
      <w:r>
        <w:t xml:space="preserve"> být předložen</w:t>
      </w:r>
      <w:r w:rsidR="0015285C">
        <w:t>a</w:t>
      </w:r>
      <w:r>
        <w:t xml:space="preserve"> vládě. Finální podobu by měla připravit Národní platforma pro otázky obětí TČ (měli by v ní být představitelé resortů)</w:t>
      </w:r>
      <w:r w:rsidR="0015285C">
        <w:t>, ale</w:t>
      </w:r>
      <w:r>
        <w:t xml:space="preserve"> </w:t>
      </w:r>
      <w:r w:rsidR="0015285C">
        <w:t xml:space="preserve">spoustu </w:t>
      </w:r>
      <w:r>
        <w:t xml:space="preserve">těchto věcí </w:t>
      </w:r>
      <w:r w:rsidR="0015285C">
        <w:t xml:space="preserve">by se mělo vyjasnit </w:t>
      </w:r>
      <w:r>
        <w:t xml:space="preserve">ve fokusních skupinách.  K. Kalibová se zeptala, jestli projekt </w:t>
      </w:r>
      <w:r w:rsidR="0015285C">
        <w:t xml:space="preserve">byl navrhován </w:t>
      </w:r>
      <w:r>
        <w:t>ve spolupráci s neziskovým sektorem a</w:t>
      </w:r>
      <w:r w:rsidR="00760DB6">
        <w:t xml:space="preserve"> uvedla,</w:t>
      </w:r>
      <w:r>
        <w:t xml:space="preserve"> že neziskové organizace nebyly osloveny. Zároveň vyjádřila požadavek, aby se na systému podíleli praktici (advokáti a organizace pracující s obětmi)</w:t>
      </w:r>
      <w:r w:rsidR="00760DB6">
        <w:t>,</w:t>
      </w:r>
      <w:r>
        <w:t xml:space="preserve"> a to nikoli pouze na nejnižší úrovni. Odkázala </w:t>
      </w:r>
      <w:r>
        <w:lastRenderedPageBreak/>
        <w:t>také na směrnici</w:t>
      </w:r>
      <w:r w:rsidR="0015285C">
        <w:t xml:space="preserve"> o obětech</w:t>
      </w:r>
      <w:r>
        <w:t>, podle níž by stát měl spolupracovat s nevládními organizacemi</w:t>
      </w:r>
      <w:r w:rsidR="00760DB6">
        <w:t xml:space="preserve"> pracujícími s </w:t>
      </w:r>
      <w:r>
        <w:t xml:space="preserve">obětmi. Zmínila také, že participace obětí pro ně může být viktimizační. </w:t>
      </w:r>
      <w:r w:rsidR="00760DB6">
        <w:t xml:space="preserve">J. Poláková uvedla, že tyto obavy sdílí. </w:t>
      </w:r>
    </w:p>
    <w:p w14:paraId="490C0573" w14:textId="3D27314D" w:rsidR="000C774D" w:rsidRDefault="000C774D" w:rsidP="00B92853">
      <w:pPr>
        <w:pStyle w:val="Bezmezer"/>
        <w:spacing w:before="240" w:line="276" w:lineRule="auto"/>
      </w:pPr>
      <w:r>
        <w:t>Zástupkyně MSp uvedly, že rozumí obav</w:t>
      </w:r>
      <w:r w:rsidR="0015285C">
        <w:t>ám</w:t>
      </w:r>
      <w:r>
        <w:t xml:space="preserve"> K. Kalibové. Zároveň K. Bělohlávková vysvětlila, že smyslem Národní platformy je, aby</w:t>
      </w:r>
      <w:r w:rsidR="0015285C">
        <w:t xml:space="preserve"> v ní byli </w:t>
      </w:r>
      <w:r>
        <w:t>ti, co rozhodují (ministři). Připomínky se</w:t>
      </w:r>
      <w:r w:rsidR="0015285C">
        <w:t xml:space="preserve"> pak</w:t>
      </w:r>
      <w:r>
        <w:t xml:space="preserve"> dají uplatnit skrz</w:t>
      </w:r>
      <w:r w:rsidR="0015285C">
        <w:t>e</w:t>
      </w:r>
      <w:r>
        <w:t xml:space="preserve"> ÚV ČR v rámci meziresortního připomínkového řízení.</w:t>
      </w:r>
    </w:p>
    <w:p w14:paraId="072D9EEA" w14:textId="4402FD93" w:rsidR="00FE7860" w:rsidRDefault="00FE7860" w:rsidP="00FE7860">
      <w:pPr>
        <w:pStyle w:val="Bezmezer"/>
        <w:numPr>
          <w:ilvl w:val="2"/>
          <w:numId w:val="38"/>
        </w:numPr>
        <w:tabs>
          <w:tab w:val="left" w:pos="1843"/>
        </w:tabs>
        <w:spacing w:before="240" w:line="276" w:lineRule="auto"/>
        <w:ind w:left="284" w:hanging="284"/>
      </w:pPr>
      <w:r>
        <w:t xml:space="preserve">Matoušková uvedla, že </w:t>
      </w:r>
      <w:r w:rsidR="0015285C">
        <w:t>projekt</w:t>
      </w:r>
      <w:r>
        <w:t xml:space="preserve"> vním</w:t>
      </w:r>
      <w:r w:rsidR="0015285C">
        <w:t>ají</w:t>
      </w:r>
      <w:r>
        <w:t xml:space="preserve"> jako příležitost hledat společně řešení. </w:t>
      </w:r>
    </w:p>
    <w:p w14:paraId="07DF49F7" w14:textId="70E193B6" w:rsidR="005608E9" w:rsidRDefault="005608E9" w:rsidP="005608E9">
      <w:pPr>
        <w:pStyle w:val="Bezmezer"/>
        <w:tabs>
          <w:tab w:val="left" w:pos="1843"/>
        </w:tabs>
        <w:spacing w:before="240" w:line="276" w:lineRule="auto"/>
      </w:pPr>
      <w:r>
        <w:t>V. Andrtová vyjádřila, že se v komunikaci obě strany navzájem nevnímají a že organizace pracující s obětmi potřebují záruky</w:t>
      </w:r>
      <w:r w:rsidR="0015285C">
        <w:t>, že budou mít možnost participace.</w:t>
      </w:r>
    </w:p>
    <w:p w14:paraId="592526C3" w14:textId="4CF5BA1B" w:rsidR="005608E9" w:rsidRDefault="005608E9" w:rsidP="005608E9">
      <w:pPr>
        <w:pStyle w:val="Bezmezer"/>
        <w:tabs>
          <w:tab w:val="left" w:pos="1843"/>
        </w:tabs>
        <w:spacing w:before="240" w:line="276" w:lineRule="auto"/>
      </w:pPr>
      <w:r>
        <w:t>Petra Klímová z oddělení trestně právní legislativy představila informace o postupu Ministerstva spravedlnosti v oblasti unijní legislativy týkající se obětí. K transpozici</w:t>
      </w:r>
      <w:r w:rsidRPr="005E18F9">
        <w:t xml:space="preserve"> směrnice 2024/1385 o potírání násilí na ženách a domácího násilí</w:t>
      </w:r>
      <w:r>
        <w:t xml:space="preserve"> uvedla, že se MSp bude snažit ji sladit s připravovanou revizní směrnici o obětech trestných činů. Velkou výzvou bude individuální posuzování obětí. Policie</w:t>
      </w:r>
      <w:r w:rsidR="00547BCF">
        <w:t xml:space="preserve"> nemá dostatečné kapacity a</w:t>
      </w:r>
      <w:r>
        <w:t xml:space="preserve"> jako řešení MSp vidí, že Probační a mediační služba by byla zastřešujícím orgánem a posoudila by, na </w:t>
      </w:r>
      <w:r w:rsidR="0015285C">
        <w:t>jakou</w:t>
      </w:r>
      <w:r>
        <w:t xml:space="preserve"> organizaci dále odkázat podle typu oběti. S touto cestou počítá i </w:t>
      </w:r>
      <w:r w:rsidRPr="001D6D96">
        <w:t>Koncepc</w:t>
      </w:r>
      <w:r>
        <w:t>e</w:t>
      </w:r>
      <w:r w:rsidRPr="001D6D96">
        <w:t xml:space="preserve"> rozvoje probace a mediace</w:t>
      </w:r>
      <w:r>
        <w:t>. Druhou velkou oblastí</w:t>
      </w:r>
      <w:r w:rsidR="00547BCF">
        <w:t xml:space="preserve"> upravenou směrnicí</w:t>
      </w:r>
      <w:r>
        <w:t xml:space="preserve"> je nastavení pravidel k odstranění nevhodného online materiálu </w:t>
      </w:r>
      <w:r w:rsidR="002E1769">
        <w:t>(</w:t>
      </w:r>
      <w:r>
        <w:t>měl by existovat příkaz k odstranění nebo zamezení přístupu</w:t>
      </w:r>
      <w:r w:rsidR="002E1769">
        <w:t>)</w:t>
      </w:r>
      <w:r>
        <w:t>.</w:t>
      </w:r>
      <w:r w:rsidR="002E1769">
        <w:t xml:space="preserve"> Směrnice si vyžádá též dílčí změny v rámci trestního zákoníku. Dále též zefektivnění možnosti podávat trestní oznámení (online aj.). Bude také nutné zřídit krizová centra pro oběti znásilnění. Text zákona by měl být předložen vládě v září.</w:t>
      </w:r>
    </w:p>
    <w:p w14:paraId="242FC418" w14:textId="0603F886" w:rsidR="002E1769" w:rsidRDefault="002E1769" w:rsidP="005608E9">
      <w:pPr>
        <w:pStyle w:val="Bezmezer"/>
        <w:tabs>
          <w:tab w:val="left" w:pos="1843"/>
        </w:tabs>
        <w:spacing w:before="240" w:line="276" w:lineRule="auto"/>
      </w:pPr>
      <w:r>
        <w:t>K. Kalibová požádala</w:t>
      </w:r>
      <w:r w:rsidR="00547BCF">
        <w:t xml:space="preserve"> o</w:t>
      </w:r>
      <w:r>
        <w:t xml:space="preserve"> participativní </w:t>
      </w:r>
      <w:r w:rsidR="00547BCF">
        <w:t>spolupráci na zákoně</w:t>
      </w:r>
      <w:r>
        <w:t xml:space="preserve"> a o informaci, jestli MSp něco takového plánuje, s</w:t>
      </w:r>
      <w:r w:rsidR="00547BCF">
        <w:t> </w:t>
      </w:r>
      <w:r>
        <w:t>tím</w:t>
      </w:r>
      <w:r w:rsidR="00547BCF">
        <w:t>,</w:t>
      </w:r>
      <w:r>
        <w:t xml:space="preserve"> že by mohlo dát vědět do příštího zasedání. </w:t>
      </w:r>
    </w:p>
    <w:p w14:paraId="0D05DB59" w14:textId="5D00736E" w:rsidR="002E1769" w:rsidRDefault="0015285C" w:rsidP="005608E9">
      <w:pPr>
        <w:pStyle w:val="Bezmezer"/>
        <w:tabs>
          <w:tab w:val="left" w:pos="1843"/>
        </w:tabs>
        <w:spacing w:before="240" w:line="276" w:lineRule="auto"/>
      </w:pPr>
      <w:r w:rsidRPr="0015285C">
        <w:t>K. Kalibová a B. Čechová uvedly, že si nejsou jisté, zda je vhodné svěřit tuto činnost Probační a mediační službě, protože by to mohlo vést k další traumatizaci — oběť by musela procházet dalším článkem systému, kde se</w:t>
      </w:r>
      <w:r>
        <w:t xml:space="preserve"> zároveň</w:t>
      </w:r>
      <w:r w:rsidRPr="0015285C">
        <w:t xml:space="preserve"> mohou vyskytovat </w:t>
      </w:r>
      <w:r w:rsidRPr="0015285C">
        <w:t>pachatelé.</w:t>
      </w:r>
      <w:r w:rsidR="002E1769">
        <w:t xml:space="preserve"> </w:t>
      </w:r>
    </w:p>
    <w:p w14:paraId="53B65574" w14:textId="5BF66B42" w:rsidR="000B1937" w:rsidRDefault="000B1937" w:rsidP="005608E9">
      <w:pPr>
        <w:pStyle w:val="Bezmezer"/>
        <w:tabs>
          <w:tab w:val="left" w:pos="1843"/>
        </w:tabs>
        <w:spacing w:before="240" w:line="276" w:lineRule="auto"/>
      </w:pPr>
      <w:r>
        <w:t>Všichni zúčastnění se shodli, že toto téma je nutné důkladně probrat na dalších zasedáních.</w:t>
      </w:r>
    </w:p>
    <w:p w14:paraId="1357FFC3" w14:textId="2E40EFE9" w:rsidR="005608E9" w:rsidRPr="00E8389F" w:rsidRDefault="005608E9" w:rsidP="005608E9">
      <w:pPr>
        <w:pStyle w:val="Bezmezer"/>
        <w:tabs>
          <w:tab w:val="left" w:pos="1843"/>
        </w:tabs>
        <w:spacing w:before="240" w:line="276" w:lineRule="auto"/>
      </w:pPr>
      <w:r>
        <w:t xml:space="preserve">K revizi </w:t>
      </w:r>
      <w:r w:rsidRPr="005E18F9">
        <w:t>směrnice o právech obětí</w:t>
      </w:r>
      <w:r>
        <w:t xml:space="preserve"> P. Klímová uvedla, že </w:t>
      </w:r>
      <w:r w:rsidR="002E1769">
        <w:t>na technické úrovni je většina otázek už vyřešená.</w:t>
      </w:r>
    </w:p>
    <w:p w14:paraId="578CB153" w14:textId="77777777" w:rsidR="001D6D96" w:rsidRPr="001D6D96" w:rsidRDefault="001D6D96" w:rsidP="001D6D96">
      <w:pPr>
        <w:pStyle w:val="Bezmezer"/>
        <w:spacing w:before="240" w:line="276" w:lineRule="auto"/>
      </w:pPr>
    </w:p>
    <w:p w14:paraId="15116607" w14:textId="77777777" w:rsidR="000B1937" w:rsidRDefault="000B1937" w:rsidP="005D4178"/>
    <w:p w14:paraId="1BE19D91" w14:textId="7047ADF8" w:rsidR="006305D7" w:rsidRPr="007D23F3" w:rsidRDefault="006305D7" w:rsidP="006C6B03">
      <w:pPr>
        <w:pStyle w:val="Bezmezer"/>
        <w:spacing w:before="240"/>
      </w:pPr>
      <w:r w:rsidRPr="007D23F3">
        <w:rPr>
          <w:b/>
          <w:bCs/>
        </w:rPr>
        <w:t>Zpracoval</w:t>
      </w:r>
      <w:r w:rsidR="00306288" w:rsidRPr="007D23F3">
        <w:t>:</w:t>
      </w:r>
      <w:r w:rsidR="00C81D8A">
        <w:t xml:space="preserve"> David Chytil,</w:t>
      </w:r>
      <w:r w:rsidR="00354D19" w:rsidRPr="007D23F3">
        <w:t xml:space="preserve"> Marta Krausová</w:t>
      </w:r>
    </w:p>
    <w:p w14:paraId="70522EFD" w14:textId="77777777" w:rsidR="006305D7" w:rsidRPr="007D23F3" w:rsidRDefault="006305D7" w:rsidP="006C6B03">
      <w:pPr>
        <w:pStyle w:val="Bezmezer"/>
        <w:rPr>
          <w:color w:val="000000" w:themeColor="text1"/>
        </w:rPr>
      </w:pPr>
    </w:p>
    <w:p w14:paraId="789E8736" w14:textId="77777777" w:rsidR="0010202A" w:rsidRPr="007D23F3" w:rsidRDefault="0010202A" w:rsidP="006C6B03">
      <w:pPr>
        <w:pStyle w:val="Bezmezer"/>
        <w:rPr>
          <w:color w:val="000000" w:themeColor="text1"/>
        </w:rPr>
      </w:pPr>
    </w:p>
    <w:sectPr w:rsidR="0010202A" w:rsidRPr="007D23F3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C124" w14:textId="77777777" w:rsidR="00BE03F7" w:rsidRDefault="00BE03F7" w:rsidP="00604B45">
      <w:r>
        <w:separator/>
      </w:r>
    </w:p>
  </w:endnote>
  <w:endnote w:type="continuationSeparator" w:id="0">
    <w:p w14:paraId="5BB5A3F1" w14:textId="77777777" w:rsidR="00BE03F7" w:rsidRDefault="00BE03F7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9D06FE" w14:textId="013315DB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76EB65" wp14:editId="74315EC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CAC0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676606">
              <w:rPr>
                <w:noProof/>
                <w:sz w:val="16"/>
                <w:szCs w:val="16"/>
              </w:rPr>
              <w:t>6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676606">
              <w:rPr>
                <w:noProof/>
                <w:sz w:val="16"/>
                <w:szCs w:val="16"/>
              </w:rPr>
              <w:t>6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2F224944" w14:textId="77777777" w:rsidR="00D266C9" w:rsidRDefault="00BE03F7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DBA4" w14:textId="77777777" w:rsidR="00E56D04" w:rsidRPr="00E56D04" w:rsidRDefault="00D53021" w:rsidP="00126D7E">
    <w:pPr>
      <w:pStyle w:val="Zpat1"/>
    </w:pPr>
    <w:r w:rsidRPr="008120CD">
      <w:rPr>
        <w:noProof/>
        <w:color w:val="00206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29DDA" wp14:editId="58BE577C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2E2BB1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</w:t>
    </w:r>
    <w:r w:rsidR="0011231A">
      <w:t>0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5703DDD9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C2E0" w14:textId="77777777" w:rsidR="00BE03F7" w:rsidRDefault="00BE03F7" w:rsidP="00604B45">
      <w:r>
        <w:separator/>
      </w:r>
    </w:p>
  </w:footnote>
  <w:footnote w:type="continuationSeparator" w:id="0">
    <w:p w14:paraId="5710343C" w14:textId="77777777" w:rsidR="00BE03F7" w:rsidRDefault="00BE03F7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1CCA" w14:textId="77777777" w:rsidR="006F1181" w:rsidRDefault="006F1181">
    <w:pPr>
      <w:pStyle w:val="Zhlav"/>
    </w:pPr>
    <w:r>
      <w:rPr>
        <w:noProof/>
        <w:lang w:eastAsia="cs-CZ"/>
      </w:rPr>
      <w:drawing>
        <wp:anchor distT="152400" distB="152400" distL="152400" distR="152400" simplePos="0" relativeHeight="251659264" behindDoc="1" locked="1" layoutInCell="1" allowOverlap="0" wp14:anchorId="250CDC85" wp14:editId="79749C06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343"/>
    <w:multiLevelType w:val="multilevel"/>
    <w:tmpl w:val="F44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36FE1"/>
    <w:multiLevelType w:val="hybridMultilevel"/>
    <w:tmpl w:val="1264F1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3102F"/>
    <w:multiLevelType w:val="hybridMultilevel"/>
    <w:tmpl w:val="B2ECBD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89B"/>
    <w:multiLevelType w:val="hybridMultilevel"/>
    <w:tmpl w:val="6248DD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67D2"/>
    <w:multiLevelType w:val="hybridMultilevel"/>
    <w:tmpl w:val="FBBE2C0C"/>
    <w:lvl w:ilvl="0" w:tplc="071E8574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248B"/>
    <w:multiLevelType w:val="hybridMultilevel"/>
    <w:tmpl w:val="3CE4789E"/>
    <w:lvl w:ilvl="0" w:tplc="C4DE19C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4C6A12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80E4C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AE8C6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58F62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6A7AB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8017B6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B68B7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C87E7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0F0A2697"/>
    <w:multiLevelType w:val="hybridMultilevel"/>
    <w:tmpl w:val="72A83928"/>
    <w:lvl w:ilvl="0" w:tplc="4058B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588B"/>
    <w:multiLevelType w:val="hybridMultilevel"/>
    <w:tmpl w:val="619E7428"/>
    <w:lvl w:ilvl="0" w:tplc="D77C30AA">
      <w:start w:val="1000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01029"/>
    <w:multiLevelType w:val="hybridMultilevel"/>
    <w:tmpl w:val="50BA81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B4F99"/>
    <w:multiLevelType w:val="hybridMultilevel"/>
    <w:tmpl w:val="CAEC71A0"/>
    <w:lvl w:ilvl="0" w:tplc="8326E172">
      <w:start w:val="1"/>
      <w:numFmt w:val="decimal"/>
      <w:lvlText w:val="%1."/>
      <w:lvlJc w:val="left"/>
      <w:pPr>
        <w:ind w:left="720" w:hanging="360"/>
      </w:pPr>
    </w:lvl>
    <w:lvl w:ilvl="1" w:tplc="97700D18">
      <w:start w:val="1"/>
      <w:numFmt w:val="lowerLetter"/>
      <w:lvlText w:val="%2."/>
      <w:lvlJc w:val="left"/>
      <w:pPr>
        <w:ind w:left="1440" w:hanging="360"/>
      </w:pPr>
    </w:lvl>
    <w:lvl w:ilvl="2" w:tplc="D2A478D2">
      <w:start w:val="1"/>
      <w:numFmt w:val="lowerRoman"/>
      <w:lvlText w:val="%3."/>
      <w:lvlJc w:val="right"/>
      <w:pPr>
        <w:ind w:left="2160" w:hanging="180"/>
      </w:pPr>
    </w:lvl>
    <w:lvl w:ilvl="3" w:tplc="9B323A7A">
      <w:start w:val="1"/>
      <w:numFmt w:val="decimal"/>
      <w:lvlText w:val="%4."/>
      <w:lvlJc w:val="left"/>
      <w:pPr>
        <w:ind w:left="2880" w:hanging="360"/>
      </w:pPr>
    </w:lvl>
    <w:lvl w:ilvl="4" w:tplc="E23E1A3A">
      <w:start w:val="1"/>
      <w:numFmt w:val="lowerLetter"/>
      <w:lvlText w:val="%5."/>
      <w:lvlJc w:val="left"/>
      <w:pPr>
        <w:ind w:left="3600" w:hanging="360"/>
      </w:pPr>
    </w:lvl>
    <w:lvl w:ilvl="5" w:tplc="80F01006">
      <w:start w:val="1"/>
      <w:numFmt w:val="lowerRoman"/>
      <w:lvlText w:val="%6."/>
      <w:lvlJc w:val="right"/>
      <w:pPr>
        <w:ind w:left="4320" w:hanging="180"/>
      </w:pPr>
    </w:lvl>
    <w:lvl w:ilvl="6" w:tplc="2B9EA3D0">
      <w:start w:val="1"/>
      <w:numFmt w:val="decimal"/>
      <w:lvlText w:val="%7."/>
      <w:lvlJc w:val="left"/>
      <w:pPr>
        <w:ind w:left="5040" w:hanging="360"/>
      </w:pPr>
    </w:lvl>
    <w:lvl w:ilvl="7" w:tplc="CFDA55AE">
      <w:start w:val="1"/>
      <w:numFmt w:val="lowerLetter"/>
      <w:lvlText w:val="%8."/>
      <w:lvlJc w:val="left"/>
      <w:pPr>
        <w:ind w:left="5760" w:hanging="360"/>
      </w:pPr>
    </w:lvl>
    <w:lvl w:ilvl="8" w:tplc="740A24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146E4"/>
    <w:multiLevelType w:val="hybridMultilevel"/>
    <w:tmpl w:val="DBD2A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FF871"/>
    <w:multiLevelType w:val="hybridMultilevel"/>
    <w:tmpl w:val="43E8A376"/>
    <w:lvl w:ilvl="0" w:tplc="84763572">
      <w:start w:val="1"/>
      <w:numFmt w:val="decimal"/>
      <w:lvlText w:val="%1."/>
      <w:lvlJc w:val="left"/>
      <w:pPr>
        <w:ind w:left="720" w:hanging="360"/>
      </w:pPr>
    </w:lvl>
    <w:lvl w:ilvl="1" w:tplc="9D6804EE">
      <w:start w:val="1"/>
      <w:numFmt w:val="lowerLetter"/>
      <w:lvlText w:val="%2."/>
      <w:lvlJc w:val="left"/>
      <w:pPr>
        <w:ind w:left="1440" w:hanging="360"/>
      </w:pPr>
    </w:lvl>
    <w:lvl w:ilvl="2" w:tplc="7F2633D8">
      <w:start w:val="1"/>
      <w:numFmt w:val="lowerRoman"/>
      <w:lvlText w:val="%3."/>
      <w:lvlJc w:val="right"/>
      <w:pPr>
        <w:ind w:left="2160" w:hanging="180"/>
      </w:pPr>
    </w:lvl>
    <w:lvl w:ilvl="3" w:tplc="4EB278FC">
      <w:start w:val="1"/>
      <w:numFmt w:val="decimal"/>
      <w:lvlText w:val="%4."/>
      <w:lvlJc w:val="left"/>
      <w:pPr>
        <w:ind w:left="2880" w:hanging="360"/>
      </w:pPr>
    </w:lvl>
    <w:lvl w:ilvl="4" w:tplc="DEBA344C">
      <w:start w:val="1"/>
      <w:numFmt w:val="lowerLetter"/>
      <w:lvlText w:val="%5."/>
      <w:lvlJc w:val="left"/>
      <w:pPr>
        <w:ind w:left="3600" w:hanging="360"/>
      </w:pPr>
    </w:lvl>
    <w:lvl w:ilvl="5" w:tplc="B5AC12E2">
      <w:start w:val="1"/>
      <w:numFmt w:val="lowerRoman"/>
      <w:lvlText w:val="%6."/>
      <w:lvlJc w:val="right"/>
      <w:pPr>
        <w:ind w:left="4320" w:hanging="180"/>
      </w:pPr>
    </w:lvl>
    <w:lvl w:ilvl="6" w:tplc="BC162638">
      <w:start w:val="1"/>
      <w:numFmt w:val="decimal"/>
      <w:lvlText w:val="%7."/>
      <w:lvlJc w:val="left"/>
      <w:pPr>
        <w:ind w:left="5040" w:hanging="360"/>
      </w:pPr>
    </w:lvl>
    <w:lvl w:ilvl="7" w:tplc="8AD6B58E">
      <w:start w:val="1"/>
      <w:numFmt w:val="lowerLetter"/>
      <w:lvlText w:val="%8."/>
      <w:lvlJc w:val="left"/>
      <w:pPr>
        <w:ind w:left="5760" w:hanging="360"/>
      </w:pPr>
    </w:lvl>
    <w:lvl w:ilvl="8" w:tplc="B7C22E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067C"/>
    <w:multiLevelType w:val="multilevel"/>
    <w:tmpl w:val="0978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F1522"/>
    <w:multiLevelType w:val="hybridMultilevel"/>
    <w:tmpl w:val="54CC8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2ECD"/>
    <w:multiLevelType w:val="hybridMultilevel"/>
    <w:tmpl w:val="C0B69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4CB2"/>
    <w:multiLevelType w:val="multilevel"/>
    <w:tmpl w:val="6DDA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D2222"/>
    <w:multiLevelType w:val="hybridMultilevel"/>
    <w:tmpl w:val="049AC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56AFE"/>
    <w:multiLevelType w:val="hybridMultilevel"/>
    <w:tmpl w:val="3AB831D0"/>
    <w:lvl w:ilvl="0" w:tplc="58424890">
      <w:start w:val="1"/>
      <w:numFmt w:val="upperLetter"/>
      <w:lvlText w:val="%1."/>
      <w:lvlJc w:val="left"/>
      <w:pPr>
        <w:ind w:left="720" w:hanging="360"/>
      </w:pPr>
    </w:lvl>
    <w:lvl w:ilvl="1" w:tplc="27344F34">
      <w:start w:val="1"/>
      <w:numFmt w:val="lowerLetter"/>
      <w:lvlText w:val="%2."/>
      <w:lvlJc w:val="left"/>
      <w:pPr>
        <w:ind w:left="1440" w:hanging="360"/>
      </w:pPr>
    </w:lvl>
    <w:lvl w:ilvl="2" w:tplc="DBE8FEAC">
      <w:start w:val="1"/>
      <w:numFmt w:val="lowerRoman"/>
      <w:lvlText w:val="%3."/>
      <w:lvlJc w:val="right"/>
      <w:pPr>
        <w:ind w:left="2160" w:hanging="180"/>
      </w:pPr>
    </w:lvl>
    <w:lvl w:ilvl="3" w:tplc="D198692E">
      <w:start w:val="1"/>
      <w:numFmt w:val="decimal"/>
      <w:lvlText w:val="%4."/>
      <w:lvlJc w:val="left"/>
      <w:pPr>
        <w:ind w:left="2880" w:hanging="360"/>
      </w:pPr>
    </w:lvl>
    <w:lvl w:ilvl="4" w:tplc="8602963A">
      <w:start w:val="1"/>
      <w:numFmt w:val="lowerLetter"/>
      <w:lvlText w:val="%5."/>
      <w:lvlJc w:val="left"/>
      <w:pPr>
        <w:ind w:left="3600" w:hanging="360"/>
      </w:pPr>
    </w:lvl>
    <w:lvl w:ilvl="5" w:tplc="A95CBBA4">
      <w:start w:val="1"/>
      <w:numFmt w:val="lowerRoman"/>
      <w:lvlText w:val="%6."/>
      <w:lvlJc w:val="right"/>
      <w:pPr>
        <w:ind w:left="4320" w:hanging="180"/>
      </w:pPr>
    </w:lvl>
    <w:lvl w:ilvl="6" w:tplc="2EE45A6C">
      <w:start w:val="1"/>
      <w:numFmt w:val="decimal"/>
      <w:lvlText w:val="%7."/>
      <w:lvlJc w:val="left"/>
      <w:pPr>
        <w:ind w:left="5040" w:hanging="360"/>
      </w:pPr>
    </w:lvl>
    <w:lvl w:ilvl="7" w:tplc="723266CA">
      <w:start w:val="1"/>
      <w:numFmt w:val="lowerLetter"/>
      <w:lvlText w:val="%8."/>
      <w:lvlJc w:val="left"/>
      <w:pPr>
        <w:ind w:left="5760" w:hanging="360"/>
      </w:pPr>
    </w:lvl>
    <w:lvl w:ilvl="8" w:tplc="B2340D5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3117"/>
    <w:multiLevelType w:val="hybridMultilevel"/>
    <w:tmpl w:val="9E628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033C0"/>
    <w:multiLevelType w:val="hybridMultilevel"/>
    <w:tmpl w:val="D0D409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13D9F"/>
    <w:multiLevelType w:val="hybridMultilevel"/>
    <w:tmpl w:val="5442E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41B78"/>
    <w:multiLevelType w:val="hybridMultilevel"/>
    <w:tmpl w:val="F192146C"/>
    <w:lvl w:ilvl="0" w:tplc="C3087BE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841FC0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F8B92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62885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32412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7CACB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861BC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9A627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228D4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3E4114FE"/>
    <w:multiLevelType w:val="hybridMultilevel"/>
    <w:tmpl w:val="EE2EF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A252D"/>
    <w:multiLevelType w:val="hybridMultilevel"/>
    <w:tmpl w:val="22FC6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E2EF7"/>
    <w:multiLevelType w:val="hybridMultilevel"/>
    <w:tmpl w:val="DF404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B413D"/>
    <w:multiLevelType w:val="hybridMultilevel"/>
    <w:tmpl w:val="623C3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127D0"/>
    <w:multiLevelType w:val="hybridMultilevel"/>
    <w:tmpl w:val="CC2A10D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11890"/>
    <w:multiLevelType w:val="hybridMultilevel"/>
    <w:tmpl w:val="22381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30578"/>
    <w:multiLevelType w:val="hybridMultilevel"/>
    <w:tmpl w:val="E814F3F0"/>
    <w:lvl w:ilvl="0" w:tplc="DAB028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711DA"/>
    <w:multiLevelType w:val="multilevel"/>
    <w:tmpl w:val="F44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DCB20BA"/>
    <w:multiLevelType w:val="hybridMultilevel"/>
    <w:tmpl w:val="FACE339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A670F"/>
    <w:multiLevelType w:val="hybridMultilevel"/>
    <w:tmpl w:val="E05CB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715CB"/>
    <w:multiLevelType w:val="hybridMultilevel"/>
    <w:tmpl w:val="896675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36B83"/>
    <w:multiLevelType w:val="hybridMultilevel"/>
    <w:tmpl w:val="4D449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6619D"/>
    <w:multiLevelType w:val="hybridMultilevel"/>
    <w:tmpl w:val="CC2A10D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F7F03"/>
    <w:multiLevelType w:val="hybridMultilevel"/>
    <w:tmpl w:val="C66E003C"/>
    <w:lvl w:ilvl="0" w:tplc="FFFFFFFF">
      <w:start w:val="1"/>
      <w:numFmt w:val="upperRoman"/>
      <w:lvlText w:val="%1."/>
      <w:lvlJc w:val="left"/>
      <w:pPr>
        <w:ind w:left="1020" w:hanging="720"/>
      </w:pPr>
      <w:rPr>
        <w:rFonts w:ascii="Arial" w:hAnsi="Arial" w:cs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5D15395E"/>
    <w:multiLevelType w:val="hybridMultilevel"/>
    <w:tmpl w:val="CC2A10D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E4B3A"/>
    <w:multiLevelType w:val="multilevel"/>
    <w:tmpl w:val="F44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8C1994"/>
    <w:multiLevelType w:val="hybridMultilevel"/>
    <w:tmpl w:val="FD8EC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E64FC"/>
    <w:multiLevelType w:val="multilevel"/>
    <w:tmpl w:val="6DDA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879C30"/>
    <w:multiLevelType w:val="hybridMultilevel"/>
    <w:tmpl w:val="9DB492E2"/>
    <w:lvl w:ilvl="0" w:tplc="814A7FC0">
      <w:start w:val="1"/>
      <w:numFmt w:val="upperLetter"/>
      <w:lvlText w:val="%1."/>
      <w:lvlJc w:val="left"/>
      <w:pPr>
        <w:ind w:left="720" w:hanging="360"/>
      </w:pPr>
    </w:lvl>
    <w:lvl w:ilvl="1" w:tplc="6C52139E">
      <w:start w:val="1"/>
      <w:numFmt w:val="lowerLetter"/>
      <w:lvlText w:val="%2."/>
      <w:lvlJc w:val="left"/>
      <w:pPr>
        <w:ind w:left="1440" w:hanging="360"/>
      </w:pPr>
    </w:lvl>
    <w:lvl w:ilvl="2" w:tplc="F44A61DA">
      <w:start w:val="1"/>
      <w:numFmt w:val="lowerRoman"/>
      <w:lvlText w:val="%3."/>
      <w:lvlJc w:val="right"/>
      <w:pPr>
        <w:ind w:left="2160" w:hanging="180"/>
      </w:pPr>
    </w:lvl>
    <w:lvl w:ilvl="3" w:tplc="85DA5EBC">
      <w:start w:val="1"/>
      <w:numFmt w:val="decimal"/>
      <w:lvlText w:val="%4."/>
      <w:lvlJc w:val="left"/>
      <w:pPr>
        <w:ind w:left="2880" w:hanging="360"/>
      </w:pPr>
    </w:lvl>
    <w:lvl w:ilvl="4" w:tplc="C5668F0E">
      <w:start w:val="1"/>
      <w:numFmt w:val="lowerLetter"/>
      <w:lvlText w:val="%5."/>
      <w:lvlJc w:val="left"/>
      <w:pPr>
        <w:ind w:left="3600" w:hanging="360"/>
      </w:pPr>
    </w:lvl>
    <w:lvl w:ilvl="5" w:tplc="9D3A3138">
      <w:start w:val="1"/>
      <w:numFmt w:val="lowerRoman"/>
      <w:lvlText w:val="%6."/>
      <w:lvlJc w:val="right"/>
      <w:pPr>
        <w:ind w:left="4320" w:hanging="180"/>
      </w:pPr>
    </w:lvl>
    <w:lvl w:ilvl="6" w:tplc="AAA8657C">
      <w:start w:val="1"/>
      <w:numFmt w:val="decimal"/>
      <w:lvlText w:val="%7."/>
      <w:lvlJc w:val="left"/>
      <w:pPr>
        <w:ind w:left="5040" w:hanging="360"/>
      </w:pPr>
    </w:lvl>
    <w:lvl w:ilvl="7" w:tplc="C34CC628">
      <w:start w:val="1"/>
      <w:numFmt w:val="lowerLetter"/>
      <w:lvlText w:val="%8."/>
      <w:lvlJc w:val="left"/>
      <w:pPr>
        <w:ind w:left="5760" w:hanging="360"/>
      </w:pPr>
    </w:lvl>
    <w:lvl w:ilvl="8" w:tplc="8676E21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43429"/>
    <w:multiLevelType w:val="hybridMultilevel"/>
    <w:tmpl w:val="FACE339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325F2"/>
    <w:multiLevelType w:val="hybridMultilevel"/>
    <w:tmpl w:val="8A509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3471D"/>
    <w:multiLevelType w:val="hybridMultilevel"/>
    <w:tmpl w:val="CC2A10D8"/>
    <w:lvl w:ilvl="0" w:tplc="613A77FE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F7135"/>
    <w:multiLevelType w:val="hybridMultilevel"/>
    <w:tmpl w:val="CC2A10D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45F4B"/>
    <w:multiLevelType w:val="multilevel"/>
    <w:tmpl w:val="F44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8911E27"/>
    <w:multiLevelType w:val="hybridMultilevel"/>
    <w:tmpl w:val="5442E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26965"/>
    <w:multiLevelType w:val="hybridMultilevel"/>
    <w:tmpl w:val="C12C6464"/>
    <w:lvl w:ilvl="0" w:tplc="A5925F0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7">
      <w:start w:val="1"/>
      <w:numFmt w:val="lowerLetter"/>
      <w:pStyle w:val="Styl1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9D0741"/>
    <w:multiLevelType w:val="hybridMultilevel"/>
    <w:tmpl w:val="CAB64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807B43"/>
    <w:multiLevelType w:val="hybridMultilevel"/>
    <w:tmpl w:val="379E10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241570">
    <w:abstractNumId w:val="41"/>
  </w:num>
  <w:num w:numId="2" w16cid:durableId="1034117298">
    <w:abstractNumId w:val="18"/>
  </w:num>
  <w:num w:numId="3" w16cid:durableId="1864241436">
    <w:abstractNumId w:val="11"/>
  </w:num>
  <w:num w:numId="4" w16cid:durableId="2034964214">
    <w:abstractNumId w:val="9"/>
  </w:num>
  <w:num w:numId="5" w16cid:durableId="1351832608">
    <w:abstractNumId w:val="46"/>
  </w:num>
  <w:num w:numId="6" w16cid:durableId="2122021226">
    <w:abstractNumId w:val="13"/>
  </w:num>
  <w:num w:numId="7" w16cid:durableId="179246883">
    <w:abstractNumId w:val="21"/>
  </w:num>
  <w:num w:numId="8" w16cid:durableId="521557153">
    <w:abstractNumId w:val="30"/>
  </w:num>
  <w:num w:numId="9" w16cid:durableId="1598443398">
    <w:abstractNumId w:val="49"/>
  </w:num>
  <w:num w:numId="10" w16cid:durableId="1758742800">
    <w:abstractNumId w:val="36"/>
  </w:num>
  <w:num w:numId="11" w16cid:durableId="1112240653">
    <w:abstractNumId w:val="26"/>
  </w:num>
  <w:num w:numId="12" w16cid:durableId="1049039723">
    <w:abstractNumId w:val="42"/>
  </w:num>
  <w:num w:numId="13" w16cid:durableId="209532847">
    <w:abstractNumId w:val="43"/>
  </w:num>
  <w:num w:numId="14" w16cid:durableId="704601593">
    <w:abstractNumId w:val="44"/>
  </w:num>
  <w:num w:numId="15" w16cid:durableId="2111774191">
    <w:abstractNumId w:val="37"/>
  </w:num>
  <w:num w:numId="16" w16cid:durableId="1096680620">
    <w:abstractNumId w:val="45"/>
  </w:num>
  <w:num w:numId="17" w16cid:durableId="446777506">
    <w:abstractNumId w:val="47"/>
  </w:num>
  <w:num w:numId="18" w16cid:durableId="1200626181">
    <w:abstractNumId w:val="31"/>
  </w:num>
  <w:num w:numId="19" w16cid:durableId="1395812336">
    <w:abstractNumId w:val="23"/>
  </w:num>
  <w:num w:numId="20" w16cid:durableId="769663149">
    <w:abstractNumId w:val="32"/>
  </w:num>
  <w:num w:numId="21" w16cid:durableId="1679775497">
    <w:abstractNumId w:val="28"/>
  </w:num>
  <w:num w:numId="22" w16cid:durableId="656226608">
    <w:abstractNumId w:val="51"/>
  </w:num>
  <w:num w:numId="23" w16cid:durableId="1740714283">
    <w:abstractNumId w:val="7"/>
  </w:num>
  <w:num w:numId="24" w16cid:durableId="2052923549">
    <w:abstractNumId w:val="20"/>
  </w:num>
  <w:num w:numId="25" w16cid:durableId="2012439662">
    <w:abstractNumId w:val="48"/>
  </w:num>
  <w:num w:numId="26" w16cid:durableId="452986063">
    <w:abstractNumId w:val="3"/>
  </w:num>
  <w:num w:numId="27" w16cid:durableId="1904756009">
    <w:abstractNumId w:val="25"/>
  </w:num>
  <w:num w:numId="28" w16cid:durableId="1201161625">
    <w:abstractNumId w:val="0"/>
  </w:num>
  <w:num w:numId="29" w16cid:durableId="1185824368">
    <w:abstractNumId w:val="38"/>
  </w:num>
  <w:num w:numId="30" w16cid:durableId="2132245661">
    <w:abstractNumId w:val="27"/>
  </w:num>
  <w:num w:numId="31" w16cid:durableId="325549794">
    <w:abstractNumId w:val="35"/>
  </w:num>
  <w:num w:numId="32" w16cid:durableId="721832723">
    <w:abstractNumId w:val="2"/>
  </w:num>
  <w:num w:numId="33" w16cid:durableId="547955608">
    <w:abstractNumId w:val="34"/>
  </w:num>
  <w:num w:numId="34" w16cid:durableId="2056388786">
    <w:abstractNumId w:val="19"/>
  </w:num>
  <w:num w:numId="35" w16cid:durableId="1086271093">
    <w:abstractNumId w:val="17"/>
  </w:num>
  <w:num w:numId="36" w16cid:durableId="974719573">
    <w:abstractNumId w:val="4"/>
  </w:num>
  <w:num w:numId="37" w16cid:durableId="1300376727">
    <w:abstractNumId w:val="33"/>
  </w:num>
  <w:num w:numId="38" w16cid:durableId="1864585638">
    <w:abstractNumId w:val="12"/>
  </w:num>
  <w:num w:numId="39" w16cid:durableId="315570592">
    <w:abstractNumId w:val="15"/>
  </w:num>
  <w:num w:numId="40" w16cid:durableId="713507316">
    <w:abstractNumId w:val="24"/>
  </w:num>
  <w:num w:numId="41" w16cid:durableId="1947078349">
    <w:abstractNumId w:val="40"/>
  </w:num>
  <w:num w:numId="42" w16cid:durableId="1412193519">
    <w:abstractNumId w:val="6"/>
  </w:num>
  <w:num w:numId="43" w16cid:durableId="451169985">
    <w:abstractNumId w:val="16"/>
  </w:num>
  <w:num w:numId="44" w16cid:durableId="1452893625">
    <w:abstractNumId w:val="29"/>
  </w:num>
  <w:num w:numId="45" w16cid:durableId="918293118">
    <w:abstractNumId w:val="8"/>
  </w:num>
  <w:num w:numId="46" w16cid:durableId="1720594103">
    <w:abstractNumId w:val="22"/>
  </w:num>
  <w:num w:numId="47" w16cid:durableId="940913230">
    <w:abstractNumId w:val="1"/>
  </w:num>
  <w:num w:numId="48" w16cid:durableId="2057045249">
    <w:abstractNumId w:val="10"/>
  </w:num>
  <w:num w:numId="49" w16cid:durableId="951591043">
    <w:abstractNumId w:val="50"/>
  </w:num>
  <w:num w:numId="50" w16cid:durableId="1977567245">
    <w:abstractNumId w:val="39"/>
  </w:num>
  <w:num w:numId="51" w16cid:durableId="66654172">
    <w:abstractNumId w:val="14"/>
  </w:num>
  <w:num w:numId="52" w16cid:durableId="43721450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55"/>
    <w:rsid w:val="00004124"/>
    <w:rsid w:val="00004513"/>
    <w:rsid w:val="000046AD"/>
    <w:rsid w:val="0001102D"/>
    <w:rsid w:val="00012C35"/>
    <w:rsid w:val="000136FD"/>
    <w:rsid w:val="00025617"/>
    <w:rsid w:val="00026C19"/>
    <w:rsid w:val="00035ED7"/>
    <w:rsid w:val="00040D88"/>
    <w:rsid w:val="00043077"/>
    <w:rsid w:val="0004383C"/>
    <w:rsid w:val="000466EA"/>
    <w:rsid w:val="000467DA"/>
    <w:rsid w:val="00055ACA"/>
    <w:rsid w:val="000576F3"/>
    <w:rsid w:val="000579D0"/>
    <w:rsid w:val="00060326"/>
    <w:rsid w:val="00060CB7"/>
    <w:rsid w:val="00064960"/>
    <w:rsid w:val="0006579D"/>
    <w:rsid w:val="00075C1E"/>
    <w:rsid w:val="0008087D"/>
    <w:rsid w:val="000859E4"/>
    <w:rsid w:val="00087670"/>
    <w:rsid w:val="0009458F"/>
    <w:rsid w:val="0009717D"/>
    <w:rsid w:val="000A482D"/>
    <w:rsid w:val="000A6385"/>
    <w:rsid w:val="000B1937"/>
    <w:rsid w:val="000C0F79"/>
    <w:rsid w:val="000C0FEF"/>
    <w:rsid w:val="000C1592"/>
    <w:rsid w:val="000C503C"/>
    <w:rsid w:val="000C609C"/>
    <w:rsid w:val="000C6A0C"/>
    <w:rsid w:val="000C774D"/>
    <w:rsid w:val="000D316A"/>
    <w:rsid w:val="000D31BB"/>
    <w:rsid w:val="000D7556"/>
    <w:rsid w:val="000E1B1B"/>
    <w:rsid w:val="000E7A12"/>
    <w:rsid w:val="000F1946"/>
    <w:rsid w:val="0010039B"/>
    <w:rsid w:val="0010202A"/>
    <w:rsid w:val="001024E6"/>
    <w:rsid w:val="001044CD"/>
    <w:rsid w:val="0011231A"/>
    <w:rsid w:val="00113B3D"/>
    <w:rsid w:val="00114771"/>
    <w:rsid w:val="0012151E"/>
    <w:rsid w:val="00126D7E"/>
    <w:rsid w:val="00131BA8"/>
    <w:rsid w:val="00133C49"/>
    <w:rsid w:val="0013578B"/>
    <w:rsid w:val="001423AE"/>
    <w:rsid w:val="00144B8A"/>
    <w:rsid w:val="00151B0D"/>
    <w:rsid w:val="00151BE4"/>
    <w:rsid w:val="00151D2A"/>
    <w:rsid w:val="0015285C"/>
    <w:rsid w:val="0015ABD5"/>
    <w:rsid w:val="0016093C"/>
    <w:rsid w:val="00163B03"/>
    <w:rsid w:val="00167262"/>
    <w:rsid w:val="0017173C"/>
    <w:rsid w:val="00171EF3"/>
    <w:rsid w:val="001736A1"/>
    <w:rsid w:val="001805F9"/>
    <w:rsid w:val="00185154"/>
    <w:rsid w:val="0019052B"/>
    <w:rsid w:val="00191B33"/>
    <w:rsid w:val="00191B49"/>
    <w:rsid w:val="001A03D6"/>
    <w:rsid w:val="001A652A"/>
    <w:rsid w:val="001A6A82"/>
    <w:rsid w:val="001C1526"/>
    <w:rsid w:val="001C2E95"/>
    <w:rsid w:val="001C4937"/>
    <w:rsid w:val="001C6179"/>
    <w:rsid w:val="001D52CF"/>
    <w:rsid w:val="001D5F3B"/>
    <w:rsid w:val="001D6D96"/>
    <w:rsid w:val="001E1924"/>
    <w:rsid w:val="001F517B"/>
    <w:rsid w:val="0020075F"/>
    <w:rsid w:val="002105EF"/>
    <w:rsid w:val="002107E9"/>
    <w:rsid w:val="00212964"/>
    <w:rsid w:val="00212DC3"/>
    <w:rsid w:val="0021442F"/>
    <w:rsid w:val="002233A6"/>
    <w:rsid w:val="0022361E"/>
    <w:rsid w:val="002241CF"/>
    <w:rsid w:val="00233D55"/>
    <w:rsid w:val="00235B15"/>
    <w:rsid w:val="00240EA8"/>
    <w:rsid w:val="002418B0"/>
    <w:rsid w:val="00242E30"/>
    <w:rsid w:val="00250E76"/>
    <w:rsid w:val="002560EE"/>
    <w:rsid w:val="00273993"/>
    <w:rsid w:val="0027617B"/>
    <w:rsid w:val="002816C9"/>
    <w:rsid w:val="00282796"/>
    <w:rsid w:val="00282845"/>
    <w:rsid w:val="002833B3"/>
    <w:rsid w:val="00283D94"/>
    <w:rsid w:val="00293AEA"/>
    <w:rsid w:val="002969CE"/>
    <w:rsid w:val="002A2FD0"/>
    <w:rsid w:val="002A70B5"/>
    <w:rsid w:val="002A78DB"/>
    <w:rsid w:val="002B3143"/>
    <w:rsid w:val="002B67FC"/>
    <w:rsid w:val="002B7792"/>
    <w:rsid w:val="002B7A50"/>
    <w:rsid w:val="002C0726"/>
    <w:rsid w:val="002C107C"/>
    <w:rsid w:val="002C5D3D"/>
    <w:rsid w:val="002E1769"/>
    <w:rsid w:val="002E4DBC"/>
    <w:rsid w:val="002F19C4"/>
    <w:rsid w:val="002F4F5C"/>
    <w:rsid w:val="002F665A"/>
    <w:rsid w:val="0030256E"/>
    <w:rsid w:val="00306288"/>
    <w:rsid w:val="003179F7"/>
    <w:rsid w:val="003207F1"/>
    <w:rsid w:val="003326EB"/>
    <w:rsid w:val="00340C52"/>
    <w:rsid w:val="00344EFC"/>
    <w:rsid w:val="00345E50"/>
    <w:rsid w:val="00352CA6"/>
    <w:rsid w:val="00352DD8"/>
    <w:rsid w:val="00354D19"/>
    <w:rsid w:val="003562F6"/>
    <w:rsid w:val="0036260E"/>
    <w:rsid w:val="00362F82"/>
    <w:rsid w:val="0036428E"/>
    <w:rsid w:val="00365887"/>
    <w:rsid w:val="00365C30"/>
    <w:rsid w:val="00381353"/>
    <w:rsid w:val="00383A75"/>
    <w:rsid w:val="003870AA"/>
    <w:rsid w:val="003906D0"/>
    <w:rsid w:val="003976A0"/>
    <w:rsid w:val="003A1F40"/>
    <w:rsid w:val="003A22A1"/>
    <w:rsid w:val="003A69BA"/>
    <w:rsid w:val="003A70FE"/>
    <w:rsid w:val="003B12EB"/>
    <w:rsid w:val="003B15B1"/>
    <w:rsid w:val="003B7E9A"/>
    <w:rsid w:val="003C04E9"/>
    <w:rsid w:val="003C1DFE"/>
    <w:rsid w:val="003C1F93"/>
    <w:rsid w:val="003C6885"/>
    <w:rsid w:val="003D45CA"/>
    <w:rsid w:val="003D64A2"/>
    <w:rsid w:val="003E5DE5"/>
    <w:rsid w:val="003F1F95"/>
    <w:rsid w:val="003F2E2A"/>
    <w:rsid w:val="003F74DD"/>
    <w:rsid w:val="00411CEC"/>
    <w:rsid w:val="00420B23"/>
    <w:rsid w:val="004235E2"/>
    <w:rsid w:val="00423662"/>
    <w:rsid w:val="0043020C"/>
    <w:rsid w:val="004304F1"/>
    <w:rsid w:val="00430667"/>
    <w:rsid w:val="0043208B"/>
    <w:rsid w:val="004369E8"/>
    <w:rsid w:val="0043772B"/>
    <w:rsid w:val="00441B47"/>
    <w:rsid w:val="00444127"/>
    <w:rsid w:val="00447CA2"/>
    <w:rsid w:val="00456550"/>
    <w:rsid w:val="00456A17"/>
    <w:rsid w:val="00474F9B"/>
    <w:rsid w:val="00483C92"/>
    <w:rsid w:val="0048414F"/>
    <w:rsid w:val="00486CA7"/>
    <w:rsid w:val="00492DC2"/>
    <w:rsid w:val="00495959"/>
    <w:rsid w:val="004970B3"/>
    <w:rsid w:val="004A4CC8"/>
    <w:rsid w:val="004B1961"/>
    <w:rsid w:val="004B67A5"/>
    <w:rsid w:val="004C0865"/>
    <w:rsid w:val="004C0FD5"/>
    <w:rsid w:val="004D4EA0"/>
    <w:rsid w:val="004E0D04"/>
    <w:rsid w:val="004E6BE1"/>
    <w:rsid w:val="004F1C66"/>
    <w:rsid w:val="004F341A"/>
    <w:rsid w:val="00510EA4"/>
    <w:rsid w:val="00512835"/>
    <w:rsid w:val="00513735"/>
    <w:rsid w:val="00515555"/>
    <w:rsid w:val="00524CE5"/>
    <w:rsid w:val="00537022"/>
    <w:rsid w:val="00547BCF"/>
    <w:rsid w:val="005506A9"/>
    <w:rsid w:val="005608E9"/>
    <w:rsid w:val="005628A2"/>
    <w:rsid w:val="00572FB6"/>
    <w:rsid w:val="00573A7E"/>
    <w:rsid w:val="0057409A"/>
    <w:rsid w:val="00575D76"/>
    <w:rsid w:val="005776C5"/>
    <w:rsid w:val="00585F00"/>
    <w:rsid w:val="00590B3C"/>
    <w:rsid w:val="00594B9B"/>
    <w:rsid w:val="005964E0"/>
    <w:rsid w:val="005A0EE8"/>
    <w:rsid w:val="005A533A"/>
    <w:rsid w:val="005A6C12"/>
    <w:rsid w:val="005B18DE"/>
    <w:rsid w:val="005B27F8"/>
    <w:rsid w:val="005B4060"/>
    <w:rsid w:val="005B6BD9"/>
    <w:rsid w:val="005C4574"/>
    <w:rsid w:val="005C4D50"/>
    <w:rsid w:val="005C502A"/>
    <w:rsid w:val="005D161A"/>
    <w:rsid w:val="005D1635"/>
    <w:rsid w:val="005D4178"/>
    <w:rsid w:val="005D5EE8"/>
    <w:rsid w:val="005D6480"/>
    <w:rsid w:val="005E1250"/>
    <w:rsid w:val="005E72A9"/>
    <w:rsid w:val="005F3F1F"/>
    <w:rsid w:val="00600948"/>
    <w:rsid w:val="00602886"/>
    <w:rsid w:val="00603A84"/>
    <w:rsid w:val="00603F64"/>
    <w:rsid w:val="00604B45"/>
    <w:rsid w:val="006079D1"/>
    <w:rsid w:val="00615CC1"/>
    <w:rsid w:val="00621CEA"/>
    <w:rsid w:val="006255C0"/>
    <w:rsid w:val="0062722B"/>
    <w:rsid w:val="00627E3D"/>
    <w:rsid w:val="006305D7"/>
    <w:rsid w:val="0063220A"/>
    <w:rsid w:val="00633143"/>
    <w:rsid w:val="00635765"/>
    <w:rsid w:val="00646B63"/>
    <w:rsid w:val="00673041"/>
    <w:rsid w:val="00676606"/>
    <w:rsid w:val="0067772F"/>
    <w:rsid w:val="00680357"/>
    <w:rsid w:val="006878F0"/>
    <w:rsid w:val="00690868"/>
    <w:rsid w:val="00692331"/>
    <w:rsid w:val="006A34AC"/>
    <w:rsid w:val="006B18BF"/>
    <w:rsid w:val="006B2B00"/>
    <w:rsid w:val="006B6FAB"/>
    <w:rsid w:val="006B7564"/>
    <w:rsid w:val="006B7D77"/>
    <w:rsid w:val="006C2465"/>
    <w:rsid w:val="006C3F7F"/>
    <w:rsid w:val="006C6B03"/>
    <w:rsid w:val="006C7F44"/>
    <w:rsid w:val="006D5D77"/>
    <w:rsid w:val="006E40D6"/>
    <w:rsid w:val="006E4B37"/>
    <w:rsid w:val="006E4F97"/>
    <w:rsid w:val="006E64B5"/>
    <w:rsid w:val="006E716A"/>
    <w:rsid w:val="006E7BCC"/>
    <w:rsid w:val="006F1181"/>
    <w:rsid w:val="006F7206"/>
    <w:rsid w:val="007007A8"/>
    <w:rsid w:val="00705A1F"/>
    <w:rsid w:val="0070637D"/>
    <w:rsid w:val="0071047A"/>
    <w:rsid w:val="0071087D"/>
    <w:rsid w:val="0071141F"/>
    <w:rsid w:val="00715181"/>
    <w:rsid w:val="00715438"/>
    <w:rsid w:val="00717432"/>
    <w:rsid w:val="00722063"/>
    <w:rsid w:val="0072266C"/>
    <w:rsid w:val="00723C7C"/>
    <w:rsid w:val="00724400"/>
    <w:rsid w:val="00726FDA"/>
    <w:rsid w:val="0072779E"/>
    <w:rsid w:val="00735DE8"/>
    <w:rsid w:val="00736F84"/>
    <w:rsid w:val="00741D89"/>
    <w:rsid w:val="007439F1"/>
    <w:rsid w:val="00743E1A"/>
    <w:rsid w:val="00750E61"/>
    <w:rsid w:val="00752B1C"/>
    <w:rsid w:val="00760DB6"/>
    <w:rsid w:val="00765D53"/>
    <w:rsid w:val="00766AC5"/>
    <w:rsid w:val="00770EA5"/>
    <w:rsid w:val="00791164"/>
    <w:rsid w:val="0079626D"/>
    <w:rsid w:val="007A407A"/>
    <w:rsid w:val="007A620B"/>
    <w:rsid w:val="007B4A62"/>
    <w:rsid w:val="007B67CB"/>
    <w:rsid w:val="007C6C71"/>
    <w:rsid w:val="007C6EE8"/>
    <w:rsid w:val="007C7655"/>
    <w:rsid w:val="007D141C"/>
    <w:rsid w:val="007D23F3"/>
    <w:rsid w:val="007E2572"/>
    <w:rsid w:val="007E460D"/>
    <w:rsid w:val="007E5BD4"/>
    <w:rsid w:val="007E62A0"/>
    <w:rsid w:val="007E6383"/>
    <w:rsid w:val="007E6CA2"/>
    <w:rsid w:val="007F1452"/>
    <w:rsid w:val="007F6FB1"/>
    <w:rsid w:val="0080171F"/>
    <w:rsid w:val="00803160"/>
    <w:rsid w:val="008108FB"/>
    <w:rsid w:val="008120CD"/>
    <w:rsid w:val="0081613E"/>
    <w:rsid w:val="008244A6"/>
    <w:rsid w:val="0082787F"/>
    <w:rsid w:val="00837516"/>
    <w:rsid w:val="00840107"/>
    <w:rsid w:val="00841C3F"/>
    <w:rsid w:val="008461E6"/>
    <w:rsid w:val="008517B5"/>
    <w:rsid w:val="00851CF1"/>
    <w:rsid w:val="0085295D"/>
    <w:rsid w:val="0086063B"/>
    <w:rsid w:val="0086101F"/>
    <w:rsid w:val="008649E6"/>
    <w:rsid w:val="0086558B"/>
    <w:rsid w:val="00871B74"/>
    <w:rsid w:val="0088237E"/>
    <w:rsid w:val="008836D8"/>
    <w:rsid w:val="008863A6"/>
    <w:rsid w:val="00887F71"/>
    <w:rsid w:val="0089638D"/>
    <w:rsid w:val="008A3DC7"/>
    <w:rsid w:val="008A6944"/>
    <w:rsid w:val="008B60F3"/>
    <w:rsid w:val="008C0A7B"/>
    <w:rsid w:val="008D015C"/>
    <w:rsid w:val="008D6520"/>
    <w:rsid w:val="008E3C5F"/>
    <w:rsid w:val="008E557D"/>
    <w:rsid w:val="008E575B"/>
    <w:rsid w:val="008F250F"/>
    <w:rsid w:val="008F6521"/>
    <w:rsid w:val="008F7A86"/>
    <w:rsid w:val="0090230E"/>
    <w:rsid w:val="00903D00"/>
    <w:rsid w:val="0090637C"/>
    <w:rsid w:val="00913BB6"/>
    <w:rsid w:val="009141BD"/>
    <w:rsid w:val="0091473F"/>
    <w:rsid w:val="009155FE"/>
    <w:rsid w:val="00915B70"/>
    <w:rsid w:val="009202D9"/>
    <w:rsid w:val="009203D4"/>
    <w:rsid w:val="009247FC"/>
    <w:rsid w:val="009263DD"/>
    <w:rsid w:val="009268D7"/>
    <w:rsid w:val="00927402"/>
    <w:rsid w:val="00934918"/>
    <w:rsid w:val="009413B1"/>
    <w:rsid w:val="00945CB2"/>
    <w:rsid w:val="0095235B"/>
    <w:rsid w:val="00953459"/>
    <w:rsid w:val="0096188D"/>
    <w:rsid w:val="009631F0"/>
    <w:rsid w:val="0097048E"/>
    <w:rsid w:val="009747F9"/>
    <w:rsid w:val="00982910"/>
    <w:rsid w:val="00990B90"/>
    <w:rsid w:val="009922C8"/>
    <w:rsid w:val="009A4CDC"/>
    <w:rsid w:val="009A74C7"/>
    <w:rsid w:val="009B0370"/>
    <w:rsid w:val="009B45D6"/>
    <w:rsid w:val="009B7644"/>
    <w:rsid w:val="009B7E3F"/>
    <w:rsid w:val="009C2B79"/>
    <w:rsid w:val="009C426B"/>
    <w:rsid w:val="009D5451"/>
    <w:rsid w:val="009D7409"/>
    <w:rsid w:val="009E0A14"/>
    <w:rsid w:val="009E228F"/>
    <w:rsid w:val="009E349A"/>
    <w:rsid w:val="009E74D4"/>
    <w:rsid w:val="00A036CB"/>
    <w:rsid w:val="00A06DA2"/>
    <w:rsid w:val="00A1360D"/>
    <w:rsid w:val="00A15D32"/>
    <w:rsid w:val="00A16E0D"/>
    <w:rsid w:val="00A2490F"/>
    <w:rsid w:val="00A24CFB"/>
    <w:rsid w:val="00A269E2"/>
    <w:rsid w:val="00A408F4"/>
    <w:rsid w:val="00A604E8"/>
    <w:rsid w:val="00A60BCC"/>
    <w:rsid w:val="00A62B0B"/>
    <w:rsid w:val="00A630E7"/>
    <w:rsid w:val="00A640A5"/>
    <w:rsid w:val="00A65C3C"/>
    <w:rsid w:val="00A668AB"/>
    <w:rsid w:val="00A6FAE0"/>
    <w:rsid w:val="00A75A40"/>
    <w:rsid w:val="00A76D53"/>
    <w:rsid w:val="00A801BF"/>
    <w:rsid w:val="00A81CC7"/>
    <w:rsid w:val="00A822FF"/>
    <w:rsid w:val="00A82602"/>
    <w:rsid w:val="00A84F49"/>
    <w:rsid w:val="00A86C65"/>
    <w:rsid w:val="00A91F9F"/>
    <w:rsid w:val="00A95C06"/>
    <w:rsid w:val="00AA5C0F"/>
    <w:rsid w:val="00AB5597"/>
    <w:rsid w:val="00AB70FB"/>
    <w:rsid w:val="00AB71C6"/>
    <w:rsid w:val="00AC06BE"/>
    <w:rsid w:val="00AC45F8"/>
    <w:rsid w:val="00AC5AD5"/>
    <w:rsid w:val="00AC5DC9"/>
    <w:rsid w:val="00AD2C18"/>
    <w:rsid w:val="00AE1069"/>
    <w:rsid w:val="00AE10D9"/>
    <w:rsid w:val="00AE51F4"/>
    <w:rsid w:val="00AE7303"/>
    <w:rsid w:val="00AF01A5"/>
    <w:rsid w:val="00AF1A72"/>
    <w:rsid w:val="00AF373C"/>
    <w:rsid w:val="00AF45C9"/>
    <w:rsid w:val="00AF502C"/>
    <w:rsid w:val="00AF5DE4"/>
    <w:rsid w:val="00B01CFE"/>
    <w:rsid w:val="00B025C2"/>
    <w:rsid w:val="00B07122"/>
    <w:rsid w:val="00B17E75"/>
    <w:rsid w:val="00B20ED5"/>
    <w:rsid w:val="00B21AD7"/>
    <w:rsid w:val="00B226AD"/>
    <w:rsid w:val="00B24765"/>
    <w:rsid w:val="00B33F61"/>
    <w:rsid w:val="00B34604"/>
    <w:rsid w:val="00B351F6"/>
    <w:rsid w:val="00B37DCE"/>
    <w:rsid w:val="00B415B3"/>
    <w:rsid w:val="00B41708"/>
    <w:rsid w:val="00B445C0"/>
    <w:rsid w:val="00B45A51"/>
    <w:rsid w:val="00B45E88"/>
    <w:rsid w:val="00B525D8"/>
    <w:rsid w:val="00B67240"/>
    <w:rsid w:val="00B67680"/>
    <w:rsid w:val="00B704F8"/>
    <w:rsid w:val="00B726F6"/>
    <w:rsid w:val="00B73C81"/>
    <w:rsid w:val="00B742A7"/>
    <w:rsid w:val="00B80711"/>
    <w:rsid w:val="00B87E3C"/>
    <w:rsid w:val="00B92853"/>
    <w:rsid w:val="00B96BAE"/>
    <w:rsid w:val="00BA02AC"/>
    <w:rsid w:val="00BA1599"/>
    <w:rsid w:val="00BA1BAA"/>
    <w:rsid w:val="00BB0BE0"/>
    <w:rsid w:val="00BB15EF"/>
    <w:rsid w:val="00BB2FAC"/>
    <w:rsid w:val="00BB58C3"/>
    <w:rsid w:val="00BB6B4A"/>
    <w:rsid w:val="00BC1D89"/>
    <w:rsid w:val="00BC5C1F"/>
    <w:rsid w:val="00BC76AA"/>
    <w:rsid w:val="00BC7F94"/>
    <w:rsid w:val="00BD17A6"/>
    <w:rsid w:val="00BD6FF0"/>
    <w:rsid w:val="00BE03F7"/>
    <w:rsid w:val="00BE4E17"/>
    <w:rsid w:val="00BF2792"/>
    <w:rsid w:val="00C00343"/>
    <w:rsid w:val="00C0075C"/>
    <w:rsid w:val="00C05BAF"/>
    <w:rsid w:val="00C17071"/>
    <w:rsid w:val="00C22EC1"/>
    <w:rsid w:val="00C2407F"/>
    <w:rsid w:val="00C259A5"/>
    <w:rsid w:val="00C27666"/>
    <w:rsid w:val="00C32A77"/>
    <w:rsid w:val="00C37BA7"/>
    <w:rsid w:val="00C37FF1"/>
    <w:rsid w:val="00C4014E"/>
    <w:rsid w:val="00C43A6D"/>
    <w:rsid w:val="00C45A3B"/>
    <w:rsid w:val="00C52837"/>
    <w:rsid w:val="00C54A7F"/>
    <w:rsid w:val="00C55135"/>
    <w:rsid w:val="00C5604D"/>
    <w:rsid w:val="00C574DC"/>
    <w:rsid w:val="00C65ECE"/>
    <w:rsid w:val="00C66DC6"/>
    <w:rsid w:val="00C674B4"/>
    <w:rsid w:val="00C71728"/>
    <w:rsid w:val="00C7658A"/>
    <w:rsid w:val="00C77162"/>
    <w:rsid w:val="00C81D8A"/>
    <w:rsid w:val="00C82FB2"/>
    <w:rsid w:val="00C83D39"/>
    <w:rsid w:val="00C84197"/>
    <w:rsid w:val="00C84C6C"/>
    <w:rsid w:val="00C90049"/>
    <w:rsid w:val="00C91565"/>
    <w:rsid w:val="00C92E3C"/>
    <w:rsid w:val="00C92FC9"/>
    <w:rsid w:val="00C959F6"/>
    <w:rsid w:val="00CA208D"/>
    <w:rsid w:val="00CC1FD9"/>
    <w:rsid w:val="00CC3774"/>
    <w:rsid w:val="00CC4749"/>
    <w:rsid w:val="00CC6596"/>
    <w:rsid w:val="00CD3988"/>
    <w:rsid w:val="00CD5D12"/>
    <w:rsid w:val="00CE116D"/>
    <w:rsid w:val="00CE3DE1"/>
    <w:rsid w:val="00CE4B23"/>
    <w:rsid w:val="00CE5065"/>
    <w:rsid w:val="00CE6E66"/>
    <w:rsid w:val="00CE7B70"/>
    <w:rsid w:val="00D0212E"/>
    <w:rsid w:val="00D061BA"/>
    <w:rsid w:val="00D1093F"/>
    <w:rsid w:val="00D21838"/>
    <w:rsid w:val="00D2245D"/>
    <w:rsid w:val="00D24464"/>
    <w:rsid w:val="00D266C9"/>
    <w:rsid w:val="00D26EA4"/>
    <w:rsid w:val="00D321D6"/>
    <w:rsid w:val="00D36218"/>
    <w:rsid w:val="00D40FBA"/>
    <w:rsid w:val="00D43F7D"/>
    <w:rsid w:val="00D45046"/>
    <w:rsid w:val="00D478F9"/>
    <w:rsid w:val="00D53021"/>
    <w:rsid w:val="00D539B2"/>
    <w:rsid w:val="00D53DFA"/>
    <w:rsid w:val="00D54DE1"/>
    <w:rsid w:val="00D55B80"/>
    <w:rsid w:val="00D55D3F"/>
    <w:rsid w:val="00D56187"/>
    <w:rsid w:val="00D73BE0"/>
    <w:rsid w:val="00D74354"/>
    <w:rsid w:val="00D75586"/>
    <w:rsid w:val="00D75A5F"/>
    <w:rsid w:val="00D80463"/>
    <w:rsid w:val="00D84924"/>
    <w:rsid w:val="00D85AA0"/>
    <w:rsid w:val="00D86AA3"/>
    <w:rsid w:val="00D94221"/>
    <w:rsid w:val="00DA045F"/>
    <w:rsid w:val="00DA4EA7"/>
    <w:rsid w:val="00DB3B45"/>
    <w:rsid w:val="00DB5763"/>
    <w:rsid w:val="00DC5C64"/>
    <w:rsid w:val="00DD3E78"/>
    <w:rsid w:val="00DD4F45"/>
    <w:rsid w:val="00DE0ECA"/>
    <w:rsid w:val="00DE4C36"/>
    <w:rsid w:val="00DE4F80"/>
    <w:rsid w:val="00DE7782"/>
    <w:rsid w:val="00DF2953"/>
    <w:rsid w:val="00E0171D"/>
    <w:rsid w:val="00E02908"/>
    <w:rsid w:val="00E06D18"/>
    <w:rsid w:val="00E070BA"/>
    <w:rsid w:val="00E14B41"/>
    <w:rsid w:val="00E21876"/>
    <w:rsid w:val="00E227A3"/>
    <w:rsid w:val="00E304A2"/>
    <w:rsid w:val="00E33F76"/>
    <w:rsid w:val="00E4199F"/>
    <w:rsid w:val="00E43035"/>
    <w:rsid w:val="00E43219"/>
    <w:rsid w:val="00E47EBE"/>
    <w:rsid w:val="00E53107"/>
    <w:rsid w:val="00E54397"/>
    <w:rsid w:val="00E56D04"/>
    <w:rsid w:val="00E62942"/>
    <w:rsid w:val="00E635EE"/>
    <w:rsid w:val="00E6510D"/>
    <w:rsid w:val="00E65BDB"/>
    <w:rsid w:val="00E7321C"/>
    <w:rsid w:val="00E75151"/>
    <w:rsid w:val="00E776C1"/>
    <w:rsid w:val="00E806DF"/>
    <w:rsid w:val="00E80B65"/>
    <w:rsid w:val="00E82219"/>
    <w:rsid w:val="00E84580"/>
    <w:rsid w:val="00E8657D"/>
    <w:rsid w:val="00E90152"/>
    <w:rsid w:val="00EA22B2"/>
    <w:rsid w:val="00EA366B"/>
    <w:rsid w:val="00EB05F2"/>
    <w:rsid w:val="00EB0799"/>
    <w:rsid w:val="00EB55AA"/>
    <w:rsid w:val="00EC0198"/>
    <w:rsid w:val="00EC2267"/>
    <w:rsid w:val="00EC33B7"/>
    <w:rsid w:val="00EC7678"/>
    <w:rsid w:val="00EC7BF2"/>
    <w:rsid w:val="00ED2ED3"/>
    <w:rsid w:val="00ED3950"/>
    <w:rsid w:val="00ED422B"/>
    <w:rsid w:val="00ED7878"/>
    <w:rsid w:val="00EE1804"/>
    <w:rsid w:val="00EE2C55"/>
    <w:rsid w:val="00EE66EE"/>
    <w:rsid w:val="00EE745A"/>
    <w:rsid w:val="00EF1183"/>
    <w:rsid w:val="00EF3C3E"/>
    <w:rsid w:val="00EF42AE"/>
    <w:rsid w:val="00F05E59"/>
    <w:rsid w:val="00F05F02"/>
    <w:rsid w:val="00F05F48"/>
    <w:rsid w:val="00F145AB"/>
    <w:rsid w:val="00F2374E"/>
    <w:rsid w:val="00F2544B"/>
    <w:rsid w:val="00F3487E"/>
    <w:rsid w:val="00F400CF"/>
    <w:rsid w:val="00F41C5D"/>
    <w:rsid w:val="00F47E34"/>
    <w:rsid w:val="00F501C4"/>
    <w:rsid w:val="00F54D31"/>
    <w:rsid w:val="00F61908"/>
    <w:rsid w:val="00F61C6B"/>
    <w:rsid w:val="00F633B6"/>
    <w:rsid w:val="00F64478"/>
    <w:rsid w:val="00F65FF4"/>
    <w:rsid w:val="00F70093"/>
    <w:rsid w:val="00F811A2"/>
    <w:rsid w:val="00F8337B"/>
    <w:rsid w:val="00F8416B"/>
    <w:rsid w:val="00F84D65"/>
    <w:rsid w:val="00F86F06"/>
    <w:rsid w:val="00F96621"/>
    <w:rsid w:val="00F96EFD"/>
    <w:rsid w:val="00FA009E"/>
    <w:rsid w:val="00FB195C"/>
    <w:rsid w:val="00FB1EA8"/>
    <w:rsid w:val="00FB2C38"/>
    <w:rsid w:val="00FB668D"/>
    <w:rsid w:val="00FC3955"/>
    <w:rsid w:val="00FC4F40"/>
    <w:rsid w:val="00FC61DD"/>
    <w:rsid w:val="00FD290E"/>
    <w:rsid w:val="00FD34E4"/>
    <w:rsid w:val="00FD4F1C"/>
    <w:rsid w:val="00FD6185"/>
    <w:rsid w:val="00FE4C15"/>
    <w:rsid w:val="00FE526A"/>
    <w:rsid w:val="00FE7860"/>
    <w:rsid w:val="00FF0933"/>
    <w:rsid w:val="01AA69FB"/>
    <w:rsid w:val="0208FB20"/>
    <w:rsid w:val="03414201"/>
    <w:rsid w:val="039937D8"/>
    <w:rsid w:val="0594B931"/>
    <w:rsid w:val="06A950C7"/>
    <w:rsid w:val="07053C71"/>
    <w:rsid w:val="07310AF0"/>
    <w:rsid w:val="07897A63"/>
    <w:rsid w:val="08D6BEA2"/>
    <w:rsid w:val="0910C0A1"/>
    <w:rsid w:val="09A99D27"/>
    <w:rsid w:val="09B8ADA0"/>
    <w:rsid w:val="0A9E2224"/>
    <w:rsid w:val="0AD2B300"/>
    <w:rsid w:val="0AFFDA6F"/>
    <w:rsid w:val="0B2E88F3"/>
    <w:rsid w:val="0C6172BB"/>
    <w:rsid w:val="0CBC0FCB"/>
    <w:rsid w:val="0CFCA0D0"/>
    <w:rsid w:val="0DC0EB1D"/>
    <w:rsid w:val="0E5CAF5D"/>
    <w:rsid w:val="0E7ED485"/>
    <w:rsid w:val="0E80959E"/>
    <w:rsid w:val="0E9873EE"/>
    <w:rsid w:val="0EF6D660"/>
    <w:rsid w:val="0F186F08"/>
    <w:rsid w:val="0F3244E1"/>
    <w:rsid w:val="1047ECB9"/>
    <w:rsid w:val="10975C56"/>
    <w:rsid w:val="121AED79"/>
    <w:rsid w:val="127FF139"/>
    <w:rsid w:val="147862A3"/>
    <w:rsid w:val="14B9CB76"/>
    <w:rsid w:val="1556F601"/>
    <w:rsid w:val="1596DF4F"/>
    <w:rsid w:val="15BD4D8F"/>
    <w:rsid w:val="16A8B541"/>
    <w:rsid w:val="16E49670"/>
    <w:rsid w:val="188BE8ED"/>
    <w:rsid w:val="18902E41"/>
    <w:rsid w:val="18B11ECF"/>
    <w:rsid w:val="197A8122"/>
    <w:rsid w:val="19DDDB47"/>
    <w:rsid w:val="1B0E4E37"/>
    <w:rsid w:val="1C5CE7F6"/>
    <w:rsid w:val="1CD5C5C1"/>
    <w:rsid w:val="1CEA043A"/>
    <w:rsid w:val="1D8B0A9A"/>
    <w:rsid w:val="1DAA260F"/>
    <w:rsid w:val="1DFB893C"/>
    <w:rsid w:val="1F0D6611"/>
    <w:rsid w:val="1FCCBC74"/>
    <w:rsid w:val="1FDDBF1A"/>
    <w:rsid w:val="213B16C4"/>
    <w:rsid w:val="232449B4"/>
    <w:rsid w:val="235154C2"/>
    <w:rsid w:val="238A63AF"/>
    <w:rsid w:val="238DB89D"/>
    <w:rsid w:val="23C2C407"/>
    <w:rsid w:val="2428184E"/>
    <w:rsid w:val="2433CD08"/>
    <w:rsid w:val="27838B52"/>
    <w:rsid w:val="27D12F67"/>
    <w:rsid w:val="27D2CA75"/>
    <w:rsid w:val="28468F3B"/>
    <w:rsid w:val="28E58AC1"/>
    <w:rsid w:val="2A3FD748"/>
    <w:rsid w:val="2AEFDB36"/>
    <w:rsid w:val="2BACDD2F"/>
    <w:rsid w:val="2BE57AD1"/>
    <w:rsid w:val="2BF3F477"/>
    <w:rsid w:val="2E9B3E6D"/>
    <w:rsid w:val="2EF69970"/>
    <w:rsid w:val="2F704F5C"/>
    <w:rsid w:val="2F70661B"/>
    <w:rsid w:val="2FB9EDC5"/>
    <w:rsid w:val="30304B26"/>
    <w:rsid w:val="303239EA"/>
    <w:rsid w:val="30E133CE"/>
    <w:rsid w:val="30ED4F81"/>
    <w:rsid w:val="31E2651D"/>
    <w:rsid w:val="3475B338"/>
    <w:rsid w:val="35046AF9"/>
    <w:rsid w:val="352D133F"/>
    <w:rsid w:val="3601801E"/>
    <w:rsid w:val="36CA1891"/>
    <w:rsid w:val="36EFBE22"/>
    <w:rsid w:val="375152AE"/>
    <w:rsid w:val="394CBD9A"/>
    <w:rsid w:val="3A8A7CD1"/>
    <w:rsid w:val="3B06FBAD"/>
    <w:rsid w:val="3E802A34"/>
    <w:rsid w:val="400CCD47"/>
    <w:rsid w:val="4014A316"/>
    <w:rsid w:val="40ABFB2A"/>
    <w:rsid w:val="41CE68FE"/>
    <w:rsid w:val="41E1EB2D"/>
    <w:rsid w:val="4279354D"/>
    <w:rsid w:val="43CF6612"/>
    <w:rsid w:val="4507CC22"/>
    <w:rsid w:val="458B1250"/>
    <w:rsid w:val="461B5B79"/>
    <w:rsid w:val="462F9556"/>
    <w:rsid w:val="465351E3"/>
    <w:rsid w:val="47AE3DE0"/>
    <w:rsid w:val="48272A3A"/>
    <w:rsid w:val="48D9EF18"/>
    <w:rsid w:val="499FF782"/>
    <w:rsid w:val="49B07B70"/>
    <w:rsid w:val="4A530341"/>
    <w:rsid w:val="4AB63D2B"/>
    <w:rsid w:val="4B5FFEA0"/>
    <w:rsid w:val="4C744D85"/>
    <w:rsid w:val="4D8D9C5A"/>
    <w:rsid w:val="4E2F8AAF"/>
    <w:rsid w:val="4E98422E"/>
    <w:rsid w:val="50B4C7CB"/>
    <w:rsid w:val="50F4171A"/>
    <w:rsid w:val="520C0540"/>
    <w:rsid w:val="5218FEA5"/>
    <w:rsid w:val="522CBF4C"/>
    <w:rsid w:val="527274A7"/>
    <w:rsid w:val="52B1D185"/>
    <w:rsid w:val="533C1227"/>
    <w:rsid w:val="538A4973"/>
    <w:rsid w:val="5418CE1D"/>
    <w:rsid w:val="54628799"/>
    <w:rsid w:val="5595665D"/>
    <w:rsid w:val="55CFE269"/>
    <w:rsid w:val="56031CF6"/>
    <w:rsid w:val="5781C165"/>
    <w:rsid w:val="57D2E476"/>
    <w:rsid w:val="57DC5A4D"/>
    <w:rsid w:val="5813FDFC"/>
    <w:rsid w:val="583470F5"/>
    <w:rsid w:val="585131AA"/>
    <w:rsid w:val="5883A461"/>
    <w:rsid w:val="58C132AC"/>
    <w:rsid w:val="5903FF55"/>
    <w:rsid w:val="59681A2A"/>
    <w:rsid w:val="59DC4D45"/>
    <w:rsid w:val="59E74203"/>
    <w:rsid w:val="5A62AE28"/>
    <w:rsid w:val="5AB4EB67"/>
    <w:rsid w:val="5AC67B60"/>
    <w:rsid w:val="5B05B2DE"/>
    <w:rsid w:val="5B244EB1"/>
    <w:rsid w:val="5BB09513"/>
    <w:rsid w:val="5C462949"/>
    <w:rsid w:val="5C704836"/>
    <w:rsid w:val="5CF1B554"/>
    <w:rsid w:val="5E289FED"/>
    <w:rsid w:val="5EBAFA2C"/>
    <w:rsid w:val="5FA428F1"/>
    <w:rsid w:val="5FE9E618"/>
    <w:rsid w:val="605CCA21"/>
    <w:rsid w:val="60696F7B"/>
    <w:rsid w:val="608E7A5B"/>
    <w:rsid w:val="61982A9E"/>
    <w:rsid w:val="61FE429C"/>
    <w:rsid w:val="62203262"/>
    <w:rsid w:val="63996B6E"/>
    <w:rsid w:val="63B5E969"/>
    <w:rsid w:val="65A81BD0"/>
    <w:rsid w:val="68FDA82E"/>
    <w:rsid w:val="691D329D"/>
    <w:rsid w:val="6926FBB9"/>
    <w:rsid w:val="69393008"/>
    <w:rsid w:val="6A415552"/>
    <w:rsid w:val="6AA73C2E"/>
    <w:rsid w:val="6AC0B1DC"/>
    <w:rsid w:val="6B6C1FCB"/>
    <w:rsid w:val="6B6F528F"/>
    <w:rsid w:val="6B88DAE0"/>
    <w:rsid w:val="6BBC1F3B"/>
    <w:rsid w:val="6D547068"/>
    <w:rsid w:val="6DB372AB"/>
    <w:rsid w:val="6DFB8304"/>
    <w:rsid w:val="6F16CB6B"/>
    <w:rsid w:val="70444BF8"/>
    <w:rsid w:val="704C09F5"/>
    <w:rsid w:val="70F7F13A"/>
    <w:rsid w:val="71155B88"/>
    <w:rsid w:val="748434A3"/>
    <w:rsid w:val="74915D2E"/>
    <w:rsid w:val="74C345CF"/>
    <w:rsid w:val="759FF33F"/>
    <w:rsid w:val="75DCCA36"/>
    <w:rsid w:val="7630549C"/>
    <w:rsid w:val="7633B4A3"/>
    <w:rsid w:val="76C6D59D"/>
    <w:rsid w:val="77A913C1"/>
    <w:rsid w:val="77F7C47C"/>
    <w:rsid w:val="77F7EE7E"/>
    <w:rsid w:val="7843378E"/>
    <w:rsid w:val="791F47BA"/>
    <w:rsid w:val="797DBAE6"/>
    <w:rsid w:val="7B00C1E9"/>
    <w:rsid w:val="7B370C80"/>
    <w:rsid w:val="7CB650C3"/>
    <w:rsid w:val="7D1B3A93"/>
    <w:rsid w:val="7E8D23DB"/>
    <w:rsid w:val="7E8EB0BD"/>
    <w:rsid w:val="7F55D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8968A"/>
  <w15:chartTrackingRefBased/>
  <w15:docId w15:val="{8264B6FF-7ECE-45EE-B010-B048728A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1 odstavecH,Odstavec cíl se seznamem,Odstavec_muj1,Odstavec_muj2,Odstavec_muj3,Nad1,List Paragraph1,Nad2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5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1 odstavecH Char,Odstavec cíl se seznamem Char,Odstavec_muj1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C76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76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767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6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678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D4F45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C0865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CC47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f0">
    <w:name w:val="pf0"/>
    <w:basedOn w:val="Normln"/>
    <w:rsid w:val="00CC4749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CC4749"/>
    <w:rPr>
      <w:rFonts w:ascii="Segoe UI" w:hAnsi="Segoe UI" w:cs="Segoe UI" w:hint="default"/>
      <w:sz w:val="18"/>
      <w:szCs w:val="18"/>
    </w:rPr>
  </w:style>
  <w:style w:type="paragraph" w:customStyle="1" w:styleId="Styl1">
    <w:name w:val="Styl1"/>
    <w:basedOn w:val="Odstavecseseznamem"/>
    <w:link w:val="Styl1Char"/>
    <w:qFormat/>
    <w:rsid w:val="00CC4749"/>
    <w:pPr>
      <w:numPr>
        <w:ilvl w:val="1"/>
        <w:numId w:val="9"/>
      </w:numPr>
      <w:spacing w:after="120" w:line="360" w:lineRule="auto"/>
      <w:ind w:right="-142"/>
      <w:contextualSpacing w:val="0"/>
    </w:pPr>
    <w:rPr>
      <w:rFonts w:eastAsia="Times New Roman"/>
      <w:bCs/>
      <w:kern w:val="0"/>
      <w:szCs w:val="20"/>
      <w:lang w:eastAsia="cs-CZ"/>
      <w14:ligatures w14:val="none"/>
    </w:rPr>
  </w:style>
  <w:style w:type="character" w:customStyle="1" w:styleId="Styl1Char">
    <w:name w:val="Styl1 Char"/>
    <w:basedOn w:val="OdstavecseseznamemChar"/>
    <w:link w:val="Styl1"/>
    <w:rsid w:val="00CC4749"/>
    <w:rPr>
      <w:rFonts w:ascii="Arial" w:eastAsia="Times New Roman" w:hAnsi="Arial" w:cs="Arial"/>
      <w:bCs/>
      <w:kern w:val="0"/>
      <w:sz w:val="22"/>
      <w:szCs w:val="20"/>
      <w:lang w:eastAsia="cs-CZ"/>
      <w14:ligatures w14:val="none"/>
    </w:rPr>
  </w:style>
  <w:style w:type="paragraph" w:customStyle="1" w:styleId="Default">
    <w:name w:val="Default"/>
    <w:link w:val="DefaultChar"/>
    <w:rsid w:val="00EE2C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DefaultChar">
    <w:name w:val="Default Char"/>
    <w:basedOn w:val="Standardnpsmoodstavce"/>
    <w:link w:val="Default"/>
    <w:locked/>
    <w:rsid w:val="00EE2C55"/>
    <w:rPr>
      <w:rFonts w:ascii="Arial" w:hAnsi="Arial" w:cs="Arial"/>
      <w:color w:val="000000"/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D84924"/>
    <w:rPr>
      <w:color w:val="96607D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6B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6BD9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6BD9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400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218;&#345;edn&#237;%20dopis_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94444FB604E4992678F7D8DB60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35F9D-2CD5-47F1-996C-4FBEB734A1B7}"/>
      </w:docPartPr>
      <w:docPartBody>
        <w:p w:rsidR="00744122" w:rsidRDefault="00744122">
          <w:pPr>
            <w:pStyle w:val="C7094444FB604E4992678F7D8DB6067F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BA"/>
    <w:rsid w:val="000664BD"/>
    <w:rsid w:val="00151D2A"/>
    <w:rsid w:val="0017184E"/>
    <w:rsid w:val="00185154"/>
    <w:rsid w:val="002105EF"/>
    <w:rsid w:val="00250E76"/>
    <w:rsid w:val="00255F2F"/>
    <w:rsid w:val="00273993"/>
    <w:rsid w:val="002A4BAB"/>
    <w:rsid w:val="002B7792"/>
    <w:rsid w:val="00340C52"/>
    <w:rsid w:val="0039012B"/>
    <w:rsid w:val="004304F1"/>
    <w:rsid w:val="00456A17"/>
    <w:rsid w:val="00495A24"/>
    <w:rsid w:val="004B67A5"/>
    <w:rsid w:val="005B18DE"/>
    <w:rsid w:val="00600948"/>
    <w:rsid w:val="00603F64"/>
    <w:rsid w:val="006221E7"/>
    <w:rsid w:val="00646B63"/>
    <w:rsid w:val="006E40D6"/>
    <w:rsid w:val="00705A1F"/>
    <w:rsid w:val="00717432"/>
    <w:rsid w:val="0072779E"/>
    <w:rsid w:val="00744122"/>
    <w:rsid w:val="008E575B"/>
    <w:rsid w:val="00927402"/>
    <w:rsid w:val="0097048E"/>
    <w:rsid w:val="00C26842"/>
    <w:rsid w:val="00C574DC"/>
    <w:rsid w:val="00D21838"/>
    <w:rsid w:val="00D40FBA"/>
    <w:rsid w:val="00E21876"/>
    <w:rsid w:val="00EA0ABA"/>
    <w:rsid w:val="00EF42AE"/>
    <w:rsid w:val="00F05E59"/>
    <w:rsid w:val="00F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7094444FB604E4992678F7D8DB6067F">
    <w:name w:val="C7094444FB604E4992678F7D8DB60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b148f-b389-45fa-bce3-f9f8c57b5d9b">
      <Terms xmlns="http://schemas.microsoft.com/office/infopath/2007/PartnerControls"/>
    </lcf76f155ced4ddcb4097134ff3c332f>
    <TaxCatchAll xmlns="d890ca11-1342-4c0e-8b5c-aa5742effa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679E07764ED4C84379AEDE6BA122F" ma:contentTypeVersion="11" ma:contentTypeDescription="Vytvoří nový dokument" ma:contentTypeScope="" ma:versionID="845c81a746a0e37d1d255d1eac9a6c2d">
  <xsd:schema xmlns:xsd="http://www.w3.org/2001/XMLSchema" xmlns:xs="http://www.w3.org/2001/XMLSchema" xmlns:p="http://schemas.microsoft.com/office/2006/metadata/properties" xmlns:ns2="ba2b148f-b389-45fa-bce3-f9f8c57b5d9b" xmlns:ns3="d890ca11-1342-4c0e-8b5c-aa5742effa18" targetNamespace="http://schemas.microsoft.com/office/2006/metadata/properties" ma:root="true" ma:fieldsID="a9341664008b5f6b836463776600319d" ns2:_="" ns3:_="">
    <xsd:import namespace="ba2b148f-b389-45fa-bce3-f9f8c57b5d9b"/>
    <xsd:import namespace="d890ca11-1342-4c0e-8b5c-aa5742eff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148f-b389-45fa-bce3-f9f8c57b5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8b1145-2734-4df0-b252-269a63a62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0ca11-1342-4c0e-8b5c-aa5742effa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e1d4e5-936f-43e8-9a9e-fa0c3d05d3fe}" ma:internalName="TaxCatchAll" ma:showField="CatchAllData" ma:web="d890ca11-1342-4c0e-8b5c-aa5742eff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35A64-2EA6-44C3-8AAD-DC7D4DC77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D4F2F-60AF-45A0-ABDB-5A7275C85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47B6E-10F8-4356-BF3C-8FD190B77DC0}">
  <ds:schemaRefs>
    <ds:schemaRef ds:uri="http://schemas.microsoft.com/office/2006/metadata/properties"/>
    <ds:schemaRef ds:uri="http://schemas.microsoft.com/office/infopath/2007/PartnerControls"/>
    <ds:schemaRef ds:uri="ba2b148f-b389-45fa-bce3-f9f8c57b5d9b"/>
    <ds:schemaRef ds:uri="d890ca11-1342-4c0e-8b5c-aa5742effa18"/>
  </ds:schemaRefs>
</ds:datastoreItem>
</file>

<file path=customXml/itemProps4.xml><?xml version="1.0" encoding="utf-8"?>
<ds:datastoreItem xmlns:ds="http://schemas.openxmlformats.org/officeDocument/2006/customXml" ds:itemID="{7EE08CE0-FD7D-4E9B-83F4-3B2EB6548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148f-b389-45fa-bce3-f9f8c57b5d9b"/>
    <ds:schemaRef ds:uri="d890ca11-1342-4c0e-8b5c-aa5742eff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dopis_2025.dotx</Template>
  <TotalTime>1362</TotalTime>
  <Pages>5</Pages>
  <Words>2042</Words>
  <Characters>12114</Characters>
  <Application>Microsoft Office Word</Application>
  <DocSecurity>0</DocSecurity>
  <Lines>484</Lines>
  <Paragraphs>267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Marta Krausová</cp:lastModifiedBy>
  <cp:revision>26</cp:revision>
  <cp:lastPrinted>2025-06-25T11:33:00Z</cp:lastPrinted>
  <dcterms:created xsi:type="dcterms:W3CDTF">2026-01-29T16:17:00Z</dcterms:created>
  <dcterms:modified xsi:type="dcterms:W3CDTF">2026-02-03T08:46:00Z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0x010100B8C679E07764ED4C84379AEDE6BA122F</vt:lpwstr>
  </property>
  <property fmtid="{D5CDD505-2E9C-101B-9397-08002B2CF9AE}" pid="4" name="GrammarlyDocumentId">
    <vt:lpwstr>d0b8dd45-5740-4a67-befc-55264c1c37a6</vt:lpwstr>
  </property>
</Properties>
</file>