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87" w:rsidRPr="006D2F4A" w:rsidRDefault="00895971" w:rsidP="00994A0C">
      <w:pPr>
        <w:pStyle w:val="Nadpis5"/>
        <w:spacing w:line="23" w:lineRule="atLeast"/>
        <w:jc w:val="center"/>
        <w:rPr>
          <w:rFonts w:ascii="Times New Roman" w:hAnsi="Times New Roman"/>
          <w:szCs w:val="24"/>
        </w:rPr>
      </w:pPr>
      <w:r w:rsidRPr="006830B4">
        <w:rPr>
          <w:rFonts w:ascii="Times New Roman" w:hAnsi="Times New Roman"/>
          <w:szCs w:val="24"/>
        </w:rPr>
        <w:t>Záznam ze zasedání</w:t>
      </w:r>
      <w:r w:rsidR="00FA1A8C" w:rsidRPr="006830B4">
        <w:rPr>
          <w:rFonts w:ascii="Times New Roman" w:hAnsi="Times New Roman"/>
          <w:szCs w:val="24"/>
        </w:rPr>
        <w:t xml:space="preserve"> </w:t>
      </w:r>
      <w:r w:rsidR="00AA1356" w:rsidRPr="00AA1356">
        <w:rPr>
          <w:rFonts w:ascii="Times New Roman" w:hAnsi="Times New Roman"/>
          <w:szCs w:val="24"/>
        </w:rPr>
        <w:t>Výbor</w:t>
      </w:r>
      <w:r w:rsidR="00AA1356">
        <w:rPr>
          <w:rFonts w:ascii="Times New Roman" w:hAnsi="Times New Roman"/>
          <w:szCs w:val="24"/>
        </w:rPr>
        <w:t>u</w:t>
      </w:r>
      <w:r w:rsidR="00AA1356" w:rsidRPr="00AA1356">
        <w:rPr>
          <w:rFonts w:ascii="Times New Roman" w:hAnsi="Times New Roman"/>
          <w:szCs w:val="24"/>
        </w:rPr>
        <w:t xml:space="preserve"> pro sexuální menšiny </w:t>
      </w:r>
      <w:r w:rsidR="00994A0C">
        <w:rPr>
          <w:rFonts w:ascii="Times New Roman" w:hAnsi="Times New Roman"/>
          <w:szCs w:val="24"/>
        </w:rPr>
        <w:t>ze</w:t>
      </w:r>
      <w:r w:rsidR="00B55B71" w:rsidRPr="006D2F4A">
        <w:rPr>
          <w:rFonts w:ascii="Times New Roman" w:hAnsi="Times New Roman"/>
          <w:szCs w:val="24"/>
        </w:rPr>
        <w:t xml:space="preserve"> dne</w:t>
      </w:r>
      <w:r w:rsidR="00AA1356" w:rsidRPr="00AA1356">
        <w:rPr>
          <w:rFonts w:ascii="Times New Roman" w:hAnsi="Times New Roman"/>
          <w:szCs w:val="24"/>
        </w:rPr>
        <w:t xml:space="preserve"> </w:t>
      </w:r>
      <w:r w:rsidR="00AA1356">
        <w:rPr>
          <w:rFonts w:ascii="Times New Roman" w:hAnsi="Times New Roman"/>
          <w:szCs w:val="24"/>
        </w:rPr>
        <w:t>1. října 2015</w:t>
      </w:r>
    </w:p>
    <w:p w:rsidR="00FA1A8C" w:rsidRPr="006830B4" w:rsidRDefault="00FA1A8C" w:rsidP="00E820B6">
      <w:pPr>
        <w:spacing w:line="23" w:lineRule="atLeast"/>
        <w:ind w:right="-2"/>
        <w:rPr>
          <w:b/>
          <w:szCs w:val="24"/>
          <w:u w:val="single"/>
        </w:rPr>
      </w:pPr>
    </w:p>
    <w:p w:rsidR="00895971" w:rsidRPr="006830B4" w:rsidRDefault="00895971" w:rsidP="00E820B6">
      <w:pPr>
        <w:spacing w:line="23" w:lineRule="atLeast"/>
        <w:rPr>
          <w:b/>
          <w:szCs w:val="24"/>
        </w:rPr>
      </w:pPr>
      <w:r w:rsidRPr="006830B4">
        <w:rPr>
          <w:b/>
          <w:szCs w:val="24"/>
        </w:rPr>
        <w:t>Přítomni:</w:t>
      </w:r>
    </w:p>
    <w:p w:rsidR="00025B50" w:rsidRPr="006830B4" w:rsidRDefault="00025B50" w:rsidP="00E820B6">
      <w:pPr>
        <w:spacing w:line="23" w:lineRule="atLeast"/>
        <w:rPr>
          <w:b/>
          <w:szCs w:val="24"/>
          <w:u w:val="single"/>
        </w:rPr>
      </w:pPr>
    </w:p>
    <w:p w:rsidR="00895971" w:rsidRPr="006830B4" w:rsidRDefault="00895971" w:rsidP="00E820B6">
      <w:pPr>
        <w:spacing w:line="23" w:lineRule="atLeast"/>
        <w:rPr>
          <w:szCs w:val="24"/>
        </w:rPr>
      </w:pPr>
      <w:r w:rsidRPr="006830B4">
        <w:rPr>
          <w:szCs w:val="24"/>
          <w:u w:val="single"/>
        </w:rPr>
        <w:t xml:space="preserve">Členové </w:t>
      </w:r>
      <w:r w:rsidR="00AA1356">
        <w:rPr>
          <w:szCs w:val="24"/>
          <w:u w:val="single"/>
        </w:rPr>
        <w:t>Výboru</w:t>
      </w:r>
      <w:r w:rsidR="00C62EE0">
        <w:rPr>
          <w:szCs w:val="24"/>
          <w:u w:val="single"/>
        </w:rPr>
        <w:t xml:space="preserve"> a jejich zástupci</w:t>
      </w:r>
      <w:r w:rsidRPr="006830B4">
        <w:rPr>
          <w:szCs w:val="24"/>
          <w:u w:val="single"/>
        </w:rPr>
        <w:t>:</w:t>
      </w:r>
      <w:r w:rsidR="00D10D4C">
        <w:t xml:space="preserve"> Zdeněk Sloboda.</w:t>
      </w:r>
      <w:r w:rsidR="00D10D4C" w:rsidRPr="00D10D4C">
        <w:rPr>
          <w:szCs w:val="24"/>
        </w:rPr>
        <w:t xml:space="preserve"> </w:t>
      </w:r>
      <w:r w:rsidR="00D10D4C" w:rsidRPr="00AA1356">
        <w:rPr>
          <w:szCs w:val="24"/>
        </w:rPr>
        <w:t>Lucia Zachariášová</w:t>
      </w:r>
      <w:r w:rsidR="00D10D4C">
        <w:rPr>
          <w:szCs w:val="24"/>
        </w:rPr>
        <w:t xml:space="preserve"> </w:t>
      </w:r>
      <w:r w:rsidR="00AA1356" w:rsidRPr="00AA1356">
        <w:rPr>
          <w:szCs w:val="24"/>
        </w:rPr>
        <w:t>Tomáš Jung</w:t>
      </w:r>
      <w:r w:rsidR="006D2F4A">
        <w:rPr>
          <w:szCs w:val="24"/>
        </w:rPr>
        <w:t xml:space="preserve">, </w:t>
      </w:r>
      <w:r w:rsidR="00AA1356" w:rsidRPr="00AA1356">
        <w:rPr>
          <w:szCs w:val="24"/>
        </w:rPr>
        <w:t>Džamila Stehlíková</w:t>
      </w:r>
      <w:r w:rsidR="00AA1356">
        <w:rPr>
          <w:szCs w:val="24"/>
        </w:rPr>
        <w:t>,</w:t>
      </w:r>
      <w:r w:rsidR="00AA1356" w:rsidRPr="00AA1356">
        <w:t xml:space="preserve"> </w:t>
      </w:r>
      <w:r w:rsidR="00AA1356" w:rsidRPr="00AA1356">
        <w:rPr>
          <w:szCs w:val="24"/>
        </w:rPr>
        <w:t xml:space="preserve">Maty </w:t>
      </w:r>
      <w:proofErr w:type="spellStart"/>
      <w:r w:rsidR="00AA1356" w:rsidRPr="00AA1356">
        <w:rPr>
          <w:szCs w:val="24"/>
        </w:rPr>
        <w:t>Dio</w:t>
      </w:r>
      <w:proofErr w:type="spellEnd"/>
      <w:r w:rsidR="00C62EE0">
        <w:rPr>
          <w:szCs w:val="24"/>
        </w:rPr>
        <w:t>, Džamila Stehlíková, Miroslava Salavcová, Marek Christ, Brigita Vernerová, Kamila Fröhlichová</w:t>
      </w:r>
    </w:p>
    <w:p w:rsidR="00895971" w:rsidRPr="006830B4" w:rsidRDefault="00895971" w:rsidP="00E820B6">
      <w:pPr>
        <w:spacing w:line="23" w:lineRule="atLeast"/>
        <w:rPr>
          <w:szCs w:val="24"/>
          <w:u w:val="single"/>
        </w:rPr>
      </w:pPr>
    </w:p>
    <w:p w:rsidR="00895971" w:rsidRDefault="00895971" w:rsidP="00E820B6">
      <w:pPr>
        <w:spacing w:line="23" w:lineRule="atLeast"/>
        <w:rPr>
          <w:szCs w:val="24"/>
        </w:rPr>
      </w:pPr>
      <w:r w:rsidRPr="006830B4">
        <w:rPr>
          <w:szCs w:val="24"/>
          <w:u w:val="single"/>
        </w:rPr>
        <w:t>Hosté:</w:t>
      </w:r>
      <w:r w:rsidRPr="006830B4">
        <w:rPr>
          <w:szCs w:val="24"/>
        </w:rPr>
        <w:t xml:space="preserve"> </w:t>
      </w:r>
      <w:r w:rsidR="00C62EE0">
        <w:rPr>
          <w:szCs w:val="24"/>
        </w:rPr>
        <w:t xml:space="preserve">Olga Pechová, Andrea Baršová, Petr </w:t>
      </w:r>
      <w:proofErr w:type="spellStart"/>
      <w:r w:rsidR="00C62EE0">
        <w:rPr>
          <w:szCs w:val="24"/>
        </w:rPr>
        <w:t>Agha</w:t>
      </w:r>
      <w:proofErr w:type="spellEnd"/>
      <w:r w:rsidR="00C62EE0">
        <w:rPr>
          <w:szCs w:val="24"/>
        </w:rPr>
        <w:t xml:space="preserve">, Adam Doležal, Damián </w:t>
      </w:r>
      <w:proofErr w:type="spellStart"/>
      <w:r w:rsidR="00C62EE0">
        <w:rPr>
          <w:szCs w:val="24"/>
        </w:rPr>
        <w:t>Machaj</w:t>
      </w:r>
      <w:proofErr w:type="spellEnd"/>
      <w:r w:rsidR="00C62EE0">
        <w:rPr>
          <w:szCs w:val="24"/>
        </w:rPr>
        <w:t xml:space="preserve">, Ondřej </w:t>
      </w:r>
      <w:proofErr w:type="spellStart"/>
      <w:r w:rsidR="00C62EE0">
        <w:rPr>
          <w:szCs w:val="24"/>
        </w:rPr>
        <w:t>Plešmíd</w:t>
      </w:r>
      <w:proofErr w:type="spellEnd"/>
      <w:r w:rsidR="00C62EE0">
        <w:rPr>
          <w:szCs w:val="24"/>
        </w:rPr>
        <w:t xml:space="preserve">,  </w:t>
      </w:r>
    </w:p>
    <w:p w:rsidR="005F6615" w:rsidRPr="006830B4" w:rsidRDefault="005F6615" w:rsidP="00E820B6">
      <w:pPr>
        <w:spacing w:line="23" w:lineRule="atLeast"/>
        <w:rPr>
          <w:szCs w:val="24"/>
        </w:rPr>
      </w:pPr>
    </w:p>
    <w:p w:rsidR="005F6615" w:rsidRPr="006830B4" w:rsidRDefault="005F6615" w:rsidP="00E820B6">
      <w:pPr>
        <w:spacing w:line="23" w:lineRule="atLeast"/>
        <w:rPr>
          <w:szCs w:val="24"/>
        </w:rPr>
      </w:pPr>
      <w:r w:rsidRPr="006830B4">
        <w:rPr>
          <w:szCs w:val="24"/>
        </w:rPr>
        <w:t>Jednání vedl předseda</w:t>
      </w:r>
      <w:r w:rsidR="00AA1356" w:rsidRPr="00AA1356">
        <w:t xml:space="preserve"> </w:t>
      </w:r>
      <w:r w:rsidR="00D10D4C">
        <w:rPr>
          <w:szCs w:val="24"/>
        </w:rPr>
        <w:t>Výboru</w:t>
      </w:r>
      <w:r w:rsidR="00AA1356" w:rsidRPr="00AA1356">
        <w:rPr>
          <w:szCs w:val="24"/>
        </w:rPr>
        <w:t xml:space="preserve"> Zdeněk Sloboda.</w:t>
      </w:r>
    </w:p>
    <w:p w:rsidR="005F6615" w:rsidRPr="006830B4" w:rsidRDefault="005F6615" w:rsidP="00E820B6">
      <w:pPr>
        <w:spacing w:line="23" w:lineRule="atLeast"/>
        <w:rPr>
          <w:szCs w:val="24"/>
        </w:rPr>
      </w:pPr>
    </w:p>
    <w:p w:rsidR="005F6615" w:rsidRPr="006830B4" w:rsidRDefault="005F6615" w:rsidP="00E820B6">
      <w:pPr>
        <w:spacing w:line="23" w:lineRule="atLeast"/>
        <w:rPr>
          <w:szCs w:val="24"/>
        </w:rPr>
      </w:pPr>
      <w:r w:rsidRPr="006830B4">
        <w:rPr>
          <w:szCs w:val="24"/>
        </w:rPr>
        <w:t>N</w:t>
      </w:r>
      <w:r w:rsidR="00AA1356">
        <w:rPr>
          <w:szCs w:val="24"/>
        </w:rPr>
        <w:t xml:space="preserve">a začátku jednání bylo přítomno </w:t>
      </w:r>
      <w:r w:rsidR="00C62EE0">
        <w:rPr>
          <w:b/>
          <w:szCs w:val="24"/>
        </w:rPr>
        <w:t>10</w:t>
      </w:r>
      <w:r w:rsidR="00AA1356">
        <w:rPr>
          <w:szCs w:val="24"/>
        </w:rPr>
        <w:t xml:space="preserve"> </w:t>
      </w:r>
      <w:r w:rsidR="00B55B71" w:rsidRPr="006830B4">
        <w:rPr>
          <w:szCs w:val="24"/>
        </w:rPr>
        <w:t>č</w:t>
      </w:r>
      <w:r w:rsidRPr="006830B4">
        <w:rPr>
          <w:szCs w:val="24"/>
        </w:rPr>
        <w:t xml:space="preserve">lenů s hlasovacím </w:t>
      </w:r>
      <w:r w:rsidR="00CE49D1" w:rsidRPr="006830B4">
        <w:rPr>
          <w:szCs w:val="24"/>
        </w:rPr>
        <w:t xml:space="preserve">právem a </w:t>
      </w:r>
      <w:r w:rsidR="00AA1356">
        <w:rPr>
          <w:szCs w:val="24"/>
        </w:rPr>
        <w:t>výbor</w:t>
      </w:r>
      <w:r w:rsidR="00CE49D1" w:rsidRPr="006830B4">
        <w:rPr>
          <w:szCs w:val="24"/>
        </w:rPr>
        <w:t xml:space="preserve"> tedy </w:t>
      </w:r>
      <w:r w:rsidR="00AA1356">
        <w:rPr>
          <w:szCs w:val="24"/>
        </w:rPr>
        <w:t>byl usnášeníschopný</w:t>
      </w:r>
      <w:r w:rsidRPr="006830B4">
        <w:rPr>
          <w:szCs w:val="24"/>
        </w:rPr>
        <w:t>.</w:t>
      </w:r>
    </w:p>
    <w:p w:rsidR="00CE49D1" w:rsidRPr="006830B4" w:rsidRDefault="00CE49D1" w:rsidP="00E820B6">
      <w:pPr>
        <w:spacing w:line="23" w:lineRule="atLeast"/>
        <w:rPr>
          <w:szCs w:val="24"/>
        </w:rPr>
      </w:pPr>
    </w:p>
    <w:p w:rsidR="00D06719" w:rsidRDefault="004C1EF6" w:rsidP="00B123BC">
      <w:pPr>
        <w:rPr>
          <w:szCs w:val="24"/>
        </w:rPr>
      </w:pPr>
      <w:r>
        <w:rPr>
          <w:szCs w:val="24"/>
        </w:rPr>
        <w:t xml:space="preserve">Tématem jednání výboru byla </w:t>
      </w:r>
    </w:p>
    <w:p w:rsidR="00D06719" w:rsidRDefault="00D06719" w:rsidP="00B123BC">
      <w:pPr>
        <w:rPr>
          <w:szCs w:val="24"/>
        </w:rPr>
      </w:pPr>
    </w:p>
    <w:p w:rsidR="004C1EF6" w:rsidRDefault="00D06719" w:rsidP="00D06719">
      <w:pPr>
        <w:pStyle w:val="Odstavecseseznamem"/>
        <w:numPr>
          <w:ilvl w:val="0"/>
          <w:numId w:val="19"/>
        </w:numPr>
        <w:rPr>
          <w:szCs w:val="24"/>
        </w:rPr>
      </w:pPr>
      <w:r>
        <w:rPr>
          <w:szCs w:val="24"/>
        </w:rPr>
        <w:t>S</w:t>
      </w:r>
      <w:r w:rsidR="004C1EF6" w:rsidRPr="00D06719">
        <w:rPr>
          <w:szCs w:val="24"/>
        </w:rPr>
        <w:t xml:space="preserve">ituace trans*lidí v České </w:t>
      </w:r>
      <w:r w:rsidR="00944CEF">
        <w:rPr>
          <w:szCs w:val="24"/>
        </w:rPr>
        <w:t>republice</w:t>
      </w:r>
    </w:p>
    <w:p w:rsidR="00944CEF" w:rsidRDefault="00944CEF" w:rsidP="00944CEF">
      <w:pPr>
        <w:rPr>
          <w:szCs w:val="24"/>
        </w:rPr>
      </w:pPr>
    </w:p>
    <w:p w:rsidR="00944CEF" w:rsidRPr="00944CEF" w:rsidRDefault="00944CEF" w:rsidP="00944CEF">
      <w:pPr>
        <w:rPr>
          <w:szCs w:val="24"/>
        </w:rPr>
      </w:pPr>
      <w:r w:rsidRPr="00944CEF">
        <w:rPr>
          <w:szCs w:val="24"/>
        </w:rPr>
        <w:t xml:space="preserve">Hlavním tématem jednání výboru byla </w:t>
      </w:r>
      <w:r>
        <w:rPr>
          <w:szCs w:val="24"/>
        </w:rPr>
        <w:t>s</w:t>
      </w:r>
      <w:r w:rsidRPr="00944CEF">
        <w:rPr>
          <w:szCs w:val="24"/>
        </w:rPr>
        <w:t>ituace trans*lidí v České republice</w:t>
      </w:r>
      <w:r>
        <w:rPr>
          <w:szCs w:val="24"/>
        </w:rPr>
        <w:t xml:space="preserve">, </w:t>
      </w:r>
      <w:r w:rsidRPr="00D06719">
        <w:rPr>
          <w:szCs w:val="24"/>
        </w:rPr>
        <w:t>problémy, se kterými se při výkonu svých práv setkávají a případné návrhy na jejich řešení.</w:t>
      </w:r>
    </w:p>
    <w:p w:rsidR="004C1EF6" w:rsidRDefault="004C1EF6" w:rsidP="00B123BC">
      <w:pPr>
        <w:rPr>
          <w:szCs w:val="24"/>
        </w:rPr>
      </w:pPr>
    </w:p>
    <w:p w:rsidR="00B123BC" w:rsidRDefault="00D47D1D" w:rsidP="00B123BC">
      <w:pPr>
        <w:rPr>
          <w:szCs w:val="24"/>
        </w:rPr>
      </w:pPr>
      <w:r w:rsidRPr="006830B4">
        <w:rPr>
          <w:szCs w:val="24"/>
        </w:rPr>
        <w:t xml:space="preserve">Na úvod </w:t>
      </w:r>
      <w:r w:rsidR="00AA1356">
        <w:rPr>
          <w:szCs w:val="24"/>
        </w:rPr>
        <w:t>vystoupil D</w:t>
      </w:r>
      <w:r w:rsidR="00AA1356" w:rsidRPr="00AA1356">
        <w:rPr>
          <w:szCs w:val="24"/>
        </w:rPr>
        <w:t xml:space="preserve">amián </w:t>
      </w:r>
      <w:proofErr w:type="spellStart"/>
      <w:r w:rsidR="00AA1356" w:rsidRPr="00AA1356">
        <w:rPr>
          <w:szCs w:val="24"/>
        </w:rPr>
        <w:t>Machaj</w:t>
      </w:r>
      <w:proofErr w:type="spellEnd"/>
      <w:r w:rsidR="00AA1356" w:rsidRPr="00AA1356">
        <w:rPr>
          <w:szCs w:val="24"/>
        </w:rPr>
        <w:t xml:space="preserve"> </w:t>
      </w:r>
      <w:r w:rsidR="00560EB0">
        <w:rPr>
          <w:szCs w:val="24"/>
        </w:rPr>
        <w:t>z iniciativy T</w:t>
      </w:r>
      <w:r w:rsidR="00560EB0" w:rsidRPr="00560EB0">
        <w:rPr>
          <w:szCs w:val="24"/>
        </w:rPr>
        <w:t>rans</w:t>
      </w:r>
      <w:r w:rsidR="00560EB0">
        <w:rPr>
          <w:szCs w:val="24"/>
        </w:rPr>
        <w:t>*</w:t>
      </w:r>
      <w:proofErr w:type="spellStart"/>
      <w:r w:rsidR="00560EB0" w:rsidRPr="00560EB0">
        <w:rPr>
          <w:szCs w:val="24"/>
        </w:rPr>
        <w:t>parent</w:t>
      </w:r>
      <w:proofErr w:type="spellEnd"/>
      <w:r w:rsidR="00560EB0">
        <w:rPr>
          <w:szCs w:val="24"/>
        </w:rPr>
        <w:t xml:space="preserve">. Představil problematiku </w:t>
      </w:r>
      <w:proofErr w:type="spellStart"/>
      <w:r w:rsidR="00560EB0">
        <w:rPr>
          <w:szCs w:val="24"/>
        </w:rPr>
        <w:t>trasgender</w:t>
      </w:r>
      <w:proofErr w:type="spellEnd"/>
      <w:r w:rsidR="00560EB0">
        <w:rPr>
          <w:szCs w:val="24"/>
        </w:rPr>
        <w:t xml:space="preserve"> </w:t>
      </w:r>
      <w:r w:rsidR="00885C67">
        <w:rPr>
          <w:szCs w:val="24"/>
        </w:rPr>
        <w:t>komunity a info</w:t>
      </w:r>
      <w:r w:rsidR="009E683C">
        <w:rPr>
          <w:szCs w:val="24"/>
        </w:rPr>
        <w:t xml:space="preserve">rmoval o aktivitách iniciativy, </w:t>
      </w:r>
      <w:r w:rsidR="00885C67">
        <w:rPr>
          <w:szCs w:val="24"/>
        </w:rPr>
        <w:t xml:space="preserve">o konkrétní </w:t>
      </w:r>
      <w:r w:rsidR="00560EB0">
        <w:rPr>
          <w:szCs w:val="24"/>
        </w:rPr>
        <w:t xml:space="preserve">oficiální i neoficiální </w:t>
      </w:r>
      <w:r w:rsidR="00885C67">
        <w:rPr>
          <w:szCs w:val="24"/>
        </w:rPr>
        <w:t>činnosti, způsobech</w:t>
      </w:r>
      <w:r w:rsidR="00560EB0">
        <w:rPr>
          <w:szCs w:val="24"/>
        </w:rPr>
        <w:t xml:space="preserve"> podpory komunity a</w:t>
      </w:r>
      <w:r w:rsidR="00885C67">
        <w:rPr>
          <w:szCs w:val="24"/>
        </w:rPr>
        <w:t xml:space="preserve"> o nástrojích</w:t>
      </w:r>
      <w:r w:rsidR="00560EB0">
        <w:rPr>
          <w:szCs w:val="24"/>
        </w:rPr>
        <w:t>, které iniciativa užívá k šíření osvěty o této problematice</w:t>
      </w:r>
      <w:r w:rsidR="00885C67">
        <w:rPr>
          <w:szCs w:val="24"/>
        </w:rPr>
        <w:t xml:space="preserve">. Zmínil se o </w:t>
      </w:r>
      <w:r w:rsidR="00560EB0">
        <w:rPr>
          <w:szCs w:val="24"/>
        </w:rPr>
        <w:t>informačních kan</w:t>
      </w:r>
      <w:r w:rsidR="00DB6953">
        <w:rPr>
          <w:szCs w:val="24"/>
        </w:rPr>
        <w:t xml:space="preserve">álech, které iniciativa využívá, jako </w:t>
      </w:r>
      <w:proofErr w:type="spellStart"/>
      <w:r w:rsidR="00560EB0">
        <w:rPr>
          <w:szCs w:val="24"/>
        </w:rPr>
        <w:t>Facebooková</w:t>
      </w:r>
      <w:proofErr w:type="spellEnd"/>
      <w:r w:rsidR="00560EB0">
        <w:rPr>
          <w:szCs w:val="24"/>
        </w:rPr>
        <w:t xml:space="preserve"> stránka</w:t>
      </w:r>
      <w:r w:rsidR="00DB6953">
        <w:rPr>
          <w:szCs w:val="24"/>
        </w:rPr>
        <w:t xml:space="preserve"> či</w:t>
      </w:r>
      <w:r w:rsidR="00885C67">
        <w:rPr>
          <w:szCs w:val="24"/>
        </w:rPr>
        <w:t xml:space="preserve"> web </w:t>
      </w:r>
      <w:hyperlink r:id="rId6" w:history="1">
        <w:r w:rsidR="00885C67" w:rsidRPr="00DB180E">
          <w:rPr>
            <w:rStyle w:val="Hypertextovodkaz"/>
            <w:szCs w:val="24"/>
          </w:rPr>
          <w:t>www.transparentprague.cz</w:t>
        </w:r>
      </w:hyperlink>
      <w:r w:rsidR="00885C67">
        <w:rPr>
          <w:szCs w:val="24"/>
        </w:rPr>
        <w:t xml:space="preserve">. Členy výboru informoval také o své osobní zkušenosti a </w:t>
      </w:r>
      <w:r w:rsidR="00B123BC">
        <w:rPr>
          <w:szCs w:val="24"/>
        </w:rPr>
        <w:t xml:space="preserve">o </w:t>
      </w:r>
      <w:r w:rsidR="00885C67">
        <w:rPr>
          <w:szCs w:val="24"/>
        </w:rPr>
        <w:t xml:space="preserve">nástrahách, s nimiž se jako aktivní člen </w:t>
      </w:r>
      <w:r w:rsidR="00E63155">
        <w:rPr>
          <w:szCs w:val="24"/>
        </w:rPr>
        <w:t xml:space="preserve">trans*komunity </w:t>
      </w:r>
      <w:r w:rsidR="00885C67">
        <w:rPr>
          <w:szCs w:val="24"/>
        </w:rPr>
        <w:t xml:space="preserve">setkával a setkává. Při té příležitosti odkázal také na </w:t>
      </w:r>
      <w:r w:rsidR="00E72176">
        <w:rPr>
          <w:szCs w:val="24"/>
        </w:rPr>
        <w:t xml:space="preserve">svou osobní </w:t>
      </w:r>
      <w:r w:rsidR="00885C67">
        <w:rPr>
          <w:szCs w:val="24"/>
        </w:rPr>
        <w:t xml:space="preserve">stránku dokumentující jeho vlastní </w:t>
      </w:r>
      <w:r w:rsidR="00E72176">
        <w:rPr>
          <w:szCs w:val="24"/>
        </w:rPr>
        <w:t xml:space="preserve"> příběh</w:t>
      </w:r>
      <w:r w:rsidR="00885C67">
        <w:rPr>
          <w:szCs w:val="24"/>
        </w:rPr>
        <w:t xml:space="preserve"> (</w:t>
      </w:r>
      <w:hyperlink r:id="rId7" w:history="1">
        <w:r w:rsidR="00885C67" w:rsidRPr="00DB180E">
          <w:rPr>
            <w:rStyle w:val="Hypertextovodkaz"/>
            <w:szCs w:val="24"/>
          </w:rPr>
          <w:t>www.pandamian.org</w:t>
        </w:r>
      </w:hyperlink>
      <w:r w:rsidR="00885C67">
        <w:rPr>
          <w:rStyle w:val="Hypertextovodkaz"/>
          <w:szCs w:val="24"/>
        </w:rPr>
        <w:t>)</w:t>
      </w:r>
      <w:r w:rsidR="00885C67">
        <w:rPr>
          <w:szCs w:val="24"/>
        </w:rPr>
        <w:t xml:space="preserve">. Mezi konkrétními způsoby šíření osvěty zmiňoval především přednášky a debaty uskutečněné ve spolupráci s iniciativou PROUD, jejichž záznamy jsou dostupné na webu. </w:t>
      </w:r>
      <w:r w:rsidR="00933D19">
        <w:rPr>
          <w:szCs w:val="24"/>
        </w:rPr>
        <w:t>Te</w:t>
      </w:r>
      <w:r w:rsidR="00885C67">
        <w:rPr>
          <w:szCs w:val="24"/>
        </w:rPr>
        <w:t>maticky se přednášky věnují například trans*dětem, trans*</w:t>
      </w:r>
      <w:proofErr w:type="spellStart"/>
      <w:r w:rsidR="00885C67">
        <w:rPr>
          <w:szCs w:val="24"/>
        </w:rPr>
        <w:t>narativům</w:t>
      </w:r>
      <w:proofErr w:type="spellEnd"/>
      <w:r w:rsidR="00885C67">
        <w:rPr>
          <w:szCs w:val="24"/>
        </w:rPr>
        <w:t xml:space="preserve"> či trans*</w:t>
      </w:r>
      <w:proofErr w:type="spellStart"/>
      <w:r w:rsidR="00885C67">
        <w:rPr>
          <w:szCs w:val="24"/>
        </w:rPr>
        <w:t>vizibilitě</w:t>
      </w:r>
      <w:proofErr w:type="spellEnd"/>
      <w:r w:rsidR="00885C67">
        <w:rPr>
          <w:szCs w:val="24"/>
        </w:rPr>
        <w:t xml:space="preserve">. </w:t>
      </w:r>
      <w:r w:rsidR="00B123BC">
        <w:rPr>
          <w:szCs w:val="24"/>
        </w:rPr>
        <w:t xml:space="preserve">Dále pak informoval o způsobech, jakým iniciativa podporuje aktivismus </w:t>
      </w:r>
      <w:proofErr w:type="spellStart"/>
      <w:r w:rsidR="00B123BC">
        <w:rPr>
          <w:szCs w:val="24"/>
        </w:rPr>
        <w:t>transgender</w:t>
      </w:r>
      <w:proofErr w:type="spellEnd"/>
      <w:r w:rsidR="00B123BC">
        <w:rPr>
          <w:szCs w:val="24"/>
        </w:rPr>
        <w:t xml:space="preserve"> lidí v Čechách a o náplni a cílech projektu Trans*formace. Zmiňoval také spolupráci s médii, </w:t>
      </w:r>
      <w:proofErr w:type="spellStart"/>
      <w:r w:rsidR="00B672CB">
        <w:rPr>
          <w:szCs w:val="24"/>
        </w:rPr>
        <w:t>Queercentrum</w:t>
      </w:r>
      <w:proofErr w:type="spellEnd"/>
      <w:r w:rsidR="00B672CB">
        <w:rPr>
          <w:szCs w:val="24"/>
        </w:rPr>
        <w:t xml:space="preserve"> Praha a Kavárn</w:t>
      </w:r>
      <w:r w:rsidR="00B123BC">
        <w:rPr>
          <w:szCs w:val="24"/>
        </w:rPr>
        <w:t>u na půl cesty.</w:t>
      </w:r>
    </w:p>
    <w:p w:rsidR="00885C67" w:rsidRDefault="00885C67" w:rsidP="00885C67">
      <w:pPr>
        <w:rPr>
          <w:szCs w:val="24"/>
        </w:rPr>
      </w:pPr>
    </w:p>
    <w:p w:rsidR="00B969F4" w:rsidRDefault="00B123BC" w:rsidP="00885C67">
      <w:pPr>
        <w:rPr>
          <w:szCs w:val="24"/>
        </w:rPr>
      </w:pPr>
      <w:r w:rsidRPr="00AA1356">
        <w:rPr>
          <w:szCs w:val="24"/>
        </w:rPr>
        <w:t>Džamila Stehlíková</w:t>
      </w:r>
      <w:r>
        <w:rPr>
          <w:szCs w:val="24"/>
        </w:rPr>
        <w:t xml:space="preserve"> se ptala na psychologické poradenství, a zdali v tomto směru mají či plánují nějaké projekty.</w:t>
      </w:r>
      <w:r w:rsidR="00E72176">
        <w:rPr>
          <w:szCs w:val="24"/>
        </w:rPr>
        <w:t xml:space="preserve"> </w:t>
      </w:r>
      <w:r>
        <w:rPr>
          <w:szCs w:val="24"/>
        </w:rPr>
        <w:t>D</w:t>
      </w:r>
      <w:r w:rsidRPr="00AA1356">
        <w:rPr>
          <w:szCs w:val="24"/>
        </w:rPr>
        <w:t xml:space="preserve">amián </w:t>
      </w:r>
      <w:proofErr w:type="spellStart"/>
      <w:r w:rsidRPr="00AA1356">
        <w:rPr>
          <w:szCs w:val="24"/>
        </w:rPr>
        <w:t>Machaj</w:t>
      </w:r>
      <w:proofErr w:type="spellEnd"/>
      <w:r>
        <w:rPr>
          <w:szCs w:val="24"/>
        </w:rPr>
        <w:t xml:space="preserve"> v souhlasné reakci informov</w:t>
      </w:r>
      <w:r w:rsidR="00B672CB">
        <w:rPr>
          <w:szCs w:val="24"/>
        </w:rPr>
        <w:t>al o plánovaném poskytování psychologické pomoci při přechodu mezi pohlavími</w:t>
      </w:r>
      <w:r>
        <w:rPr>
          <w:szCs w:val="24"/>
        </w:rPr>
        <w:t>.</w:t>
      </w:r>
      <w:r w:rsidR="00E72176">
        <w:rPr>
          <w:szCs w:val="24"/>
        </w:rPr>
        <w:t xml:space="preserve"> </w:t>
      </w:r>
      <w:r>
        <w:rPr>
          <w:szCs w:val="24"/>
        </w:rPr>
        <w:t xml:space="preserve">Ondřej </w:t>
      </w:r>
      <w:proofErr w:type="spellStart"/>
      <w:r>
        <w:rPr>
          <w:szCs w:val="24"/>
        </w:rPr>
        <w:t>Plešmíd</w:t>
      </w:r>
      <w:proofErr w:type="spellEnd"/>
      <w:r>
        <w:rPr>
          <w:szCs w:val="24"/>
        </w:rPr>
        <w:t xml:space="preserve"> v tomto kontextu nab</w:t>
      </w:r>
      <w:r w:rsidR="00833317">
        <w:rPr>
          <w:szCs w:val="24"/>
        </w:rPr>
        <w:t>ídl spolupráci iniciativy PROUD.</w:t>
      </w:r>
      <w:r w:rsidR="002D4A76">
        <w:rPr>
          <w:szCs w:val="24"/>
        </w:rPr>
        <w:t xml:space="preserve"> </w:t>
      </w:r>
      <w:r w:rsidRPr="00AA1356">
        <w:rPr>
          <w:szCs w:val="24"/>
        </w:rPr>
        <w:t>Lucia Zachariášová</w:t>
      </w:r>
      <w:r>
        <w:rPr>
          <w:szCs w:val="24"/>
        </w:rPr>
        <w:t xml:space="preserve"> se </w:t>
      </w:r>
      <w:r w:rsidR="00833317">
        <w:rPr>
          <w:szCs w:val="24"/>
        </w:rPr>
        <w:t xml:space="preserve">ptala na </w:t>
      </w:r>
      <w:r>
        <w:rPr>
          <w:szCs w:val="24"/>
        </w:rPr>
        <w:t>budoucí plány iniciativy T</w:t>
      </w:r>
      <w:r w:rsidRPr="00560EB0">
        <w:rPr>
          <w:szCs w:val="24"/>
        </w:rPr>
        <w:t>rans</w:t>
      </w:r>
      <w:r>
        <w:rPr>
          <w:szCs w:val="24"/>
        </w:rPr>
        <w:t>*</w:t>
      </w:r>
      <w:proofErr w:type="spellStart"/>
      <w:r w:rsidRPr="00560EB0">
        <w:rPr>
          <w:szCs w:val="24"/>
        </w:rPr>
        <w:t>parent</w:t>
      </w:r>
      <w:proofErr w:type="spellEnd"/>
      <w:r>
        <w:rPr>
          <w:szCs w:val="24"/>
        </w:rPr>
        <w:t xml:space="preserve"> a zajímala se o možnost zorganizovat k tématice kulaté stoly.</w:t>
      </w:r>
      <w:r w:rsidR="00E72176">
        <w:rPr>
          <w:szCs w:val="24"/>
        </w:rPr>
        <w:t xml:space="preserve"> </w:t>
      </w:r>
      <w:r w:rsidR="00B969F4">
        <w:rPr>
          <w:szCs w:val="24"/>
        </w:rPr>
        <w:t>D</w:t>
      </w:r>
      <w:r w:rsidR="00B969F4" w:rsidRPr="00AA1356">
        <w:rPr>
          <w:szCs w:val="24"/>
        </w:rPr>
        <w:t xml:space="preserve">amián </w:t>
      </w:r>
      <w:proofErr w:type="spellStart"/>
      <w:r w:rsidR="00B969F4" w:rsidRPr="00AA1356">
        <w:rPr>
          <w:szCs w:val="24"/>
        </w:rPr>
        <w:t>Machaj</w:t>
      </w:r>
      <w:proofErr w:type="spellEnd"/>
      <w:r w:rsidR="00B969F4" w:rsidRPr="00AA1356">
        <w:rPr>
          <w:szCs w:val="24"/>
        </w:rPr>
        <w:t xml:space="preserve"> </w:t>
      </w:r>
      <w:r w:rsidR="00B969F4">
        <w:rPr>
          <w:szCs w:val="24"/>
        </w:rPr>
        <w:t>v tomto ohle</w:t>
      </w:r>
      <w:r w:rsidR="00833317">
        <w:rPr>
          <w:szCs w:val="24"/>
        </w:rPr>
        <w:t>du zdůraznil především kooperaci</w:t>
      </w:r>
      <w:r w:rsidR="00B969F4">
        <w:rPr>
          <w:szCs w:val="24"/>
        </w:rPr>
        <w:t xml:space="preserve"> s projektem TRANS</w:t>
      </w:r>
      <w:r w:rsidR="008C55F5">
        <w:rPr>
          <w:szCs w:val="24"/>
        </w:rPr>
        <w:t>*</w:t>
      </w:r>
      <w:r w:rsidR="00B969F4">
        <w:rPr>
          <w:szCs w:val="24"/>
        </w:rPr>
        <w:t xml:space="preserve">FUSION, a informoval o společných plánech na koordinaci komunikace navenek, </w:t>
      </w:r>
      <w:r w:rsidR="00833317">
        <w:rPr>
          <w:szCs w:val="24"/>
        </w:rPr>
        <w:t xml:space="preserve">i </w:t>
      </w:r>
      <w:r w:rsidR="00B969F4">
        <w:rPr>
          <w:szCs w:val="24"/>
        </w:rPr>
        <w:t xml:space="preserve">společné budoucí plány </w:t>
      </w:r>
      <w:r w:rsidR="00833317">
        <w:rPr>
          <w:szCs w:val="24"/>
        </w:rPr>
        <w:t>v</w:t>
      </w:r>
      <w:r w:rsidR="00B969F4">
        <w:rPr>
          <w:szCs w:val="24"/>
        </w:rPr>
        <w:t xml:space="preserve"> kooperaci s Friedrich </w:t>
      </w:r>
      <w:proofErr w:type="spellStart"/>
      <w:r w:rsidR="00B969F4">
        <w:rPr>
          <w:szCs w:val="24"/>
        </w:rPr>
        <w:t>Ebert</w:t>
      </w:r>
      <w:proofErr w:type="spellEnd"/>
      <w:r w:rsidR="00B969F4">
        <w:rPr>
          <w:szCs w:val="24"/>
        </w:rPr>
        <w:t xml:space="preserve"> </w:t>
      </w:r>
      <w:proofErr w:type="spellStart"/>
      <w:r w:rsidR="00B969F4">
        <w:rPr>
          <w:szCs w:val="24"/>
        </w:rPr>
        <w:t>Stiftung</w:t>
      </w:r>
      <w:proofErr w:type="spellEnd"/>
      <w:r w:rsidR="00B969F4">
        <w:rPr>
          <w:szCs w:val="24"/>
        </w:rPr>
        <w:t>.</w:t>
      </w:r>
    </w:p>
    <w:p w:rsidR="00AA1356" w:rsidRDefault="00AA1356" w:rsidP="00E820B6">
      <w:pPr>
        <w:tabs>
          <w:tab w:val="left" w:pos="5643"/>
        </w:tabs>
        <w:spacing w:line="23" w:lineRule="atLeast"/>
        <w:rPr>
          <w:szCs w:val="24"/>
        </w:rPr>
      </w:pPr>
    </w:p>
    <w:p w:rsidR="008D6BFB" w:rsidRDefault="00B969F4" w:rsidP="008C55F5">
      <w:pPr>
        <w:tabs>
          <w:tab w:val="left" w:pos="5643"/>
        </w:tabs>
        <w:spacing w:line="23" w:lineRule="atLeast"/>
        <w:rPr>
          <w:szCs w:val="24"/>
        </w:rPr>
      </w:pPr>
      <w:r>
        <w:rPr>
          <w:szCs w:val="24"/>
        </w:rPr>
        <w:t>Jako druhý řečník vystoupil</w:t>
      </w:r>
      <w:r w:rsidR="003F5A75">
        <w:rPr>
          <w:szCs w:val="24"/>
        </w:rPr>
        <w:t xml:space="preserve"> </w:t>
      </w:r>
      <w:r w:rsidR="003F5A75" w:rsidRPr="00AA1356">
        <w:rPr>
          <w:szCs w:val="24"/>
        </w:rPr>
        <w:t xml:space="preserve">Maty </w:t>
      </w:r>
      <w:proofErr w:type="spellStart"/>
      <w:r w:rsidR="003F5A75" w:rsidRPr="00AA1356">
        <w:rPr>
          <w:szCs w:val="24"/>
        </w:rPr>
        <w:t>Dio</w:t>
      </w:r>
      <w:proofErr w:type="spellEnd"/>
      <w:r>
        <w:rPr>
          <w:szCs w:val="24"/>
        </w:rPr>
        <w:t xml:space="preserve"> z projektu TRANS*FUSION, který dále upřesňoval problematiku </w:t>
      </w:r>
      <w:proofErr w:type="spellStart"/>
      <w:r>
        <w:rPr>
          <w:szCs w:val="24"/>
        </w:rPr>
        <w:t>trasgender</w:t>
      </w:r>
      <w:proofErr w:type="spellEnd"/>
      <w:r>
        <w:rPr>
          <w:szCs w:val="24"/>
        </w:rPr>
        <w:t xml:space="preserve"> komunity v kontextu současné právní úpravy. V současnosti jsou zákroky změny pohlaví hrazené pojišťovnou</w:t>
      </w:r>
      <w:r w:rsidR="002D4A76">
        <w:rPr>
          <w:szCs w:val="24"/>
        </w:rPr>
        <w:t>.</w:t>
      </w:r>
      <w:r>
        <w:rPr>
          <w:szCs w:val="24"/>
        </w:rPr>
        <w:t xml:space="preserve"> </w:t>
      </w:r>
      <w:r w:rsidR="002D4A76">
        <w:rPr>
          <w:szCs w:val="24"/>
        </w:rPr>
        <w:t>H</w:t>
      </w:r>
      <w:r>
        <w:rPr>
          <w:szCs w:val="24"/>
        </w:rPr>
        <w:t>ormonální</w:t>
      </w:r>
      <w:r w:rsidR="002D4A76">
        <w:rPr>
          <w:szCs w:val="24"/>
        </w:rPr>
        <w:t xml:space="preserve"> léčba je hrazená částečně.</w:t>
      </w:r>
      <w:r>
        <w:rPr>
          <w:szCs w:val="24"/>
        </w:rPr>
        <w:t xml:space="preserve"> </w:t>
      </w:r>
      <w:r w:rsidR="002D4A76">
        <w:rPr>
          <w:szCs w:val="24"/>
        </w:rPr>
        <w:t>Toto</w:t>
      </w:r>
      <w:r>
        <w:rPr>
          <w:szCs w:val="24"/>
        </w:rPr>
        <w:t xml:space="preserve"> </w:t>
      </w:r>
      <w:r w:rsidR="002D4A76">
        <w:rPr>
          <w:szCs w:val="24"/>
        </w:rPr>
        <w:t xml:space="preserve">vnímá jako velice pozitivní. </w:t>
      </w:r>
      <w:r w:rsidR="00375D1E">
        <w:rPr>
          <w:szCs w:val="24"/>
        </w:rPr>
        <w:t xml:space="preserve">Velkou výhradu měl především k nutnosti diagnostikovat </w:t>
      </w:r>
      <w:r w:rsidR="00375D1E">
        <w:rPr>
          <w:szCs w:val="24"/>
        </w:rPr>
        <w:lastRenderedPageBreak/>
        <w:t>transsexualitu pro možnost změny pohlaví, neboť transsexualita podle něj není psychická nemoc a tudíž ani není nutné jí</w:t>
      </w:r>
      <w:r w:rsidR="00375D1E" w:rsidRPr="008C55F5">
        <w:rPr>
          <w:szCs w:val="24"/>
        </w:rPr>
        <w:t xml:space="preserve"> </w:t>
      </w:r>
      <w:r w:rsidR="00375D1E">
        <w:rPr>
          <w:szCs w:val="24"/>
        </w:rPr>
        <w:t>léčit jako nemoc a přistupovat k ní tak. Transsexualita by měla být brána jako přirozený proces a měl by jí být ponechán volný průběh a každý by měl mít právo rozhodnout o svém přístupu k ní. P</w:t>
      </w:r>
      <w:r w:rsidR="002D4A76">
        <w:rPr>
          <w:szCs w:val="24"/>
        </w:rPr>
        <w:t xml:space="preserve">roblém vidí </w:t>
      </w:r>
      <w:r w:rsidR="00375D1E">
        <w:rPr>
          <w:szCs w:val="24"/>
        </w:rPr>
        <w:t xml:space="preserve">proto </w:t>
      </w:r>
      <w:r w:rsidR="002D4A76">
        <w:rPr>
          <w:szCs w:val="24"/>
        </w:rPr>
        <w:t>v </w:t>
      </w:r>
      <w:r>
        <w:rPr>
          <w:szCs w:val="24"/>
        </w:rPr>
        <w:t>povinnost</w:t>
      </w:r>
      <w:r w:rsidR="002D4A76">
        <w:rPr>
          <w:szCs w:val="24"/>
        </w:rPr>
        <w:t>i podstoupit</w:t>
      </w:r>
      <w:r>
        <w:rPr>
          <w:szCs w:val="24"/>
        </w:rPr>
        <w:t xml:space="preserve"> při vůli změnit si pohlaví </w:t>
      </w:r>
      <w:r w:rsidR="002D4A76">
        <w:rPr>
          <w:szCs w:val="24"/>
        </w:rPr>
        <w:t>nutně inv</w:t>
      </w:r>
      <w:r w:rsidR="00375D1E">
        <w:rPr>
          <w:szCs w:val="24"/>
        </w:rPr>
        <w:t>a</w:t>
      </w:r>
      <w:r w:rsidR="002D4A76">
        <w:rPr>
          <w:szCs w:val="24"/>
        </w:rPr>
        <w:t xml:space="preserve">zivní operativní zákrok zbavující reprodukčních schopností. </w:t>
      </w:r>
      <w:r w:rsidR="00002859">
        <w:rPr>
          <w:szCs w:val="24"/>
        </w:rPr>
        <w:t xml:space="preserve">Negativně vnímá také současnou nutnost absolvovat tzv. </w:t>
      </w:r>
      <w:proofErr w:type="spellStart"/>
      <w:r w:rsidR="00833317">
        <w:rPr>
          <w:szCs w:val="24"/>
        </w:rPr>
        <w:t>r</w:t>
      </w:r>
      <w:r w:rsidR="00002859">
        <w:rPr>
          <w:szCs w:val="24"/>
        </w:rPr>
        <w:t>eal</w:t>
      </w:r>
      <w:proofErr w:type="spellEnd"/>
      <w:r w:rsidR="00002859">
        <w:rPr>
          <w:szCs w:val="24"/>
        </w:rPr>
        <w:t xml:space="preserve"> </w:t>
      </w:r>
      <w:proofErr w:type="spellStart"/>
      <w:r w:rsidR="00002859">
        <w:rPr>
          <w:szCs w:val="24"/>
        </w:rPr>
        <w:t>li</w:t>
      </w:r>
      <w:r w:rsidR="008D6BFB">
        <w:rPr>
          <w:szCs w:val="24"/>
        </w:rPr>
        <w:t>f</w:t>
      </w:r>
      <w:r w:rsidR="00002859">
        <w:rPr>
          <w:szCs w:val="24"/>
        </w:rPr>
        <w:t>e</w:t>
      </w:r>
      <w:proofErr w:type="spellEnd"/>
      <w:r w:rsidR="00002859">
        <w:rPr>
          <w:szCs w:val="24"/>
        </w:rPr>
        <w:t xml:space="preserve"> test, který spočívá v nutnosti prokázat schopnost fungovat v opačné roli (pohlaví) v reálném životě</w:t>
      </w:r>
      <w:r w:rsidR="002D4A76">
        <w:rPr>
          <w:szCs w:val="24"/>
        </w:rPr>
        <w:t xml:space="preserve"> po dobu minimálně jednoho roku</w:t>
      </w:r>
      <w:r w:rsidR="00375D1E">
        <w:rPr>
          <w:szCs w:val="24"/>
        </w:rPr>
        <w:t xml:space="preserve">, kdy je člověk vystaven tomu, že svou transsexualitu musí neustále odhalovat, </w:t>
      </w:r>
      <w:r w:rsidR="002D4A76">
        <w:rPr>
          <w:szCs w:val="24"/>
        </w:rPr>
        <w:t xml:space="preserve">či prokazování transsexuální diagnózy před komisí odborníků, pro to aby byla změna pohlaví umožněna. To vše považuje za vysoce degradující a nedůstojný proces. V současném právním řádu ČR tak není rozlišena sociální a biologické dimenze pohlaví. </w:t>
      </w:r>
      <w:r>
        <w:rPr>
          <w:szCs w:val="24"/>
        </w:rPr>
        <w:t>V tomto kontextu</w:t>
      </w:r>
      <w:r w:rsidR="002D4A76">
        <w:rPr>
          <w:szCs w:val="24"/>
        </w:rPr>
        <w:t xml:space="preserve"> zmínil stížnost podanou Evropskému výboru pro sociální práva na porušování Evropské sociální charty ze strany ČR právě požadavkem na nutný operativní zákrok při změně pohlaví, což považuje za porušující právo na ochranu zdraví podle čl. 11 Charty. Stížnost byla Výborem </w:t>
      </w:r>
      <w:r>
        <w:rPr>
          <w:szCs w:val="24"/>
        </w:rPr>
        <w:t>přijata a čeká se tedy na vyjádření vlády.</w:t>
      </w:r>
      <w:r w:rsidR="008C55F5">
        <w:rPr>
          <w:szCs w:val="24"/>
        </w:rPr>
        <w:t xml:space="preserve"> </w:t>
      </w:r>
    </w:p>
    <w:p w:rsidR="008D6BFB" w:rsidRDefault="008D6BFB" w:rsidP="008C55F5">
      <w:pPr>
        <w:tabs>
          <w:tab w:val="left" w:pos="5643"/>
        </w:tabs>
        <w:spacing w:line="23" w:lineRule="atLeast"/>
        <w:rPr>
          <w:szCs w:val="24"/>
        </w:rPr>
      </w:pPr>
    </w:p>
    <w:p w:rsidR="00B969F4" w:rsidRPr="008B446A" w:rsidRDefault="00002859" w:rsidP="008C55F5">
      <w:pPr>
        <w:tabs>
          <w:tab w:val="left" w:pos="5643"/>
        </w:tabs>
        <w:spacing w:line="23" w:lineRule="atLeast"/>
        <w:rPr>
          <w:szCs w:val="24"/>
        </w:rPr>
      </w:pPr>
      <w:r>
        <w:rPr>
          <w:szCs w:val="24"/>
        </w:rPr>
        <w:t xml:space="preserve">Problematická je dle něj </w:t>
      </w:r>
      <w:r w:rsidR="003F5A75">
        <w:rPr>
          <w:szCs w:val="24"/>
        </w:rPr>
        <w:t>i</w:t>
      </w:r>
      <w:r>
        <w:rPr>
          <w:szCs w:val="24"/>
        </w:rPr>
        <w:t xml:space="preserve"> zkušenost trans lidí s uváděním pohlaví v</w:t>
      </w:r>
      <w:r w:rsidR="00C775D4">
        <w:rPr>
          <w:szCs w:val="24"/>
        </w:rPr>
        <w:t> </w:t>
      </w:r>
      <w:r>
        <w:rPr>
          <w:szCs w:val="24"/>
        </w:rPr>
        <w:t>dokladech</w:t>
      </w:r>
      <w:r w:rsidR="00C775D4">
        <w:rPr>
          <w:szCs w:val="24"/>
        </w:rPr>
        <w:t xml:space="preserve"> během přípravy na samotnou změnu pohlaví</w:t>
      </w:r>
      <w:r>
        <w:rPr>
          <w:szCs w:val="24"/>
        </w:rPr>
        <w:t xml:space="preserve">, </w:t>
      </w:r>
      <w:r w:rsidR="00E15852">
        <w:rPr>
          <w:szCs w:val="24"/>
        </w:rPr>
        <w:t>což</w:t>
      </w:r>
      <w:r>
        <w:rPr>
          <w:szCs w:val="24"/>
        </w:rPr>
        <w:t xml:space="preserve"> při nutnosti prokázání totožnosti způsobuje velké problémy v běžné</w:t>
      </w:r>
      <w:r w:rsidR="00375D1E">
        <w:rPr>
          <w:szCs w:val="24"/>
        </w:rPr>
        <w:t>m</w:t>
      </w:r>
      <w:r>
        <w:rPr>
          <w:szCs w:val="24"/>
        </w:rPr>
        <w:t xml:space="preserve"> sociální</w:t>
      </w:r>
      <w:r w:rsidR="00375D1E">
        <w:rPr>
          <w:szCs w:val="24"/>
        </w:rPr>
        <w:t>m</w:t>
      </w:r>
      <w:r>
        <w:rPr>
          <w:szCs w:val="24"/>
        </w:rPr>
        <w:t xml:space="preserve"> </w:t>
      </w:r>
      <w:r w:rsidR="00375D1E">
        <w:rPr>
          <w:szCs w:val="24"/>
        </w:rPr>
        <w:t xml:space="preserve">styku, </w:t>
      </w:r>
      <w:r>
        <w:rPr>
          <w:szCs w:val="24"/>
        </w:rPr>
        <w:t xml:space="preserve">kdy </w:t>
      </w:r>
      <w:r w:rsidR="00375D1E">
        <w:rPr>
          <w:szCs w:val="24"/>
        </w:rPr>
        <w:t>skutečná podoba</w:t>
      </w:r>
      <w:r>
        <w:rPr>
          <w:szCs w:val="24"/>
        </w:rPr>
        <w:t xml:space="preserve"> o</w:t>
      </w:r>
      <w:r w:rsidR="008D6BFB">
        <w:rPr>
          <w:szCs w:val="24"/>
        </w:rPr>
        <w:t xml:space="preserve">sob neodpovídá </w:t>
      </w:r>
      <w:r w:rsidR="00C775D4">
        <w:rPr>
          <w:szCs w:val="24"/>
        </w:rPr>
        <w:t xml:space="preserve">původnímu </w:t>
      </w:r>
      <w:r w:rsidR="008D6BFB">
        <w:rPr>
          <w:szCs w:val="24"/>
        </w:rPr>
        <w:t>pohlaví uvedenému</w:t>
      </w:r>
      <w:r>
        <w:rPr>
          <w:szCs w:val="24"/>
        </w:rPr>
        <w:t xml:space="preserve"> v</w:t>
      </w:r>
      <w:r w:rsidR="00C775D4">
        <w:rPr>
          <w:szCs w:val="24"/>
        </w:rPr>
        <w:t> </w:t>
      </w:r>
      <w:r>
        <w:rPr>
          <w:szCs w:val="24"/>
        </w:rPr>
        <w:t>dokladu</w:t>
      </w:r>
      <w:r w:rsidR="00C775D4">
        <w:rPr>
          <w:szCs w:val="24"/>
        </w:rPr>
        <w:t>, které se mění až po operaci a tudíž nerespektuje</w:t>
      </w:r>
      <w:r w:rsidR="003F5A75">
        <w:rPr>
          <w:szCs w:val="24"/>
        </w:rPr>
        <w:t xml:space="preserve"> ani gender, ani identitu svého majitele</w:t>
      </w:r>
      <w:r>
        <w:rPr>
          <w:szCs w:val="24"/>
        </w:rPr>
        <w:t>.</w:t>
      </w:r>
      <w:r w:rsidR="008C55F5">
        <w:rPr>
          <w:szCs w:val="24"/>
        </w:rPr>
        <w:t xml:space="preserve"> </w:t>
      </w:r>
      <w:r>
        <w:rPr>
          <w:szCs w:val="24"/>
        </w:rPr>
        <w:t>Za překážku považuje také nemožnost manželského svazku mezi stejnopohlavními osobami</w:t>
      </w:r>
      <w:r w:rsidR="003F5A75">
        <w:rPr>
          <w:szCs w:val="24"/>
        </w:rPr>
        <w:t xml:space="preserve"> v ČR</w:t>
      </w:r>
      <w:r>
        <w:rPr>
          <w:szCs w:val="24"/>
        </w:rPr>
        <w:t xml:space="preserve">, která v kontextu této problematiky </w:t>
      </w:r>
      <w:r w:rsidR="003F5A75">
        <w:rPr>
          <w:szCs w:val="24"/>
        </w:rPr>
        <w:t>ústí</w:t>
      </w:r>
      <w:r>
        <w:rPr>
          <w:szCs w:val="24"/>
        </w:rPr>
        <w:t xml:space="preserve"> v nucený rozvod v případě změny pohlaví jednoho z manželů a to i v</w:t>
      </w:r>
      <w:r w:rsidR="003F5A75">
        <w:rPr>
          <w:szCs w:val="24"/>
        </w:rPr>
        <w:t> </w:t>
      </w:r>
      <w:r>
        <w:rPr>
          <w:szCs w:val="24"/>
        </w:rPr>
        <w:t>případě</w:t>
      </w:r>
      <w:r w:rsidR="003F5A75">
        <w:rPr>
          <w:szCs w:val="24"/>
        </w:rPr>
        <w:t>,</w:t>
      </w:r>
      <w:r>
        <w:rPr>
          <w:szCs w:val="24"/>
        </w:rPr>
        <w:t xml:space="preserve"> že si jej ani jeden z nich nepřeje.</w:t>
      </w:r>
      <w:r w:rsidR="00375D1E" w:rsidRPr="00375D1E">
        <w:rPr>
          <w:szCs w:val="24"/>
        </w:rPr>
        <w:t xml:space="preserve"> </w:t>
      </w:r>
      <w:r w:rsidR="00375D1E">
        <w:rPr>
          <w:szCs w:val="24"/>
        </w:rPr>
        <w:t>Transsexuálové jsou také vyloučeni z bezpečnostních sborů.</w:t>
      </w:r>
    </w:p>
    <w:p w:rsidR="00375D1E" w:rsidRDefault="00375D1E" w:rsidP="00260DF7">
      <w:pPr>
        <w:tabs>
          <w:tab w:val="left" w:pos="5643"/>
        </w:tabs>
        <w:spacing w:line="23" w:lineRule="atLeast"/>
        <w:ind w:right="-142"/>
        <w:rPr>
          <w:szCs w:val="24"/>
        </w:rPr>
      </w:pPr>
    </w:p>
    <w:p w:rsidR="0033393B" w:rsidRDefault="00375D1E" w:rsidP="00260DF7">
      <w:pPr>
        <w:tabs>
          <w:tab w:val="left" w:pos="5643"/>
        </w:tabs>
        <w:spacing w:line="23" w:lineRule="atLeast"/>
        <w:ind w:right="-142"/>
        <w:rPr>
          <w:szCs w:val="24"/>
        </w:rPr>
      </w:pPr>
      <w:r>
        <w:rPr>
          <w:szCs w:val="24"/>
        </w:rPr>
        <w:t xml:space="preserve">Maty </w:t>
      </w:r>
      <w:proofErr w:type="spellStart"/>
      <w:r>
        <w:rPr>
          <w:szCs w:val="24"/>
        </w:rPr>
        <w:t>Dio</w:t>
      </w:r>
      <w:proofErr w:type="spellEnd"/>
      <w:r>
        <w:rPr>
          <w:szCs w:val="24"/>
        </w:rPr>
        <w:t xml:space="preserve"> dále zmínil přednášky organizované iniciativou TRANS*FUSION pro školy, které považuje za velice úspěšné vzhledem k pozitivním ohlasům u žáků. Představil také s</w:t>
      </w:r>
      <w:r w:rsidRPr="008C55F5">
        <w:rPr>
          <w:szCs w:val="24"/>
        </w:rPr>
        <w:t xml:space="preserve">tatistiky o diskriminaci </w:t>
      </w:r>
      <w:r>
        <w:rPr>
          <w:szCs w:val="24"/>
        </w:rPr>
        <w:t xml:space="preserve">transsexuálů </w:t>
      </w:r>
      <w:r w:rsidRPr="008C55F5">
        <w:rPr>
          <w:szCs w:val="24"/>
        </w:rPr>
        <w:t xml:space="preserve">– 63% </w:t>
      </w:r>
      <w:r>
        <w:rPr>
          <w:szCs w:val="24"/>
        </w:rPr>
        <w:t xml:space="preserve">se setkalo s diskriminací </w:t>
      </w:r>
      <w:r w:rsidRPr="008C55F5">
        <w:rPr>
          <w:szCs w:val="24"/>
        </w:rPr>
        <w:t xml:space="preserve">v práci, 53% ve škole, 81% </w:t>
      </w:r>
      <w:r w:rsidR="00E15852">
        <w:rPr>
          <w:szCs w:val="24"/>
        </w:rPr>
        <w:t>bylo nuceno ke</w:t>
      </w:r>
      <w:r>
        <w:rPr>
          <w:szCs w:val="24"/>
        </w:rPr>
        <w:t xml:space="preserve"> změně</w:t>
      </w:r>
      <w:r w:rsidRPr="008C55F5">
        <w:rPr>
          <w:szCs w:val="24"/>
        </w:rPr>
        <w:t xml:space="preserve"> sociální</w:t>
      </w:r>
      <w:r>
        <w:rPr>
          <w:szCs w:val="24"/>
        </w:rPr>
        <w:t>ho</w:t>
      </w:r>
      <w:r w:rsidRPr="008C55F5">
        <w:rPr>
          <w:szCs w:val="24"/>
        </w:rPr>
        <w:t xml:space="preserve"> prostředí</w:t>
      </w:r>
      <w:r>
        <w:rPr>
          <w:szCs w:val="24"/>
        </w:rPr>
        <w:t xml:space="preserve">, </w:t>
      </w:r>
      <w:r w:rsidRPr="008C55F5">
        <w:rPr>
          <w:szCs w:val="24"/>
        </w:rPr>
        <w:t>65%</w:t>
      </w:r>
      <w:r>
        <w:rPr>
          <w:szCs w:val="24"/>
        </w:rPr>
        <w:t xml:space="preserve"> bylo kvůli změně</w:t>
      </w:r>
      <w:r w:rsidRPr="008C55F5">
        <w:rPr>
          <w:szCs w:val="24"/>
        </w:rPr>
        <w:t xml:space="preserve"> </w:t>
      </w:r>
      <w:r>
        <w:rPr>
          <w:szCs w:val="24"/>
        </w:rPr>
        <w:t xml:space="preserve">někdy v životě </w:t>
      </w:r>
      <w:r w:rsidRPr="008C55F5">
        <w:rPr>
          <w:szCs w:val="24"/>
        </w:rPr>
        <w:t>napadeno</w:t>
      </w:r>
      <w:r>
        <w:rPr>
          <w:szCs w:val="24"/>
        </w:rPr>
        <w:t>.</w:t>
      </w:r>
    </w:p>
    <w:p w:rsidR="00C775D4" w:rsidRDefault="00C775D4" w:rsidP="00260DF7">
      <w:pPr>
        <w:tabs>
          <w:tab w:val="left" w:pos="5643"/>
        </w:tabs>
        <w:spacing w:line="23" w:lineRule="atLeast"/>
        <w:ind w:right="-142"/>
        <w:rPr>
          <w:szCs w:val="24"/>
        </w:rPr>
      </w:pPr>
    </w:p>
    <w:p w:rsidR="00603DAE" w:rsidRDefault="003F5A75" w:rsidP="00FF2721">
      <w:pPr>
        <w:tabs>
          <w:tab w:val="left" w:pos="5643"/>
        </w:tabs>
        <w:spacing w:line="23" w:lineRule="atLeast"/>
        <w:ind w:right="-142"/>
        <w:rPr>
          <w:szCs w:val="24"/>
        </w:rPr>
      </w:pPr>
      <w:r w:rsidRPr="00AA1356">
        <w:rPr>
          <w:szCs w:val="24"/>
        </w:rPr>
        <w:t>Lucia Zachariášová</w:t>
      </w:r>
      <w:r w:rsidR="00C775D4">
        <w:rPr>
          <w:szCs w:val="24"/>
        </w:rPr>
        <w:t xml:space="preserve"> se zeptala, co plánuje TRANS*FUSION</w:t>
      </w:r>
      <w:r>
        <w:rPr>
          <w:szCs w:val="24"/>
        </w:rPr>
        <w:t xml:space="preserve"> dál po přesné identifikaci všech problémů.</w:t>
      </w:r>
      <w:r w:rsidR="00C775D4">
        <w:rPr>
          <w:szCs w:val="24"/>
        </w:rPr>
        <w:t xml:space="preserve"> </w:t>
      </w:r>
      <w:r w:rsidRPr="00AA1356">
        <w:rPr>
          <w:szCs w:val="24"/>
        </w:rPr>
        <w:t xml:space="preserve">Maty </w:t>
      </w:r>
      <w:proofErr w:type="spellStart"/>
      <w:r w:rsidRPr="00AA1356">
        <w:rPr>
          <w:szCs w:val="24"/>
        </w:rPr>
        <w:t>Dio</w:t>
      </w:r>
      <w:proofErr w:type="spellEnd"/>
      <w:r>
        <w:rPr>
          <w:szCs w:val="24"/>
        </w:rPr>
        <w:t xml:space="preserve"> zdůraznil především nutnost podpory osvěty v tomto ohledu a informoval o plánu tisku brožur pro učitele škol k tématu transsexuality</w:t>
      </w:r>
      <w:r w:rsidR="00B672CB">
        <w:rPr>
          <w:szCs w:val="24"/>
        </w:rPr>
        <w:t xml:space="preserve"> a svůj dlouhodobý</w:t>
      </w:r>
      <w:r w:rsidR="002A0924">
        <w:rPr>
          <w:szCs w:val="24"/>
        </w:rPr>
        <w:t xml:space="preserve"> cíl usilovat o zrušení nutnosti uvádět rod v matrice. </w:t>
      </w:r>
      <w:r w:rsidR="00933D19" w:rsidRPr="00AA1356">
        <w:rPr>
          <w:szCs w:val="24"/>
        </w:rPr>
        <w:t>Lucia Zachariášová</w:t>
      </w:r>
      <w:r w:rsidR="00933D19">
        <w:rPr>
          <w:szCs w:val="24"/>
        </w:rPr>
        <w:t xml:space="preserve"> informovala o svém přesvědčení o možnosti prosadit tato témata pře</w:t>
      </w:r>
      <w:r w:rsidR="002A0924">
        <w:rPr>
          <w:szCs w:val="24"/>
        </w:rPr>
        <w:t>s</w:t>
      </w:r>
      <w:r w:rsidR="00933D19">
        <w:rPr>
          <w:szCs w:val="24"/>
        </w:rPr>
        <w:t xml:space="preserve"> výbor</w:t>
      </w:r>
      <w:r w:rsidR="00603DAE">
        <w:rPr>
          <w:szCs w:val="24"/>
        </w:rPr>
        <w:t>.</w:t>
      </w:r>
      <w:r w:rsidR="00C775D4">
        <w:rPr>
          <w:szCs w:val="24"/>
        </w:rPr>
        <w:t xml:space="preserve"> </w:t>
      </w:r>
      <w:r w:rsidR="00603DAE" w:rsidRPr="00AA1356">
        <w:rPr>
          <w:szCs w:val="24"/>
        </w:rPr>
        <w:t>Džamila Stehlíková</w:t>
      </w:r>
      <w:r w:rsidR="00603DAE">
        <w:rPr>
          <w:szCs w:val="24"/>
        </w:rPr>
        <w:t xml:space="preserve"> doporučila spolupráci se sexuology, jmenovitě především s Ivem Procházkou.</w:t>
      </w:r>
      <w:r w:rsidR="00C775D4">
        <w:rPr>
          <w:szCs w:val="24"/>
        </w:rPr>
        <w:t xml:space="preserve"> </w:t>
      </w:r>
      <w:r w:rsidR="00603DAE">
        <w:rPr>
          <w:szCs w:val="24"/>
        </w:rPr>
        <w:t xml:space="preserve">Brigitta </w:t>
      </w:r>
      <w:r w:rsidR="00C775D4">
        <w:rPr>
          <w:szCs w:val="24"/>
        </w:rPr>
        <w:t xml:space="preserve">Vernerová se </w:t>
      </w:r>
      <w:r w:rsidR="00FF5BB5">
        <w:rPr>
          <w:szCs w:val="24"/>
        </w:rPr>
        <w:t>v kontextu projednávání stížnosti k Evropské sociální chartě</w:t>
      </w:r>
      <w:r w:rsidR="00603DAE">
        <w:rPr>
          <w:szCs w:val="24"/>
        </w:rPr>
        <w:t xml:space="preserve"> zmínila o </w:t>
      </w:r>
      <w:r w:rsidR="00C775D4">
        <w:rPr>
          <w:szCs w:val="24"/>
        </w:rPr>
        <w:t xml:space="preserve">omezených </w:t>
      </w:r>
      <w:r w:rsidR="00FF5BB5">
        <w:rPr>
          <w:szCs w:val="24"/>
        </w:rPr>
        <w:t xml:space="preserve">možnostech zapojení Ministerstva </w:t>
      </w:r>
      <w:bookmarkStart w:id="0" w:name="_GoBack"/>
      <w:r w:rsidR="00FF5BB5">
        <w:rPr>
          <w:szCs w:val="24"/>
        </w:rPr>
        <w:t>práce a sociálních věcí</w:t>
      </w:r>
      <w:r w:rsidR="00603DAE">
        <w:rPr>
          <w:szCs w:val="24"/>
        </w:rPr>
        <w:t>, které nemá v gesci zdravotní péči a zdravotnictví.</w:t>
      </w:r>
      <w:r w:rsidR="00C775D4">
        <w:rPr>
          <w:szCs w:val="24"/>
        </w:rPr>
        <w:t xml:space="preserve"> Miroslava </w:t>
      </w:r>
      <w:r w:rsidR="00603DAE">
        <w:rPr>
          <w:szCs w:val="24"/>
        </w:rPr>
        <w:t>Salavcová navrhovala ustanovení mezirezortní spolupráce</w:t>
      </w:r>
      <w:r w:rsidR="00FF5BB5">
        <w:rPr>
          <w:szCs w:val="24"/>
        </w:rPr>
        <w:t xml:space="preserve"> ke stížnosti i k tématu obecně</w:t>
      </w:r>
      <w:r w:rsidR="00603DAE">
        <w:rPr>
          <w:szCs w:val="24"/>
        </w:rPr>
        <w:t xml:space="preserve"> a vzhledem k tomu, že TRANS*PARENT, TRANS*FUSION </w:t>
      </w:r>
      <w:r w:rsidR="00C775D4">
        <w:rPr>
          <w:szCs w:val="24"/>
        </w:rPr>
        <w:t>i</w:t>
      </w:r>
      <w:r w:rsidR="00603DAE">
        <w:rPr>
          <w:szCs w:val="24"/>
        </w:rPr>
        <w:t xml:space="preserve"> PROUD organizu</w:t>
      </w:r>
      <w:r w:rsidR="009E23E6">
        <w:rPr>
          <w:szCs w:val="24"/>
        </w:rPr>
        <w:t xml:space="preserve">jí projekty ve školách, </w:t>
      </w:r>
      <w:r w:rsidR="007D6540">
        <w:rPr>
          <w:szCs w:val="24"/>
        </w:rPr>
        <w:t xml:space="preserve">upozornila na to, že zasláním informací o těchto přednáškách na MŠMT, ať již jakéhokoli organizátora, by bylo možné zajistit zasvěcenější reakci na případné dotazy veřejnosti. </w:t>
      </w:r>
      <w:r w:rsidR="00603DAE">
        <w:rPr>
          <w:szCs w:val="24"/>
        </w:rPr>
        <w:t xml:space="preserve">Ondřej </w:t>
      </w:r>
      <w:proofErr w:type="spellStart"/>
      <w:r w:rsidR="00603DAE">
        <w:rPr>
          <w:szCs w:val="24"/>
        </w:rPr>
        <w:t>Plešmíd</w:t>
      </w:r>
      <w:proofErr w:type="spellEnd"/>
      <w:r w:rsidR="00603DAE">
        <w:rPr>
          <w:szCs w:val="24"/>
        </w:rPr>
        <w:t xml:space="preserve"> z iniciativy PROUD v souvislosti se stavem a dalším postupem podané stížnosti informoval, že o stížnosti ještě bude dále rozhodováno.</w:t>
      </w:r>
      <w:r w:rsidR="00FF2721">
        <w:rPr>
          <w:szCs w:val="24"/>
        </w:rPr>
        <w:t xml:space="preserve"> Upozornil na s</w:t>
      </w:r>
      <w:r w:rsidR="00603DAE">
        <w:rPr>
          <w:szCs w:val="24"/>
        </w:rPr>
        <w:t>tínov</w:t>
      </w:r>
      <w:r w:rsidR="00FF2721">
        <w:rPr>
          <w:szCs w:val="24"/>
        </w:rPr>
        <w:t>ou</w:t>
      </w:r>
      <w:r w:rsidR="00603DAE">
        <w:rPr>
          <w:szCs w:val="24"/>
        </w:rPr>
        <w:t xml:space="preserve"> zpráv</w:t>
      </w:r>
      <w:r w:rsidR="00FF2721">
        <w:rPr>
          <w:szCs w:val="24"/>
        </w:rPr>
        <w:t>u o genderové rovnosti a</w:t>
      </w:r>
      <w:r w:rsidR="00603DAE">
        <w:rPr>
          <w:szCs w:val="24"/>
        </w:rPr>
        <w:t xml:space="preserve"> </w:t>
      </w:r>
      <w:proofErr w:type="spellStart"/>
      <w:r w:rsidR="00603DAE">
        <w:rPr>
          <w:szCs w:val="24"/>
        </w:rPr>
        <w:t>policy</w:t>
      </w:r>
      <w:proofErr w:type="spellEnd"/>
      <w:r w:rsidR="00603DAE">
        <w:rPr>
          <w:szCs w:val="24"/>
        </w:rPr>
        <w:t xml:space="preserve"> </w:t>
      </w:r>
      <w:proofErr w:type="spellStart"/>
      <w:r w:rsidR="00603DAE">
        <w:rPr>
          <w:szCs w:val="24"/>
        </w:rPr>
        <w:t>paper</w:t>
      </w:r>
      <w:proofErr w:type="spellEnd"/>
      <w:r w:rsidR="00603DAE">
        <w:rPr>
          <w:szCs w:val="24"/>
        </w:rPr>
        <w:t xml:space="preserve"> o </w:t>
      </w:r>
      <w:r w:rsidR="00FF2721">
        <w:rPr>
          <w:szCs w:val="24"/>
        </w:rPr>
        <w:t xml:space="preserve">právech trans*osob v ČR včetně slovníčku </w:t>
      </w:r>
      <w:r w:rsidR="00603DAE">
        <w:rPr>
          <w:szCs w:val="24"/>
        </w:rPr>
        <w:t>pojm</w:t>
      </w:r>
      <w:r w:rsidR="00FF2721">
        <w:rPr>
          <w:szCs w:val="24"/>
        </w:rPr>
        <w:t>ů, který PROUD vypracoval</w:t>
      </w:r>
      <w:bookmarkEnd w:id="0"/>
      <w:r w:rsidR="00603DAE">
        <w:rPr>
          <w:szCs w:val="24"/>
        </w:rPr>
        <w:t xml:space="preserve">. </w:t>
      </w:r>
      <w:r w:rsidR="00FF2721">
        <w:rPr>
          <w:szCs w:val="24"/>
        </w:rPr>
        <w:t>Za jednu z jednodušších věcí k řešení považuje např. zrušení zveřejňování i</w:t>
      </w:r>
      <w:r w:rsidR="00603DAE">
        <w:rPr>
          <w:szCs w:val="24"/>
        </w:rPr>
        <w:t xml:space="preserve">nformace o pohlaví v dokladech a </w:t>
      </w:r>
      <w:r w:rsidR="00FF2721">
        <w:rPr>
          <w:szCs w:val="24"/>
        </w:rPr>
        <w:t xml:space="preserve">úředních </w:t>
      </w:r>
      <w:r w:rsidR="00603DAE">
        <w:rPr>
          <w:szCs w:val="24"/>
        </w:rPr>
        <w:t>dokumentech</w:t>
      </w:r>
    </w:p>
    <w:p w:rsidR="00603DAE" w:rsidRDefault="00603DAE" w:rsidP="00603DAE">
      <w:pPr>
        <w:rPr>
          <w:szCs w:val="24"/>
        </w:rPr>
      </w:pPr>
    </w:p>
    <w:p w:rsidR="005426C4" w:rsidRDefault="00603DAE" w:rsidP="005426C4">
      <w:pPr>
        <w:rPr>
          <w:szCs w:val="24"/>
        </w:rPr>
      </w:pPr>
      <w:r>
        <w:rPr>
          <w:szCs w:val="24"/>
        </w:rPr>
        <w:t>Jako další řečník se slova ujal</w:t>
      </w:r>
      <w:r w:rsidR="00FF2721">
        <w:rPr>
          <w:szCs w:val="24"/>
        </w:rPr>
        <w:t>i</w:t>
      </w:r>
      <w:r>
        <w:rPr>
          <w:szCs w:val="24"/>
        </w:rPr>
        <w:t xml:space="preserve"> Adam Doležal</w:t>
      </w:r>
      <w:r w:rsidR="00FF2721">
        <w:rPr>
          <w:szCs w:val="24"/>
        </w:rPr>
        <w:t xml:space="preserve"> a Petr </w:t>
      </w:r>
      <w:proofErr w:type="spellStart"/>
      <w:r w:rsidR="00FF2721">
        <w:rPr>
          <w:szCs w:val="24"/>
        </w:rPr>
        <w:t>Agha</w:t>
      </w:r>
      <w:proofErr w:type="spellEnd"/>
      <w:r w:rsidR="00FF2721">
        <w:rPr>
          <w:szCs w:val="24"/>
        </w:rPr>
        <w:t xml:space="preserve"> z Ústavu státu a práva Akademie věd</w:t>
      </w:r>
      <w:r>
        <w:rPr>
          <w:szCs w:val="24"/>
        </w:rPr>
        <w:t>,</w:t>
      </w:r>
      <w:r w:rsidR="00FF2721">
        <w:rPr>
          <w:szCs w:val="24"/>
        </w:rPr>
        <w:t xml:space="preserve"> kteří</w:t>
      </w:r>
      <w:r w:rsidR="009C2CD0">
        <w:rPr>
          <w:szCs w:val="24"/>
        </w:rPr>
        <w:t xml:space="preserve"> se věnoval</w:t>
      </w:r>
      <w:r w:rsidR="00FF2721">
        <w:rPr>
          <w:szCs w:val="24"/>
        </w:rPr>
        <w:t>i</w:t>
      </w:r>
      <w:r w:rsidR="009C2CD0">
        <w:rPr>
          <w:szCs w:val="24"/>
        </w:rPr>
        <w:t xml:space="preserve"> problematice t</w:t>
      </w:r>
      <w:r>
        <w:rPr>
          <w:szCs w:val="24"/>
        </w:rPr>
        <w:t xml:space="preserve">ranssexuality a identity v právním diskurzu a </w:t>
      </w:r>
      <w:r w:rsidR="00E63155">
        <w:rPr>
          <w:szCs w:val="24"/>
        </w:rPr>
        <w:t>představil</w:t>
      </w:r>
      <w:r w:rsidR="00FF2721">
        <w:rPr>
          <w:szCs w:val="24"/>
        </w:rPr>
        <w:t>i</w:t>
      </w:r>
      <w:r w:rsidR="00E63155">
        <w:rPr>
          <w:szCs w:val="24"/>
        </w:rPr>
        <w:t xml:space="preserve"> </w:t>
      </w:r>
      <w:r w:rsidR="00E63155">
        <w:rPr>
          <w:szCs w:val="24"/>
        </w:rPr>
        <w:lastRenderedPageBreak/>
        <w:t>některé k</w:t>
      </w:r>
      <w:r>
        <w:rPr>
          <w:szCs w:val="24"/>
        </w:rPr>
        <w:t xml:space="preserve"> tomuto</w:t>
      </w:r>
      <w:r w:rsidR="00E15852">
        <w:rPr>
          <w:szCs w:val="24"/>
        </w:rPr>
        <w:t xml:space="preserve"> tématu proběhlé</w:t>
      </w:r>
      <w:r>
        <w:rPr>
          <w:szCs w:val="24"/>
        </w:rPr>
        <w:t xml:space="preserve"> </w:t>
      </w:r>
      <w:r w:rsidR="00E63155">
        <w:rPr>
          <w:szCs w:val="24"/>
        </w:rPr>
        <w:t>konference, semináře, zvláštní</w:t>
      </w:r>
      <w:r>
        <w:rPr>
          <w:szCs w:val="24"/>
        </w:rPr>
        <w:t xml:space="preserve"> vydání</w:t>
      </w:r>
      <w:r w:rsidR="00E63155">
        <w:rPr>
          <w:szCs w:val="24"/>
        </w:rPr>
        <w:t xml:space="preserve"> časopisů a e</w:t>
      </w:r>
      <w:r w:rsidR="00FF2721">
        <w:rPr>
          <w:szCs w:val="24"/>
        </w:rPr>
        <w:t>xistující komparativní výzkumy založené na judikatuře Evropského soudu pro lidská práva a zahraniční právní úpravě</w:t>
      </w:r>
      <w:r w:rsidR="00E63155">
        <w:rPr>
          <w:szCs w:val="24"/>
        </w:rPr>
        <w:t xml:space="preserve">. </w:t>
      </w:r>
      <w:r w:rsidR="00E15852">
        <w:rPr>
          <w:szCs w:val="24"/>
        </w:rPr>
        <w:t>Adam Doležal z</w:t>
      </w:r>
      <w:r w:rsidR="00E63155">
        <w:rPr>
          <w:szCs w:val="24"/>
        </w:rPr>
        <w:t xml:space="preserve">důrazňoval </w:t>
      </w:r>
      <w:r w:rsidR="000D6A4C">
        <w:rPr>
          <w:szCs w:val="24"/>
        </w:rPr>
        <w:t xml:space="preserve">v tomto ohledu archaičnost a nesystematičnost </w:t>
      </w:r>
      <w:r w:rsidR="009E23E6">
        <w:rPr>
          <w:szCs w:val="24"/>
        </w:rPr>
        <w:t>úpravy</w:t>
      </w:r>
      <w:r w:rsidR="00184372">
        <w:rPr>
          <w:szCs w:val="24"/>
        </w:rPr>
        <w:t xml:space="preserve"> problematiky transsexuality v n</w:t>
      </w:r>
      <w:r w:rsidR="000D6A4C">
        <w:rPr>
          <w:szCs w:val="24"/>
        </w:rPr>
        <w:t>ovém občanském zákoníku, proti kterému stav</w:t>
      </w:r>
      <w:r w:rsidR="00184372">
        <w:rPr>
          <w:szCs w:val="24"/>
        </w:rPr>
        <w:t>ě</w:t>
      </w:r>
      <w:r w:rsidR="000D6A4C">
        <w:rPr>
          <w:szCs w:val="24"/>
        </w:rPr>
        <w:t>l jiné právní úpravy, z nichž největší pozornost věnoval genetickému přístupu, který</w:t>
      </w:r>
      <w:r w:rsidR="00E63155">
        <w:rPr>
          <w:szCs w:val="24"/>
        </w:rPr>
        <w:t xml:space="preserve"> vnímá velmi pozitivně a považuje </w:t>
      </w:r>
      <w:r w:rsidR="000D6A4C">
        <w:rPr>
          <w:szCs w:val="24"/>
        </w:rPr>
        <w:t>jej</w:t>
      </w:r>
      <w:r w:rsidR="00E63155">
        <w:rPr>
          <w:szCs w:val="24"/>
        </w:rPr>
        <w:t xml:space="preserve"> za progresivní, </w:t>
      </w:r>
      <w:r w:rsidR="000D6A4C">
        <w:rPr>
          <w:szCs w:val="24"/>
        </w:rPr>
        <w:t>zajímavý</w:t>
      </w:r>
      <w:r w:rsidR="00E63155">
        <w:rPr>
          <w:szCs w:val="24"/>
        </w:rPr>
        <w:t xml:space="preserve"> a potenciálně inspirativní i pro český kontext.</w:t>
      </w:r>
      <w:r w:rsidR="000D6A4C">
        <w:rPr>
          <w:szCs w:val="24"/>
        </w:rPr>
        <w:t xml:space="preserve"> </w:t>
      </w:r>
      <w:r w:rsidR="00E63155">
        <w:rPr>
          <w:szCs w:val="24"/>
        </w:rPr>
        <w:t>Dále Adam Doležal představil výstupy sociologických výzkumů v trans*komunitě</w:t>
      </w:r>
      <w:r w:rsidR="000D6A4C">
        <w:rPr>
          <w:szCs w:val="24"/>
        </w:rPr>
        <w:t>,</w:t>
      </w:r>
      <w:r w:rsidR="00E63155">
        <w:rPr>
          <w:szCs w:val="24"/>
        </w:rPr>
        <w:t xml:space="preserve"> věnující se analýze konstrukce genderové identity ve veřejném prostoru s důrazem na konceptualizaci </w:t>
      </w:r>
      <w:r w:rsidR="000D6A4C">
        <w:rPr>
          <w:szCs w:val="24"/>
        </w:rPr>
        <w:t>biologického a sociálního pohlaví. Na jejich základě navrhoval v přístupu k transsexuálům zachovat co možná největší míru autonomie, sebeidentifikace a svobody rozhodovat si o své vlastní fyzické a psychické integritě. Dále pak blíže představil koncepci psychologického pohlaví</w:t>
      </w:r>
      <w:r w:rsidR="005426C4">
        <w:rPr>
          <w:szCs w:val="24"/>
        </w:rPr>
        <w:t xml:space="preserve">. Zdůraznil nutnost větší reflexe genderové identity a </w:t>
      </w:r>
      <w:r w:rsidR="009C2CD0">
        <w:rPr>
          <w:szCs w:val="24"/>
        </w:rPr>
        <w:t xml:space="preserve">nutnost </w:t>
      </w:r>
      <w:r w:rsidR="005426C4">
        <w:rPr>
          <w:szCs w:val="24"/>
        </w:rPr>
        <w:t xml:space="preserve">lepší úpravy změny právního pohlaví a identity při zachování </w:t>
      </w:r>
      <w:r w:rsidR="009C2CD0">
        <w:rPr>
          <w:szCs w:val="24"/>
        </w:rPr>
        <w:t>bezplatného</w:t>
      </w:r>
      <w:r w:rsidR="00E15852">
        <w:rPr>
          <w:szCs w:val="24"/>
        </w:rPr>
        <w:t xml:space="preserve"> přístupu k léčbě. Navrhl</w:t>
      </w:r>
      <w:r w:rsidR="005426C4">
        <w:rPr>
          <w:szCs w:val="24"/>
        </w:rPr>
        <w:t xml:space="preserve"> tedy především přistupovat k trans*lidem tak</w:t>
      </w:r>
      <w:r w:rsidR="009C2CD0">
        <w:rPr>
          <w:szCs w:val="24"/>
        </w:rPr>
        <w:t>,</w:t>
      </w:r>
      <w:r w:rsidR="005426C4">
        <w:rPr>
          <w:szCs w:val="24"/>
        </w:rPr>
        <w:t xml:space="preserve"> aby byla zachována jejich svoboda</w:t>
      </w:r>
      <w:r w:rsidR="009E23E6">
        <w:rPr>
          <w:szCs w:val="24"/>
        </w:rPr>
        <w:t xml:space="preserve"> sebeurčení</w:t>
      </w:r>
      <w:r w:rsidR="005426C4">
        <w:rPr>
          <w:szCs w:val="24"/>
        </w:rPr>
        <w:t xml:space="preserve"> při ponechání hrazení operac</w:t>
      </w:r>
      <w:r w:rsidR="009E23E6">
        <w:rPr>
          <w:szCs w:val="24"/>
        </w:rPr>
        <w:t>e a terapií, které by ale neměly</w:t>
      </w:r>
      <w:r w:rsidR="005426C4">
        <w:rPr>
          <w:szCs w:val="24"/>
        </w:rPr>
        <w:t xml:space="preserve"> být povinné.</w:t>
      </w:r>
      <w:r w:rsidR="00CB5262">
        <w:rPr>
          <w:szCs w:val="24"/>
        </w:rPr>
        <w:t xml:space="preserve"> </w:t>
      </w:r>
      <w:r w:rsidR="005426C4">
        <w:rPr>
          <w:szCs w:val="24"/>
        </w:rPr>
        <w:t>V tomto kontextu odk</w:t>
      </w:r>
      <w:r w:rsidR="00E15852">
        <w:rPr>
          <w:szCs w:val="24"/>
        </w:rPr>
        <w:t>ázal</w:t>
      </w:r>
      <w:r w:rsidR="009E23E6">
        <w:rPr>
          <w:szCs w:val="24"/>
        </w:rPr>
        <w:t xml:space="preserve"> také na nedávný rozsudek s</w:t>
      </w:r>
      <w:r w:rsidR="005426C4">
        <w:rPr>
          <w:szCs w:val="24"/>
        </w:rPr>
        <w:t>lovenského ústavního soudu, který zrušil povinnou operaci</w:t>
      </w:r>
      <w:r w:rsidR="00CB5262">
        <w:rPr>
          <w:szCs w:val="24"/>
        </w:rPr>
        <w:t xml:space="preserve"> při změně pohlaví</w:t>
      </w:r>
      <w:r w:rsidR="005426C4">
        <w:rPr>
          <w:szCs w:val="24"/>
        </w:rPr>
        <w:t>.</w:t>
      </w:r>
    </w:p>
    <w:p w:rsidR="005426C4" w:rsidRDefault="005426C4" w:rsidP="005426C4">
      <w:pPr>
        <w:rPr>
          <w:szCs w:val="24"/>
        </w:rPr>
      </w:pPr>
    </w:p>
    <w:p w:rsidR="00E57D8E" w:rsidRDefault="005426C4" w:rsidP="003160E2">
      <w:pPr>
        <w:rPr>
          <w:szCs w:val="24"/>
        </w:rPr>
      </w:pPr>
      <w:r>
        <w:rPr>
          <w:szCs w:val="24"/>
        </w:rPr>
        <w:t xml:space="preserve">Zdeněk </w:t>
      </w:r>
      <w:r w:rsidR="00CB5262">
        <w:rPr>
          <w:szCs w:val="24"/>
        </w:rPr>
        <w:t xml:space="preserve">Sloboda </w:t>
      </w:r>
      <w:r>
        <w:rPr>
          <w:szCs w:val="24"/>
        </w:rPr>
        <w:t>a Ondřej</w:t>
      </w:r>
      <w:r w:rsidR="009C2CD0">
        <w:rPr>
          <w:szCs w:val="24"/>
        </w:rPr>
        <w:t xml:space="preserve"> </w:t>
      </w:r>
      <w:proofErr w:type="spellStart"/>
      <w:r w:rsidR="00CB5262">
        <w:rPr>
          <w:szCs w:val="24"/>
        </w:rPr>
        <w:t>Plešmíd</w:t>
      </w:r>
      <w:proofErr w:type="spellEnd"/>
      <w:r w:rsidR="00CB5262">
        <w:rPr>
          <w:szCs w:val="24"/>
        </w:rPr>
        <w:t xml:space="preserve"> </w:t>
      </w:r>
      <w:r>
        <w:rPr>
          <w:szCs w:val="24"/>
        </w:rPr>
        <w:t>poté zavedli debatu o projektu ILGA EUROPE, který provádí analýzy identit a zabývá se zkušenostmi se zdravotnictvím a právem v kontextu problematiky t</w:t>
      </w:r>
      <w:r w:rsidRPr="005426C4">
        <w:rPr>
          <w:szCs w:val="24"/>
        </w:rPr>
        <w:t>ranssexualit</w:t>
      </w:r>
      <w:r>
        <w:rPr>
          <w:szCs w:val="24"/>
        </w:rPr>
        <w:t>y</w:t>
      </w:r>
      <w:r w:rsidRPr="005426C4">
        <w:rPr>
          <w:szCs w:val="24"/>
        </w:rPr>
        <w:t xml:space="preserve"> (hormony, operace), </w:t>
      </w:r>
      <w:proofErr w:type="spellStart"/>
      <w:r w:rsidRPr="005426C4">
        <w:rPr>
          <w:szCs w:val="24"/>
        </w:rPr>
        <w:t>transgender</w:t>
      </w:r>
      <w:r>
        <w:rPr>
          <w:szCs w:val="24"/>
        </w:rPr>
        <w:t>u</w:t>
      </w:r>
      <w:proofErr w:type="spellEnd"/>
      <w:r>
        <w:rPr>
          <w:szCs w:val="24"/>
        </w:rPr>
        <w:t xml:space="preserve"> a </w:t>
      </w:r>
      <w:proofErr w:type="spellStart"/>
      <w:r w:rsidRPr="005426C4">
        <w:rPr>
          <w:szCs w:val="24"/>
        </w:rPr>
        <w:t>queer</w:t>
      </w:r>
      <w:proofErr w:type="spellEnd"/>
      <w:r w:rsidRPr="005426C4">
        <w:rPr>
          <w:szCs w:val="24"/>
        </w:rPr>
        <w:t xml:space="preserve"> </w:t>
      </w:r>
      <w:r>
        <w:rPr>
          <w:szCs w:val="24"/>
        </w:rPr>
        <w:t xml:space="preserve">komunity. Adam Doležal pak informoval také o brzkém zveřejnění </w:t>
      </w:r>
      <w:r w:rsidR="003160E2">
        <w:rPr>
          <w:szCs w:val="24"/>
        </w:rPr>
        <w:t>zprávy o</w:t>
      </w:r>
      <w:r>
        <w:rPr>
          <w:szCs w:val="24"/>
        </w:rPr>
        <w:t xml:space="preserve"> analýz</w:t>
      </w:r>
      <w:r w:rsidR="003160E2">
        <w:rPr>
          <w:szCs w:val="24"/>
        </w:rPr>
        <w:t>e</w:t>
      </w:r>
      <w:r>
        <w:rPr>
          <w:szCs w:val="24"/>
        </w:rPr>
        <w:t xml:space="preserve"> tištěných médií v posledních 20 letech</w:t>
      </w:r>
      <w:r w:rsidR="003160E2">
        <w:rPr>
          <w:szCs w:val="24"/>
        </w:rPr>
        <w:t>, která</w:t>
      </w:r>
      <w:r>
        <w:rPr>
          <w:szCs w:val="24"/>
        </w:rPr>
        <w:t xml:space="preserve"> map</w:t>
      </w:r>
      <w:r w:rsidR="003160E2">
        <w:rPr>
          <w:szCs w:val="24"/>
        </w:rPr>
        <w:t>uje</w:t>
      </w:r>
      <w:r>
        <w:rPr>
          <w:szCs w:val="24"/>
        </w:rPr>
        <w:t xml:space="preserve"> proces pronikání tématu transsexuality do českého veřejného diskurzu.</w:t>
      </w:r>
      <w:r w:rsidR="00CB5262">
        <w:rPr>
          <w:szCs w:val="24"/>
        </w:rPr>
        <w:t xml:space="preserve"> </w:t>
      </w:r>
      <w:r w:rsidR="003160E2">
        <w:rPr>
          <w:szCs w:val="24"/>
        </w:rPr>
        <w:t xml:space="preserve">Poté se debata sklonila k rozboru nejvhodnějšího označení sociálního pohlaví. Maty </w:t>
      </w:r>
      <w:proofErr w:type="spellStart"/>
      <w:r w:rsidR="003160E2">
        <w:rPr>
          <w:szCs w:val="24"/>
        </w:rPr>
        <w:t>Dio</w:t>
      </w:r>
      <w:proofErr w:type="spellEnd"/>
      <w:r w:rsidR="003160E2">
        <w:rPr>
          <w:szCs w:val="24"/>
        </w:rPr>
        <w:t xml:space="preserve"> a D</w:t>
      </w:r>
      <w:r w:rsidR="003160E2" w:rsidRPr="00AA1356">
        <w:rPr>
          <w:szCs w:val="24"/>
        </w:rPr>
        <w:t xml:space="preserve">amián </w:t>
      </w:r>
      <w:proofErr w:type="spellStart"/>
      <w:r w:rsidR="003160E2" w:rsidRPr="00AA1356">
        <w:rPr>
          <w:szCs w:val="24"/>
        </w:rPr>
        <w:t>Machaj</w:t>
      </w:r>
      <w:proofErr w:type="spellEnd"/>
      <w:r w:rsidR="003160E2">
        <w:rPr>
          <w:szCs w:val="24"/>
        </w:rPr>
        <w:t xml:space="preserve"> preferovali spíše označení „rod“. Olga </w:t>
      </w:r>
      <w:r w:rsidR="00CB5262">
        <w:rPr>
          <w:szCs w:val="24"/>
        </w:rPr>
        <w:t xml:space="preserve">Pechová </w:t>
      </w:r>
      <w:r w:rsidR="003160E2">
        <w:rPr>
          <w:szCs w:val="24"/>
        </w:rPr>
        <w:t xml:space="preserve">ale argumentovala, že rod je v češtině spíše gramatický, přičemž dle ní evokuje něco vrozeného. Zdeněk </w:t>
      </w:r>
      <w:r w:rsidR="00CB5262">
        <w:rPr>
          <w:szCs w:val="24"/>
        </w:rPr>
        <w:t xml:space="preserve">Sloboda </w:t>
      </w:r>
      <w:r w:rsidR="003160E2">
        <w:rPr>
          <w:szCs w:val="24"/>
        </w:rPr>
        <w:t>navrhoval užívat spíše Gender, který je fluidní a univerzálně používaný i mimo český kontext.</w:t>
      </w:r>
      <w:r w:rsidR="003160E2" w:rsidRPr="003160E2">
        <w:rPr>
          <w:szCs w:val="24"/>
        </w:rPr>
        <w:t xml:space="preserve"> </w:t>
      </w:r>
      <w:r w:rsidR="00CB5262">
        <w:rPr>
          <w:szCs w:val="24"/>
        </w:rPr>
        <w:t>Lucia</w:t>
      </w:r>
      <w:r w:rsidR="003160E2">
        <w:rPr>
          <w:szCs w:val="24"/>
        </w:rPr>
        <w:t xml:space="preserve"> </w:t>
      </w:r>
      <w:r w:rsidR="00CB5262">
        <w:rPr>
          <w:szCs w:val="24"/>
        </w:rPr>
        <w:t xml:space="preserve">Zachariášová </w:t>
      </w:r>
      <w:r w:rsidR="003160E2">
        <w:rPr>
          <w:szCs w:val="24"/>
        </w:rPr>
        <w:t xml:space="preserve">také považuje gender za založený nejen na pohlavní identitě a tedy za vhodnější. </w:t>
      </w:r>
      <w:r w:rsidR="003160E2" w:rsidRPr="00AA1356">
        <w:rPr>
          <w:szCs w:val="24"/>
        </w:rPr>
        <w:t>Džamila Stehlíková</w:t>
      </w:r>
      <w:r w:rsidR="003160E2">
        <w:rPr>
          <w:szCs w:val="24"/>
        </w:rPr>
        <w:t xml:space="preserve"> se pak v kontextu s právní úpravou transsexuality ptala, proč musí dítě čekat na změnu až do 18 let</w:t>
      </w:r>
      <w:r w:rsidR="00CB5262">
        <w:rPr>
          <w:szCs w:val="24"/>
        </w:rPr>
        <w:t>.</w:t>
      </w:r>
      <w:r w:rsidR="003160E2">
        <w:rPr>
          <w:szCs w:val="24"/>
        </w:rPr>
        <w:t xml:space="preserve"> Tím se dle ní petrifikuje problémový stav.</w:t>
      </w:r>
      <w:r w:rsidR="00CB5262">
        <w:rPr>
          <w:szCs w:val="24"/>
        </w:rPr>
        <w:t xml:space="preserve"> </w:t>
      </w:r>
      <w:r w:rsidR="003160E2">
        <w:rPr>
          <w:szCs w:val="24"/>
        </w:rPr>
        <w:t xml:space="preserve">Maty </w:t>
      </w:r>
      <w:proofErr w:type="spellStart"/>
      <w:r w:rsidR="003160E2">
        <w:rPr>
          <w:szCs w:val="24"/>
        </w:rPr>
        <w:t>Dio</w:t>
      </w:r>
      <w:proofErr w:type="spellEnd"/>
      <w:r w:rsidR="003160E2">
        <w:rPr>
          <w:szCs w:val="24"/>
        </w:rPr>
        <w:t xml:space="preserve"> také </w:t>
      </w:r>
      <w:r w:rsidR="00E57D8E">
        <w:rPr>
          <w:szCs w:val="24"/>
        </w:rPr>
        <w:t>vidí možnost hormonální léčby</w:t>
      </w:r>
      <w:r w:rsidR="003160E2">
        <w:rPr>
          <w:szCs w:val="24"/>
        </w:rPr>
        <w:t xml:space="preserve"> pod 18 let</w:t>
      </w:r>
      <w:r w:rsidR="00CB5262">
        <w:rPr>
          <w:szCs w:val="24"/>
        </w:rPr>
        <w:t xml:space="preserve"> </w:t>
      </w:r>
      <w:r w:rsidR="00E57D8E">
        <w:rPr>
          <w:szCs w:val="24"/>
        </w:rPr>
        <w:t>v jednoznačných případech</w:t>
      </w:r>
      <w:r w:rsidR="00CB5262">
        <w:rPr>
          <w:szCs w:val="24"/>
        </w:rPr>
        <w:t xml:space="preserve"> </w:t>
      </w:r>
      <w:r w:rsidR="00E57D8E">
        <w:rPr>
          <w:szCs w:val="24"/>
        </w:rPr>
        <w:t>jako pozitivní</w:t>
      </w:r>
      <w:r w:rsidR="003160E2">
        <w:rPr>
          <w:szCs w:val="24"/>
        </w:rPr>
        <w:t xml:space="preserve">, ale </w:t>
      </w:r>
      <w:r w:rsidR="00E57D8E">
        <w:rPr>
          <w:szCs w:val="24"/>
        </w:rPr>
        <w:t>zdůrazňuje, že jsou podobné návrhy většinou viděny velice kriticky.</w:t>
      </w:r>
    </w:p>
    <w:p w:rsidR="00E57D8E" w:rsidRDefault="00E57D8E" w:rsidP="003160E2">
      <w:pPr>
        <w:rPr>
          <w:szCs w:val="24"/>
        </w:rPr>
      </w:pPr>
    </w:p>
    <w:p w:rsidR="003160E2" w:rsidRDefault="00E57D8E" w:rsidP="00E57D8E">
      <w:pPr>
        <w:rPr>
          <w:szCs w:val="24"/>
        </w:rPr>
      </w:pPr>
      <w:r>
        <w:rPr>
          <w:szCs w:val="24"/>
        </w:rPr>
        <w:t xml:space="preserve">Jako další se slova </w:t>
      </w:r>
      <w:r w:rsidR="00CB5262">
        <w:rPr>
          <w:szCs w:val="24"/>
        </w:rPr>
        <w:t>ujala</w:t>
      </w:r>
      <w:r>
        <w:rPr>
          <w:szCs w:val="24"/>
        </w:rPr>
        <w:t xml:space="preserve"> Andrea</w:t>
      </w:r>
      <w:r w:rsidR="00CB5262">
        <w:rPr>
          <w:szCs w:val="24"/>
        </w:rPr>
        <w:t xml:space="preserve"> Baršová</w:t>
      </w:r>
      <w:r>
        <w:rPr>
          <w:szCs w:val="24"/>
        </w:rPr>
        <w:t>, která v návaznosti na</w:t>
      </w:r>
      <w:r w:rsidRPr="00E57D8E">
        <w:rPr>
          <w:szCs w:val="24"/>
        </w:rPr>
        <w:t xml:space="preserve"> své statě</w:t>
      </w:r>
      <w:r>
        <w:rPr>
          <w:szCs w:val="24"/>
        </w:rPr>
        <w:t xml:space="preserve"> </w:t>
      </w:r>
      <w:r w:rsidR="00CB5262">
        <w:rPr>
          <w:szCs w:val="24"/>
        </w:rPr>
        <w:t>v</w:t>
      </w:r>
      <w:r w:rsidR="00D45AC3">
        <w:rPr>
          <w:szCs w:val="24"/>
        </w:rPr>
        <w:t> Časopise zdravotnického práva a bioetiky diskutovala</w:t>
      </w:r>
      <w:r>
        <w:rPr>
          <w:szCs w:val="24"/>
        </w:rPr>
        <w:t xml:space="preserve"> problematiku intersexuality, </w:t>
      </w:r>
      <w:r w:rsidR="00D45AC3">
        <w:rPr>
          <w:szCs w:val="24"/>
        </w:rPr>
        <w:t xml:space="preserve">tj. situace, kdy osoba má znaky obou pohlaví. </w:t>
      </w:r>
      <w:r>
        <w:rPr>
          <w:szCs w:val="24"/>
        </w:rPr>
        <w:t>Podrobn</w:t>
      </w:r>
      <w:r w:rsidR="00D45AC3">
        <w:rPr>
          <w:szCs w:val="24"/>
        </w:rPr>
        <w:t>ěji rozebírala</w:t>
      </w:r>
      <w:r>
        <w:rPr>
          <w:szCs w:val="24"/>
        </w:rPr>
        <w:t xml:space="preserve"> otázku nejvhodnějšího času p</w:t>
      </w:r>
      <w:r w:rsidR="00D45AC3">
        <w:rPr>
          <w:szCs w:val="24"/>
        </w:rPr>
        <w:t>ro rozhodnutí o změně pohlaví, přičemž byla</w:t>
      </w:r>
      <w:r>
        <w:rPr>
          <w:szCs w:val="24"/>
        </w:rPr>
        <w:t xml:space="preserve"> přesvědčena</w:t>
      </w:r>
      <w:r w:rsidR="00D45AC3">
        <w:rPr>
          <w:szCs w:val="24"/>
        </w:rPr>
        <w:t xml:space="preserve">, že u dětí je to moc brzo. Uvádění pohlaví v matrice je podle ní nesmyslné a zbytečné. </w:t>
      </w:r>
      <w:r w:rsidR="001D51EC">
        <w:rPr>
          <w:szCs w:val="24"/>
        </w:rPr>
        <w:t>Zastává názor, že je nutné odškodnit oběti a neoperovat děti,</w:t>
      </w:r>
      <w:r w:rsidR="00D45AC3">
        <w:rPr>
          <w:szCs w:val="24"/>
        </w:rPr>
        <w:t xml:space="preserve"> které se nemohou samy</w:t>
      </w:r>
      <w:r w:rsidR="001D51EC">
        <w:rPr>
          <w:szCs w:val="24"/>
        </w:rPr>
        <w:t xml:space="preserve"> rozhodnout a za </w:t>
      </w:r>
      <w:r w:rsidR="002A0924">
        <w:rPr>
          <w:szCs w:val="24"/>
        </w:rPr>
        <w:t>které</w:t>
      </w:r>
      <w:r w:rsidR="001D51EC">
        <w:rPr>
          <w:szCs w:val="24"/>
        </w:rPr>
        <w:t xml:space="preserve"> </w:t>
      </w:r>
      <w:r w:rsidR="002A0924">
        <w:rPr>
          <w:szCs w:val="24"/>
        </w:rPr>
        <w:t xml:space="preserve">nemohou nebo nechtějí </w:t>
      </w:r>
      <w:r w:rsidR="00D45AC3">
        <w:rPr>
          <w:szCs w:val="24"/>
        </w:rPr>
        <w:t>rozhodnout rodiče. Informovala</w:t>
      </w:r>
      <w:r w:rsidR="001D51EC">
        <w:rPr>
          <w:szCs w:val="24"/>
        </w:rPr>
        <w:t xml:space="preserve"> o stavu v Německu, kde je možnost při narození dítěte nevyplňovat pohlaví, které ale musí být stále doplněno dodatečně. </w:t>
      </w:r>
      <w:r w:rsidR="00D45AC3">
        <w:rPr>
          <w:szCs w:val="24"/>
        </w:rPr>
        <w:t>Souhlasila ta</w:t>
      </w:r>
      <w:r w:rsidR="002A0924">
        <w:rPr>
          <w:szCs w:val="24"/>
        </w:rPr>
        <w:t xml:space="preserve">ké </w:t>
      </w:r>
      <w:r w:rsidR="00D45AC3">
        <w:rPr>
          <w:szCs w:val="24"/>
        </w:rPr>
        <w:t>s</w:t>
      </w:r>
      <w:r w:rsidR="002A0924">
        <w:rPr>
          <w:szCs w:val="24"/>
        </w:rPr>
        <w:t xml:space="preserve"> možnosti změnit si pohlaví bez nutnosti </w:t>
      </w:r>
      <w:r w:rsidR="00D45AC3">
        <w:rPr>
          <w:szCs w:val="24"/>
        </w:rPr>
        <w:t>operace, rozvodu atd. Zdůraznila</w:t>
      </w:r>
      <w:r w:rsidR="00C11869">
        <w:rPr>
          <w:szCs w:val="24"/>
        </w:rPr>
        <w:t>,</w:t>
      </w:r>
      <w:r w:rsidR="002A0924">
        <w:rPr>
          <w:szCs w:val="24"/>
        </w:rPr>
        <w:t xml:space="preserve"> že </w:t>
      </w:r>
      <w:r w:rsidR="00C11869">
        <w:rPr>
          <w:szCs w:val="24"/>
        </w:rPr>
        <w:t>si lidská důstojnost žádá respekt k osobno</w:t>
      </w:r>
      <w:r w:rsidR="00D45AC3">
        <w:rPr>
          <w:szCs w:val="24"/>
        </w:rPr>
        <w:t>sti a její integritě a kritizovala</w:t>
      </w:r>
      <w:r w:rsidR="00C11869">
        <w:rPr>
          <w:szCs w:val="24"/>
        </w:rPr>
        <w:t xml:space="preserve"> </w:t>
      </w:r>
      <w:r w:rsidR="00D45AC3">
        <w:rPr>
          <w:szCs w:val="24"/>
        </w:rPr>
        <w:t>n</w:t>
      </w:r>
      <w:r w:rsidR="00C11869">
        <w:rPr>
          <w:szCs w:val="24"/>
        </w:rPr>
        <w:t xml:space="preserve">ový občanský zákoník pro jeho </w:t>
      </w:r>
      <w:r w:rsidR="00D45AC3">
        <w:rPr>
          <w:szCs w:val="24"/>
        </w:rPr>
        <w:t>užívání termínu</w:t>
      </w:r>
      <w:r w:rsidR="00C11869">
        <w:rPr>
          <w:szCs w:val="24"/>
        </w:rPr>
        <w:t xml:space="preserve"> </w:t>
      </w:r>
      <w:r w:rsidR="00D45AC3">
        <w:rPr>
          <w:szCs w:val="24"/>
        </w:rPr>
        <w:t>pohlaví</w:t>
      </w:r>
      <w:r w:rsidR="00C11869">
        <w:rPr>
          <w:szCs w:val="24"/>
        </w:rPr>
        <w:t>.</w:t>
      </w:r>
    </w:p>
    <w:p w:rsidR="00C11869" w:rsidRDefault="00C11869" w:rsidP="00E57D8E">
      <w:pPr>
        <w:rPr>
          <w:szCs w:val="24"/>
        </w:rPr>
      </w:pPr>
    </w:p>
    <w:p w:rsidR="004B772E" w:rsidRDefault="00C11869" w:rsidP="004B772E">
      <w:pPr>
        <w:rPr>
          <w:szCs w:val="24"/>
        </w:rPr>
      </w:pPr>
      <w:r>
        <w:rPr>
          <w:szCs w:val="24"/>
        </w:rPr>
        <w:t xml:space="preserve">Olga </w:t>
      </w:r>
      <w:r w:rsidR="00D45AC3">
        <w:rPr>
          <w:szCs w:val="24"/>
        </w:rPr>
        <w:t>Pechová vyjá</w:t>
      </w:r>
      <w:r>
        <w:rPr>
          <w:szCs w:val="24"/>
        </w:rPr>
        <w:t>dř</w:t>
      </w:r>
      <w:r w:rsidR="00D45AC3">
        <w:rPr>
          <w:szCs w:val="24"/>
        </w:rPr>
        <w:t>ila</w:t>
      </w:r>
      <w:r>
        <w:rPr>
          <w:szCs w:val="24"/>
        </w:rPr>
        <w:t xml:space="preserve"> své přesvědčení o nutnosti vytvoření specifické zdravotní služby a samostatné právní úpravy, jež by se věnovala problematice trans*lidí </w:t>
      </w:r>
      <w:r w:rsidR="00D45AC3">
        <w:rPr>
          <w:szCs w:val="24"/>
        </w:rPr>
        <w:t>a zdůraznila</w:t>
      </w:r>
      <w:r>
        <w:rPr>
          <w:szCs w:val="24"/>
        </w:rPr>
        <w:t xml:space="preserve"> nutnost zohlednění jejich specifik matrikami a evidencemi. Pro tyto účely tedy navrhuje vytvořit samostatný zákon.</w:t>
      </w:r>
      <w:r w:rsidR="00A22C77">
        <w:rPr>
          <w:szCs w:val="24"/>
        </w:rPr>
        <w:t xml:space="preserve"> </w:t>
      </w:r>
      <w:r w:rsidRPr="00AA1356">
        <w:rPr>
          <w:szCs w:val="24"/>
        </w:rPr>
        <w:t>Zdeněk Sloboda</w:t>
      </w:r>
      <w:r>
        <w:rPr>
          <w:szCs w:val="24"/>
        </w:rPr>
        <w:t xml:space="preserve"> naproti tomu preferuje spíše nechat zrušit nevyhovující </w:t>
      </w:r>
      <w:r>
        <w:rPr>
          <w:szCs w:val="24"/>
        </w:rPr>
        <w:lastRenderedPageBreak/>
        <w:t xml:space="preserve">vyjádření ve stávající úpravě Ústavním soudem. V tomto kontextu byla vyjádřena obava, že </w:t>
      </w:r>
      <w:r w:rsidR="00A22C77">
        <w:rPr>
          <w:szCs w:val="24"/>
        </w:rPr>
        <w:t>jelikož</w:t>
      </w:r>
      <w:r>
        <w:rPr>
          <w:szCs w:val="24"/>
        </w:rPr>
        <w:t xml:space="preserve"> je Ústavní soud pasivní zákonodárce</w:t>
      </w:r>
      <w:r w:rsidR="00A22C77">
        <w:rPr>
          <w:szCs w:val="24"/>
        </w:rPr>
        <w:t xml:space="preserve"> a může tudíž právní předpisy jen zrušit, nikoliv změnit,</w:t>
      </w:r>
      <w:r>
        <w:rPr>
          <w:szCs w:val="24"/>
        </w:rPr>
        <w:t xml:space="preserve"> mohlo by vzniknout právní vakuum.</w:t>
      </w:r>
      <w:r w:rsidR="00A22C77">
        <w:rPr>
          <w:szCs w:val="24"/>
        </w:rPr>
        <w:t xml:space="preserve"> </w:t>
      </w:r>
      <w:r>
        <w:rPr>
          <w:szCs w:val="24"/>
        </w:rPr>
        <w:t xml:space="preserve">Andrea </w:t>
      </w:r>
      <w:r w:rsidR="00A22C77">
        <w:rPr>
          <w:szCs w:val="24"/>
        </w:rPr>
        <w:t>Baršová vzhledem k efektivitě navrhla</w:t>
      </w:r>
      <w:r>
        <w:rPr>
          <w:szCs w:val="24"/>
        </w:rPr>
        <w:t xml:space="preserve"> pokusit se o prosazení vhodné úpravy všemi dostupnými kanály zároveň.</w:t>
      </w:r>
      <w:r w:rsidR="00A22C77">
        <w:rPr>
          <w:szCs w:val="24"/>
        </w:rPr>
        <w:t xml:space="preserve"> Rozdíl mezi občanským a zdravotnickým právem spočívá v tom, že zdravotnické právo upravuje jen samotný postup operace, ale nikomu neukládá jí podstoupit ani neurčuje kdo je muž a kdo žena. Otázky jmen a osobních dokladů jsou pak věcí příslušných předpisů o matrikách, evidenci obyvatel, občanských průkazech apod. </w:t>
      </w:r>
      <w:r w:rsidR="004B772E">
        <w:rPr>
          <w:szCs w:val="24"/>
        </w:rPr>
        <w:t xml:space="preserve">Lucia </w:t>
      </w:r>
      <w:r w:rsidR="004B772E" w:rsidRPr="00AA1356">
        <w:rPr>
          <w:szCs w:val="24"/>
        </w:rPr>
        <w:t>Zachariášová</w:t>
      </w:r>
      <w:r w:rsidR="004B772E">
        <w:rPr>
          <w:szCs w:val="24"/>
        </w:rPr>
        <w:t xml:space="preserve"> navrhla věci jména spojit s dalšími problémy </w:t>
      </w:r>
      <w:r w:rsidR="00A22C77">
        <w:rPr>
          <w:szCs w:val="24"/>
        </w:rPr>
        <w:t xml:space="preserve">jako koncovka </w:t>
      </w:r>
      <w:r w:rsidR="004B772E">
        <w:rPr>
          <w:szCs w:val="24"/>
        </w:rPr>
        <w:t>OVÁ</w:t>
      </w:r>
      <w:r w:rsidR="00A22C77">
        <w:rPr>
          <w:szCs w:val="24"/>
        </w:rPr>
        <w:t xml:space="preserve"> u příjmení</w:t>
      </w:r>
      <w:r w:rsidR="004B772E">
        <w:rPr>
          <w:szCs w:val="24"/>
        </w:rPr>
        <w:t xml:space="preserve">, neutrální rodná </w:t>
      </w:r>
      <w:r w:rsidR="00A22C77">
        <w:rPr>
          <w:szCs w:val="24"/>
        </w:rPr>
        <w:t>čísla, zrušení neutrálních jmen apod</w:t>
      </w:r>
      <w:r w:rsidR="004B772E">
        <w:rPr>
          <w:szCs w:val="24"/>
        </w:rPr>
        <w:t>.</w:t>
      </w:r>
      <w:r w:rsidR="00A22C77">
        <w:rPr>
          <w:szCs w:val="24"/>
        </w:rPr>
        <w:t xml:space="preserve"> </w:t>
      </w:r>
      <w:r w:rsidR="004B772E">
        <w:rPr>
          <w:szCs w:val="24"/>
        </w:rPr>
        <w:t xml:space="preserve">Olga </w:t>
      </w:r>
      <w:r w:rsidR="00A22C77">
        <w:rPr>
          <w:szCs w:val="24"/>
        </w:rPr>
        <w:t>Pechová v tomto kontextu upozornila</w:t>
      </w:r>
      <w:r w:rsidR="004B772E">
        <w:rPr>
          <w:szCs w:val="24"/>
        </w:rPr>
        <w:t xml:space="preserve"> na nutnost ponechat </w:t>
      </w:r>
      <w:r w:rsidR="004414F4">
        <w:rPr>
          <w:szCs w:val="24"/>
        </w:rPr>
        <w:t xml:space="preserve">rozlišení </w:t>
      </w:r>
      <w:r w:rsidR="004B772E">
        <w:rPr>
          <w:szCs w:val="24"/>
        </w:rPr>
        <w:t>poh</w:t>
      </w:r>
      <w:r w:rsidR="002174CF">
        <w:rPr>
          <w:szCs w:val="24"/>
        </w:rPr>
        <w:t>laví pro ochranu žen jako např. osobní prohlídky ve věznicích</w:t>
      </w:r>
      <w:r w:rsidR="004B772E">
        <w:rPr>
          <w:szCs w:val="24"/>
        </w:rPr>
        <w:t>.</w:t>
      </w:r>
      <w:r w:rsidR="002174CF">
        <w:rPr>
          <w:szCs w:val="24"/>
        </w:rPr>
        <w:t xml:space="preserve"> Jakub </w:t>
      </w:r>
      <w:proofErr w:type="spellStart"/>
      <w:r w:rsidR="002174CF">
        <w:rPr>
          <w:szCs w:val="24"/>
        </w:rPr>
        <w:t>Machačka</w:t>
      </w:r>
      <w:proofErr w:type="spellEnd"/>
      <w:r w:rsidR="004B772E">
        <w:rPr>
          <w:szCs w:val="24"/>
        </w:rPr>
        <w:t xml:space="preserve"> zdů</w:t>
      </w:r>
      <w:r w:rsidR="002174CF">
        <w:rPr>
          <w:szCs w:val="24"/>
        </w:rPr>
        <w:t>raznil</w:t>
      </w:r>
      <w:r w:rsidR="004B772E">
        <w:rPr>
          <w:szCs w:val="24"/>
        </w:rPr>
        <w:t>, že pro jakékoliv další kroky bude nejprve nutné systematicky zanalyzovat právní úpravu.</w:t>
      </w:r>
      <w:r w:rsidR="002174CF">
        <w:rPr>
          <w:szCs w:val="24"/>
        </w:rPr>
        <w:t xml:space="preserve"> </w:t>
      </w:r>
      <w:r w:rsidR="004B772E">
        <w:rPr>
          <w:szCs w:val="24"/>
        </w:rPr>
        <w:t xml:space="preserve">Ondřej </w:t>
      </w:r>
      <w:proofErr w:type="spellStart"/>
      <w:r w:rsidR="004B772E">
        <w:rPr>
          <w:szCs w:val="24"/>
        </w:rPr>
        <w:t>Plešmíd</w:t>
      </w:r>
      <w:proofErr w:type="spellEnd"/>
      <w:r w:rsidR="004B772E">
        <w:rPr>
          <w:szCs w:val="24"/>
        </w:rPr>
        <w:t xml:space="preserve"> </w:t>
      </w:r>
      <w:r w:rsidR="002174CF">
        <w:rPr>
          <w:szCs w:val="24"/>
        </w:rPr>
        <w:t>upozornil na to</w:t>
      </w:r>
      <w:r w:rsidR="004B772E">
        <w:rPr>
          <w:szCs w:val="24"/>
        </w:rPr>
        <w:t xml:space="preserve">, že </w:t>
      </w:r>
      <w:r w:rsidR="00CE41C8">
        <w:rPr>
          <w:szCs w:val="24"/>
        </w:rPr>
        <w:t>i kdyby</w:t>
      </w:r>
      <w:r w:rsidR="004B772E">
        <w:rPr>
          <w:szCs w:val="24"/>
        </w:rPr>
        <w:t xml:space="preserve"> informace o pohlaví </w:t>
      </w:r>
      <w:r w:rsidR="00CE41C8">
        <w:rPr>
          <w:szCs w:val="24"/>
        </w:rPr>
        <w:t>nebyly uvedeny</w:t>
      </w:r>
      <w:r w:rsidR="004B772E">
        <w:rPr>
          <w:szCs w:val="24"/>
        </w:rPr>
        <w:t xml:space="preserve"> </w:t>
      </w:r>
      <w:r w:rsidR="00CE41C8">
        <w:rPr>
          <w:szCs w:val="24"/>
        </w:rPr>
        <w:t xml:space="preserve">v matrikách a dokladech, </w:t>
      </w:r>
      <w:r w:rsidR="004B772E">
        <w:rPr>
          <w:szCs w:val="24"/>
        </w:rPr>
        <w:t>v rodném listě</w:t>
      </w:r>
      <w:r w:rsidR="004414F4">
        <w:rPr>
          <w:szCs w:val="24"/>
        </w:rPr>
        <w:t xml:space="preserve"> zůstanou</w:t>
      </w:r>
      <w:r w:rsidR="00CE41C8">
        <w:rPr>
          <w:szCs w:val="24"/>
        </w:rPr>
        <w:t>.</w:t>
      </w:r>
    </w:p>
    <w:p w:rsidR="004B772E" w:rsidRDefault="004B772E" w:rsidP="004B772E">
      <w:pPr>
        <w:rPr>
          <w:szCs w:val="24"/>
        </w:rPr>
      </w:pPr>
    </w:p>
    <w:p w:rsidR="007A5B22" w:rsidRDefault="00D06719" w:rsidP="00D06719">
      <w:pPr>
        <w:pStyle w:val="Bezmezer"/>
        <w:rPr>
          <w:szCs w:val="24"/>
        </w:rPr>
      </w:pPr>
      <w:r>
        <w:t xml:space="preserve">Tomáš Jung, Miroslava Salavcová a </w:t>
      </w:r>
      <w:r w:rsidR="00CE41C8">
        <w:t xml:space="preserve">Brigita </w:t>
      </w:r>
      <w:r>
        <w:t>Vernerová museli odejít, čímž výbor přestal být usnášeníschopný. B</w:t>
      </w:r>
      <w:r w:rsidR="00CE41C8">
        <w:t>ylo nicméně dohod</w:t>
      </w:r>
      <w:r w:rsidR="009E683C">
        <w:t>nuto vytvoření pracovní skupiny</w:t>
      </w:r>
      <w:r w:rsidR="00CE41C8">
        <w:t xml:space="preserve"> </w:t>
      </w:r>
      <w:r>
        <w:t xml:space="preserve">k </w:t>
      </w:r>
      <w:r w:rsidR="00CE41C8" w:rsidRPr="00CE41C8">
        <w:t>Trans*</w:t>
      </w:r>
      <w:r>
        <w:t>osobám</w:t>
      </w:r>
      <w:r w:rsidR="00CE41C8">
        <w:t>.</w:t>
      </w:r>
      <w:r>
        <w:t xml:space="preserve"> </w:t>
      </w:r>
      <w:r w:rsidR="00CE41C8">
        <w:t xml:space="preserve">Andrea </w:t>
      </w:r>
      <w:r>
        <w:t>Baršová zdůraznila</w:t>
      </w:r>
      <w:r w:rsidR="00CE41C8">
        <w:t>, že je potřeba postupovat po malých krůčcích. Zdeněk</w:t>
      </w:r>
      <w:r>
        <w:t xml:space="preserve"> Sloboda navrhl</w:t>
      </w:r>
      <w:r w:rsidR="00CE41C8">
        <w:t xml:space="preserve"> soustředit se na dobro</w:t>
      </w:r>
      <w:r w:rsidR="00CB5262">
        <w:t>volnost neutrálního jména. Lucia</w:t>
      </w:r>
      <w:r>
        <w:t xml:space="preserve"> Zachariášová</w:t>
      </w:r>
      <w:r w:rsidR="00CE41C8">
        <w:t xml:space="preserve"> </w:t>
      </w:r>
      <w:r>
        <w:t xml:space="preserve">považuje za realistické </w:t>
      </w:r>
      <w:r w:rsidR="009E683C">
        <w:t>snížení počtu údajů uvedených v </w:t>
      </w:r>
      <w:r>
        <w:t>občanských průkazech a</w:t>
      </w:r>
      <w:r w:rsidR="009E683C">
        <w:t xml:space="preserve"> omezení informační hodnoty ro</w:t>
      </w:r>
      <w:r>
        <w:t xml:space="preserve">dných čísel a </w:t>
      </w:r>
      <w:r w:rsidR="004414F4">
        <w:t>jejich genderově neutrální formu</w:t>
      </w:r>
      <w:r w:rsidR="009E683C">
        <w:t xml:space="preserve">. </w:t>
      </w:r>
      <w:r>
        <w:t>Do pracovní skupiny</w:t>
      </w:r>
      <w:r w:rsidR="009E683C">
        <w:t xml:space="preserve"> bylo dohodnuto </w:t>
      </w:r>
      <w:r>
        <w:t>zařadit</w:t>
      </w:r>
      <w:r w:rsidR="009E683C">
        <w:t xml:space="preserve"> </w:t>
      </w:r>
      <w:r>
        <w:t>Iva</w:t>
      </w:r>
      <w:r>
        <w:rPr>
          <w:szCs w:val="24"/>
        </w:rPr>
        <w:t xml:space="preserve"> Procházku, Ditu</w:t>
      </w:r>
      <w:r w:rsidR="009E683C">
        <w:rPr>
          <w:szCs w:val="24"/>
        </w:rPr>
        <w:t xml:space="preserve"> Jahodovou, </w:t>
      </w:r>
      <w:r>
        <w:rPr>
          <w:szCs w:val="24"/>
        </w:rPr>
        <w:t xml:space="preserve">Petra </w:t>
      </w:r>
      <w:proofErr w:type="spellStart"/>
      <w:r>
        <w:rPr>
          <w:szCs w:val="24"/>
        </w:rPr>
        <w:t>Aghu</w:t>
      </w:r>
      <w:proofErr w:type="spellEnd"/>
      <w:r>
        <w:rPr>
          <w:szCs w:val="24"/>
        </w:rPr>
        <w:t xml:space="preserve"> a Adama Doležala</w:t>
      </w:r>
      <w:r w:rsidR="009E683C">
        <w:rPr>
          <w:szCs w:val="24"/>
        </w:rPr>
        <w:t xml:space="preserve">, </w:t>
      </w:r>
      <w:r>
        <w:rPr>
          <w:szCs w:val="24"/>
        </w:rPr>
        <w:t>MU</w:t>
      </w:r>
      <w:r w:rsidR="009E683C">
        <w:rPr>
          <w:szCs w:val="24"/>
        </w:rPr>
        <w:t xml:space="preserve">Dr. </w:t>
      </w:r>
      <w:r>
        <w:rPr>
          <w:szCs w:val="24"/>
        </w:rPr>
        <w:t xml:space="preserve">Hanu </w:t>
      </w:r>
      <w:r w:rsidR="009E683C">
        <w:rPr>
          <w:szCs w:val="24"/>
        </w:rPr>
        <w:t>Fifkovou, Maty Dia, Olgu</w:t>
      </w:r>
      <w:r>
        <w:rPr>
          <w:szCs w:val="24"/>
        </w:rPr>
        <w:t xml:space="preserve"> Pechovou, Luciu Zachariášovou</w:t>
      </w:r>
      <w:r w:rsidR="009E683C">
        <w:rPr>
          <w:szCs w:val="24"/>
        </w:rPr>
        <w:t>, Ondřeje</w:t>
      </w:r>
      <w:r>
        <w:rPr>
          <w:szCs w:val="24"/>
        </w:rPr>
        <w:t xml:space="preserve"> </w:t>
      </w:r>
      <w:proofErr w:type="spellStart"/>
      <w:r>
        <w:rPr>
          <w:szCs w:val="24"/>
        </w:rPr>
        <w:t>Plešmída</w:t>
      </w:r>
      <w:proofErr w:type="spellEnd"/>
      <w:r>
        <w:rPr>
          <w:szCs w:val="24"/>
        </w:rPr>
        <w:t xml:space="preserve">, Damiána </w:t>
      </w:r>
      <w:proofErr w:type="spellStart"/>
      <w:r>
        <w:rPr>
          <w:szCs w:val="24"/>
        </w:rPr>
        <w:t>Machaje</w:t>
      </w:r>
      <w:proofErr w:type="spellEnd"/>
      <w:r>
        <w:rPr>
          <w:szCs w:val="24"/>
        </w:rPr>
        <w:t xml:space="preserve"> a</w:t>
      </w:r>
      <w:r w:rsidR="009E683C">
        <w:rPr>
          <w:szCs w:val="24"/>
        </w:rPr>
        <w:t xml:space="preserve"> Andreu </w:t>
      </w:r>
      <w:r>
        <w:rPr>
          <w:szCs w:val="24"/>
        </w:rPr>
        <w:t>Baršovou</w:t>
      </w:r>
      <w:r w:rsidR="007A5B22">
        <w:rPr>
          <w:szCs w:val="24"/>
        </w:rPr>
        <w:t>.</w:t>
      </w:r>
      <w:r>
        <w:rPr>
          <w:szCs w:val="24"/>
        </w:rPr>
        <w:t xml:space="preserve"> Vznik skupiny bude potvrzen hlasováním </w:t>
      </w:r>
      <w:r>
        <w:t>per rollam.</w:t>
      </w:r>
    </w:p>
    <w:p w:rsidR="007A5B22" w:rsidRDefault="007A5B22" w:rsidP="009C2CD0">
      <w:pPr>
        <w:rPr>
          <w:szCs w:val="24"/>
        </w:rPr>
      </w:pPr>
    </w:p>
    <w:p w:rsidR="00D06719" w:rsidRDefault="00D06719" w:rsidP="00D06719">
      <w:pPr>
        <w:pStyle w:val="Odstavecseseznamem"/>
        <w:numPr>
          <w:ilvl w:val="0"/>
          <w:numId w:val="19"/>
        </w:numPr>
        <w:rPr>
          <w:szCs w:val="24"/>
        </w:rPr>
      </w:pPr>
      <w:r>
        <w:rPr>
          <w:szCs w:val="24"/>
        </w:rPr>
        <w:t>Novela zákona o registrovaném partnerství o umožnění adopce dítěte partnera</w:t>
      </w:r>
    </w:p>
    <w:p w:rsidR="00D06719" w:rsidRDefault="00D06719" w:rsidP="00D06719">
      <w:pPr>
        <w:rPr>
          <w:szCs w:val="24"/>
        </w:rPr>
      </w:pPr>
    </w:p>
    <w:p w:rsidR="009C2CD0" w:rsidRPr="00D06719" w:rsidRDefault="009C2CD0" w:rsidP="00D06719">
      <w:pPr>
        <w:rPr>
          <w:szCs w:val="24"/>
        </w:rPr>
      </w:pPr>
      <w:r w:rsidRPr="00D06719">
        <w:rPr>
          <w:szCs w:val="24"/>
        </w:rPr>
        <w:t>Zdeněk Sloboda</w:t>
      </w:r>
      <w:r w:rsidR="00D06719">
        <w:rPr>
          <w:szCs w:val="24"/>
        </w:rPr>
        <w:t xml:space="preserve"> informoval o nedávné tiskové konferenci PROUDU a poslanců předkládajících daný návrh, který téměř po roce po podání nebyl Poslaneckou sněmovou</w:t>
      </w:r>
      <w:r w:rsidRPr="00D06719">
        <w:rPr>
          <w:szCs w:val="24"/>
        </w:rPr>
        <w:t xml:space="preserve"> </w:t>
      </w:r>
      <w:r w:rsidR="00D06719">
        <w:rPr>
          <w:szCs w:val="24"/>
        </w:rPr>
        <w:t>projednán ani v 1. čtení.</w:t>
      </w:r>
      <w:r w:rsidR="004414F4">
        <w:rPr>
          <w:szCs w:val="24"/>
        </w:rPr>
        <w:t xml:space="preserve"> </w:t>
      </w:r>
      <w:r w:rsidR="00D06719">
        <w:rPr>
          <w:szCs w:val="24"/>
        </w:rPr>
        <w:t xml:space="preserve">Konference se zúčastnil i ministr Jiří Dienstbier, který na ní informoval o tom, že pokud novela nebude v nejbližší době projednána, dohodl s ministrem spravedlnosti, </w:t>
      </w:r>
      <w:r w:rsidRPr="00D06719">
        <w:rPr>
          <w:szCs w:val="24"/>
        </w:rPr>
        <w:t>že</w:t>
      </w:r>
      <w:r w:rsidR="00944CEF">
        <w:rPr>
          <w:szCs w:val="24"/>
        </w:rPr>
        <w:t xml:space="preserve"> návrh bude předložen vládě a po schválení zaslán do sněmovny jako návrh vládní</w:t>
      </w:r>
      <w:r w:rsidRPr="00D06719">
        <w:rPr>
          <w:szCs w:val="24"/>
        </w:rPr>
        <w:t>.</w:t>
      </w:r>
      <w:r w:rsidR="00944CEF">
        <w:rPr>
          <w:szCs w:val="24"/>
        </w:rPr>
        <w:t xml:space="preserve"> Toto by mohlo zvýšit jeho šance na projednání, neboť vládní návrhy jsou většinou projednávány přednostně. Na výboru bylo dohodnuto, že výbor ministra podpoří v tomto kroku a příslušné usnesení bude rovněž schváleno per rollam.</w:t>
      </w:r>
    </w:p>
    <w:p w:rsidR="009C2CD0" w:rsidRDefault="009C2CD0" w:rsidP="009C2CD0">
      <w:pPr>
        <w:rPr>
          <w:szCs w:val="24"/>
        </w:rPr>
      </w:pPr>
    </w:p>
    <w:p w:rsidR="009E683C" w:rsidRDefault="00944CEF" w:rsidP="009E683C">
      <w:pPr>
        <w:rPr>
          <w:szCs w:val="24"/>
        </w:rPr>
      </w:pPr>
      <w:r>
        <w:rPr>
          <w:szCs w:val="24"/>
        </w:rPr>
        <w:t>Příští jednání výboru bude svoláno pravděpodobně během prosince v pondělí, úterý nebo čtvrtek. Ideální se v tomto směru jeví úterý 15. prosince.</w:t>
      </w:r>
    </w:p>
    <w:p w:rsidR="009E683C" w:rsidRDefault="009E683C" w:rsidP="009E683C">
      <w:pPr>
        <w:rPr>
          <w:szCs w:val="24"/>
        </w:rPr>
      </w:pPr>
    </w:p>
    <w:sectPr w:rsidR="009E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5FE"/>
    <w:multiLevelType w:val="singleLevel"/>
    <w:tmpl w:val="147E66C2"/>
    <w:lvl w:ilvl="0">
      <w:start w:val="1"/>
      <w:numFmt w:val="upperRoman"/>
      <w:lvlText w:val="%1."/>
      <w:lvlJc w:val="right"/>
      <w:pPr>
        <w:tabs>
          <w:tab w:val="num" w:pos="720"/>
        </w:tabs>
        <w:ind w:left="720" w:hanging="180"/>
      </w:pPr>
      <w:rPr>
        <w:b w:val="0"/>
      </w:rPr>
    </w:lvl>
  </w:abstractNum>
  <w:abstractNum w:abstractNumId="1">
    <w:nsid w:val="1B431080"/>
    <w:multiLevelType w:val="hybridMultilevel"/>
    <w:tmpl w:val="651439E4"/>
    <w:lvl w:ilvl="0" w:tplc="7B9C933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FD15C17"/>
    <w:multiLevelType w:val="hybridMultilevel"/>
    <w:tmpl w:val="DF8C79E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497E1E"/>
    <w:multiLevelType w:val="hybridMultilevel"/>
    <w:tmpl w:val="3E605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0D0C80"/>
    <w:multiLevelType w:val="hybridMultilevel"/>
    <w:tmpl w:val="A5AC6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8286678"/>
    <w:multiLevelType w:val="hybridMultilevel"/>
    <w:tmpl w:val="4E1855E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A751EC6"/>
    <w:multiLevelType w:val="hybridMultilevel"/>
    <w:tmpl w:val="651439E4"/>
    <w:lvl w:ilvl="0" w:tplc="7B9C933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0423036"/>
    <w:multiLevelType w:val="hybridMultilevel"/>
    <w:tmpl w:val="AD0C4A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6F25B71"/>
    <w:multiLevelType w:val="hybridMultilevel"/>
    <w:tmpl w:val="95AEA90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831BCC"/>
    <w:multiLevelType w:val="hybridMultilevel"/>
    <w:tmpl w:val="A81CEB28"/>
    <w:lvl w:ilvl="0" w:tplc="E69230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65033E"/>
    <w:multiLevelType w:val="hybridMultilevel"/>
    <w:tmpl w:val="25802C5E"/>
    <w:lvl w:ilvl="0" w:tplc="F82C4A82">
      <w:start w:val="1"/>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67F27FCE"/>
    <w:multiLevelType w:val="hybridMultilevel"/>
    <w:tmpl w:val="6E60F166"/>
    <w:lvl w:ilvl="0" w:tplc="3A00792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nsid w:val="68F72AC2"/>
    <w:multiLevelType w:val="hybridMultilevel"/>
    <w:tmpl w:val="42FC3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904AB7"/>
    <w:multiLevelType w:val="hybridMultilevel"/>
    <w:tmpl w:val="25802C5E"/>
    <w:lvl w:ilvl="0" w:tplc="F82C4A82">
      <w:start w:val="1"/>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EE759D4"/>
    <w:multiLevelType w:val="hybridMultilevel"/>
    <w:tmpl w:val="CDC217F8"/>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724C27A2"/>
    <w:multiLevelType w:val="hybridMultilevel"/>
    <w:tmpl w:val="074C3530"/>
    <w:lvl w:ilvl="0" w:tplc="45ECCF0E">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7FC61206"/>
    <w:multiLevelType w:val="hybridMultilevel"/>
    <w:tmpl w:val="59F6A4E2"/>
    <w:lvl w:ilvl="0" w:tplc="7B9C933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9"/>
  </w:num>
  <w:num w:numId="5">
    <w:abstractNumId w:val="15"/>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0"/>
    <w:lvlOverride w:ilvl="0">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71"/>
    <w:rsid w:val="00002859"/>
    <w:rsid w:val="00012E00"/>
    <w:rsid w:val="0001685B"/>
    <w:rsid w:val="00025B50"/>
    <w:rsid w:val="000275FF"/>
    <w:rsid w:val="0004595C"/>
    <w:rsid w:val="00054240"/>
    <w:rsid w:val="00076B57"/>
    <w:rsid w:val="0009250E"/>
    <w:rsid w:val="000A356E"/>
    <w:rsid w:val="000C0A0F"/>
    <w:rsid w:val="000D6A4C"/>
    <w:rsid w:val="000D794A"/>
    <w:rsid w:val="00113E56"/>
    <w:rsid w:val="00117B05"/>
    <w:rsid w:val="001512A1"/>
    <w:rsid w:val="0015483C"/>
    <w:rsid w:val="00162204"/>
    <w:rsid w:val="00184372"/>
    <w:rsid w:val="001B3F9D"/>
    <w:rsid w:val="001C32EB"/>
    <w:rsid w:val="001D51EC"/>
    <w:rsid w:val="001E111D"/>
    <w:rsid w:val="001E23C4"/>
    <w:rsid w:val="001F297A"/>
    <w:rsid w:val="001F3B87"/>
    <w:rsid w:val="00200A4C"/>
    <w:rsid w:val="002044A6"/>
    <w:rsid w:val="002131A3"/>
    <w:rsid w:val="002174CF"/>
    <w:rsid w:val="0022767B"/>
    <w:rsid w:val="00260DF7"/>
    <w:rsid w:val="00265B67"/>
    <w:rsid w:val="00290742"/>
    <w:rsid w:val="002A0924"/>
    <w:rsid w:val="002A09A9"/>
    <w:rsid w:val="002B0279"/>
    <w:rsid w:val="002C28DE"/>
    <w:rsid w:val="002D4A76"/>
    <w:rsid w:val="002E4DA9"/>
    <w:rsid w:val="002E676E"/>
    <w:rsid w:val="003053F5"/>
    <w:rsid w:val="003160E2"/>
    <w:rsid w:val="00317592"/>
    <w:rsid w:val="0033393B"/>
    <w:rsid w:val="00341005"/>
    <w:rsid w:val="00341B89"/>
    <w:rsid w:val="00375D1E"/>
    <w:rsid w:val="00376A97"/>
    <w:rsid w:val="00387FDE"/>
    <w:rsid w:val="003A08C9"/>
    <w:rsid w:val="003C2796"/>
    <w:rsid w:val="003C2EEA"/>
    <w:rsid w:val="003D33B0"/>
    <w:rsid w:val="003D4175"/>
    <w:rsid w:val="003F5A75"/>
    <w:rsid w:val="00434C24"/>
    <w:rsid w:val="004414F4"/>
    <w:rsid w:val="00467C86"/>
    <w:rsid w:val="0047173B"/>
    <w:rsid w:val="00480CC4"/>
    <w:rsid w:val="004B772E"/>
    <w:rsid w:val="004C1EF6"/>
    <w:rsid w:val="004C2762"/>
    <w:rsid w:val="00510790"/>
    <w:rsid w:val="005124B8"/>
    <w:rsid w:val="0051739F"/>
    <w:rsid w:val="00525225"/>
    <w:rsid w:val="00525A94"/>
    <w:rsid w:val="00531F7C"/>
    <w:rsid w:val="005426C4"/>
    <w:rsid w:val="00555108"/>
    <w:rsid w:val="00557483"/>
    <w:rsid w:val="00560EB0"/>
    <w:rsid w:val="0056643C"/>
    <w:rsid w:val="005725F4"/>
    <w:rsid w:val="00580C8B"/>
    <w:rsid w:val="0059410A"/>
    <w:rsid w:val="005979A9"/>
    <w:rsid w:val="005B3CDC"/>
    <w:rsid w:val="005D1FB8"/>
    <w:rsid w:val="005F5CEB"/>
    <w:rsid w:val="005F6615"/>
    <w:rsid w:val="00603DAE"/>
    <w:rsid w:val="006367F4"/>
    <w:rsid w:val="006521D2"/>
    <w:rsid w:val="006830B4"/>
    <w:rsid w:val="006C0C07"/>
    <w:rsid w:val="006C601D"/>
    <w:rsid w:val="006D2F4A"/>
    <w:rsid w:val="006D71F7"/>
    <w:rsid w:val="007347B4"/>
    <w:rsid w:val="00740887"/>
    <w:rsid w:val="00741393"/>
    <w:rsid w:val="00757B9E"/>
    <w:rsid w:val="00781B8F"/>
    <w:rsid w:val="007A0731"/>
    <w:rsid w:val="007A5B22"/>
    <w:rsid w:val="007D314B"/>
    <w:rsid w:val="007D6540"/>
    <w:rsid w:val="00803D0F"/>
    <w:rsid w:val="00833317"/>
    <w:rsid w:val="008424B7"/>
    <w:rsid w:val="00850CB0"/>
    <w:rsid w:val="00885C67"/>
    <w:rsid w:val="00895971"/>
    <w:rsid w:val="008B0D8B"/>
    <w:rsid w:val="008C55F5"/>
    <w:rsid w:val="008D6BFB"/>
    <w:rsid w:val="009268B1"/>
    <w:rsid w:val="00933D19"/>
    <w:rsid w:val="0094353C"/>
    <w:rsid w:val="00944CEF"/>
    <w:rsid w:val="009548E5"/>
    <w:rsid w:val="00975281"/>
    <w:rsid w:val="009807D0"/>
    <w:rsid w:val="00994A0C"/>
    <w:rsid w:val="009A664A"/>
    <w:rsid w:val="009B575A"/>
    <w:rsid w:val="009B7110"/>
    <w:rsid w:val="009C2CD0"/>
    <w:rsid w:val="009C7D44"/>
    <w:rsid w:val="009E23E6"/>
    <w:rsid w:val="009E2C6D"/>
    <w:rsid w:val="009E683C"/>
    <w:rsid w:val="00A123B4"/>
    <w:rsid w:val="00A1373D"/>
    <w:rsid w:val="00A139D0"/>
    <w:rsid w:val="00A22C77"/>
    <w:rsid w:val="00A57205"/>
    <w:rsid w:val="00A76F72"/>
    <w:rsid w:val="00A77085"/>
    <w:rsid w:val="00A81648"/>
    <w:rsid w:val="00A83A30"/>
    <w:rsid w:val="00AA0CF0"/>
    <w:rsid w:val="00AA1356"/>
    <w:rsid w:val="00AA594D"/>
    <w:rsid w:val="00AA6A2B"/>
    <w:rsid w:val="00AE6D23"/>
    <w:rsid w:val="00AE7802"/>
    <w:rsid w:val="00AE7FB6"/>
    <w:rsid w:val="00B123BC"/>
    <w:rsid w:val="00B17E65"/>
    <w:rsid w:val="00B20DBF"/>
    <w:rsid w:val="00B4440B"/>
    <w:rsid w:val="00B50864"/>
    <w:rsid w:val="00B55B71"/>
    <w:rsid w:val="00B61F00"/>
    <w:rsid w:val="00B6238C"/>
    <w:rsid w:val="00B660A2"/>
    <w:rsid w:val="00B672CB"/>
    <w:rsid w:val="00B81893"/>
    <w:rsid w:val="00B969F4"/>
    <w:rsid w:val="00BE0161"/>
    <w:rsid w:val="00BF66DF"/>
    <w:rsid w:val="00C11869"/>
    <w:rsid w:val="00C32895"/>
    <w:rsid w:val="00C62EE0"/>
    <w:rsid w:val="00C775D4"/>
    <w:rsid w:val="00C9339E"/>
    <w:rsid w:val="00C978BB"/>
    <w:rsid w:val="00CB5262"/>
    <w:rsid w:val="00CC0B66"/>
    <w:rsid w:val="00CC5DB9"/>
    <w:rsid w:val="00CC7B0B"/>
    <w:rsid w:val="00CE41C8"/>
    <w:rsid w:val="00CE49D1"/>
    <w:rsid w:val="00CE6FB8"/>
    <w:rsid w:val="00CF1E79"/>
    <w:rsid w:val="00D0134C"/>
    <w:rsid w:val="00D06719"/>
    <w:rsid w:val="00D10D4C"/>
    <w:rsid w:val="00D2497D"/>
    <w:rsid w:val="00D45AC3"/>
    <w:rsid w:val="00D47D1D"/>
    <w:rsid w:val="00D704DC"/>
    <w:rsid w:val="00D85EB6"/>
    <w:rsid w:val="00D92CF0"/>
    <w:rsid w:val="00D94EEA"/>
    <w:rsid w:val="00DA6F01"/>
    <w:rsid w:val="00DB4284"/>
    <w:rsid w:val="00DB6953"/>
    <w:rsid w:val="00DD0EEC"/>
    <w:rsid w:val="00DD4F0C"/>
    <w:rsid w:val="00DE2D86"/>
    <w:rsid w:val="00DF5338"/>
    <w:rsid w:val="00E01189"/>
    <w:rsid w:val="00E0258C"/>
    <w:rsid w:val="00E053A9"/>
    <w:rsid w:val="00E147E7"/>
    <w:rsid w:val="00E15852"/>
    <w:rsid w:val="00E233E9"/>
    <w:rsid w:val="00E306AF"/>
    <w:rsid w:val="00E33C97"/>
    <w:rsid w:val="00E425D6"/>
    <w:rsid w:val="00E56468"/>
    <w:rsid w:val="00E569BD"/>
    <w:rsid w:val="00E57D8E"/>
    <w:rsid w:val="00E63155"/>
    <w:rsid w:val="00E72176"/>
    <w:rsid w:val="00E820B6"/>
    <w:rsid w:val="00EB2703"/>
    <w:rsid w:val="00EC1323"/>
    <w:rsid w:val="00ED6E06"/>
    <w:rsid w:val="00EE34EA"/>
    <w:rsid w:val="00F22198"/>
    <w:rsid w:val="00F31BAB"/>
    <w:rsid w:val="00F35C67"/>
    <w:rsid w:val="00F41104"/>
    <w:rsid w:val="00F51460"/>
    <w:rsid w:val="00F820E5"/>
    <w:rsid w:val="00FA1A8C"/>
    <w:rsid w:val="00FC3E09"/>
    <w:rsid w:val="00FE36DF"/>
    <w:rsid w:val="00FF2721"/>
    <w:rsid w:val="00FF5BB5"/>
    <w:rsid w:val="00FF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971"/>
    <w:pPr>
      <w:spacing w:after="0" w:line="240" w:lineRule="auto"/>
      <w:jc w:val="both"/>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unhideWhenUsed/>
    <w:qFormat/>
    <w:rsid w:val="00895971"/>
    <w:pPr>
      <w:keepNext/>
      <w:ind w:right="567"/>
      <w:jc w:val="left"/>
      <w:outlineLvl w:val="4"/>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895971"/>
    <w:rPr>
      <w:rFonts w:ascii="Arial" w:eastAsia="Times New Roman" w:hAnsi="Arial" w:cs="Times New Roman"/>
      <w:b/>
      <w:sz w:val="24"/>
      <w:szCs w:val="20"/>
      <w:lang w:eastAsia="cs-CZ"/>
    </w:rPr>
  </w:style>
  <w:style w:type="paragraph" w:styleId="Nzev">
    <w:name w:val="Title"/>
    <w:basedOn w:val="Normln"/>
    <w:link w:val="NzevChar"/>
    <w:qFormat/>
    <w:rsid w:val="00895971"/>
    <w:pPr>
      <w:jc w:val="center"/>
    </w:pPr>
    <w:rPr>
      <w:rFonts w:ascii="Arial" w:hAnsi="Arial"/>
      <w:b/>
      <w:sz w:val="28"/>
      <w:lang w:val="x-none" w:eastAsia="x-none"/>
    </w:rPr>
  </w:style>
  <w:style w:type="character" w:customStyle="1" w:styleId="NzevChar">
    <w:name w:val="Název Char"/>
    <w:basedOn w:val="Standardnpsmoodstavce"/>
    <w:link w:val="Nzev"/>
    <w:rsid w:val="00895971"/>
    <w:rPr>
      <w:rFonts w:ascii="Arial" w:eastAsia="Times New Roman" w:hAnsi="Arial" w:cs="Times New Roman"/>
      <w:b/>
      <w:sz w:val="28"/>
      <w:szCs w:val="20"/>
      <w:lang w:val="x-none" w:eastAsia="x-none"/>
    </w:rPr>
  </w:style>
  <w:style w:type="paragraph" w:styleId="Odstavecseseznamem">
    <w:name w:val="List Paragraph"/>
    <w:basedOn w:val="Normln"/>
    <w:uiPriority w:val="34"/>
    <w:qFormat/>
    <w:rsid w:val="00025B50"/>
    <w:pPr>
      <w:ind w:left="720"/>
      <w:contextualSpacing/>
    </w:pPr>
  </w:style>
  <w:style w:type="character" w:styleId="slostrnky">
    <w:name w:val="page number"/>
    <w:basedOn w:val="Standardnpsmoodstavce"/>
    <w:semiHidden/>
    <w:unhideWhenUsed/>
    <w:rsid w:val="00757B9E"/>
  </w:style>
  <w:style w:type="character" w:styleId="Siln">
    <w:name w:val="Strong"/>
    <w:basedOn w:val="Standardnpsmoodstavce"/>
    <w:uiPriority w:val="22"/>
    <w:qFormat/>
    <w:rsid w:val="00260DF7"/>
    <w:rPr>
      <w:b/>
      <w:bCs/>
    </w:rPr>
  </w:style>
  <w:style w:type="character" w:styleId="Hypertextovodkaz">
    <w:name w:val="Hyperlink"/>
    <w:basedOn w:val="Standardnpsmoodstavce"/>
    <w:uiPriority w:val="99"/>
    <w:unhideWhenUsed/>
    <w:rsid w:val="00885C67"/>
    <w:rPr>
      <w:color w:val="0000FF" w:themeColor="hyperlink"/>
      <w:u w:val="single"/>
    </w:rPr>
  </w:style>
  <w:style w:type="paragraph" w:styleId="Bezmezer">
    <w:name w:val="No Spacing"/>
    <w:uiPriority w:val="1"/>
    <w:qFormat/>
    <w:rsid w:val="00CE41C8"/>
    <w:pPr>
      <w:spacing w:after="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10D4C"/>
    <w:rPr>
      <w:rFonts w:ascii="Arial" w:hAnsi="Arial" w:cs="Arial"/>
      <w:sz w:val="16"/>
      <w:szCs w:val="16"/>
    </w:rPr>
  </w:style>
  <w:style w:type="character" w:customStyle="1" w:styleId="TextbublinyChar">
    <w:name w:val="Text bubliny Char"/>
    <w:basedOn w:val="Standardnpsmoodstavce"/>
    <w:link w:val="Textbubliny"/>
    <w:uiPriority w:val="99"/>
    <w:semiHidden/>
    <w:rsid w:val="00D10D4C"/>
    <w:rPr>
      <w:rFonts w:ascii="Arial" w:eastAsia="Times New Roman" w:hAnsi="Arial" w:cs="Arial"/>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971"/>
    <w:pPr>
      <w:spacing w:after="0" w:line="240" w:lineRule="auto"/>
      <w:jc w:val="both"/>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unhideWhenUsed/>
    <w:qFormat/>
    <w:rsid w:val="00895971"/>
    <w:pPr>
      <w:keepNext/>
      <w:ind w:right="567"/>
      <w:jc w:val="left"/>
      <w:outlineLvl w:val="4"/>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895971"/>
    <w:rPr>
      <w:rFonts w:ascii="Arial" w:eastAsia="Times New Roman" w:hAnsi="Arial" w:cs="Times New Roman"/>
      <w:b/>
      <w:sz w:val="24"/>
      <w:szCs w:val="20"/>
      <w:lang w:eastAsia="cs-CZ"/>
    </w:rPr>
  </w:style>
  <w:style w:type="paragraph" w:styleId="Nzev">
    <w:name w:val="Title"/>
    <w:basedOn w:val="Normln"/>
    <w:link w:val="NzevChar"/>
    <w:qFormat/>
    <w:rsid w:val="00895971"/>
    <w:pPr>
      <w:jc w:val="center"/>
    </w:pPr>
    <w:rPr>
      <w:rFonts w:ascii="Arial" w:hAnsi="Arial"/>
      <w:b/>
      <w:sz w:val="28"/>
      <w:lang w:val="x-none" w:eastAsia="x-none"/>
    </w:rPr>
  </w:style>
  <w:style w:type="character" w:customStyle="1" w:styleId="NzevChar">
    <w:name w:val="Název Char"/>
    <w:basedOn w:val="Standardnpsmoodstavce"/>
    <w:link w:val="Nzev"/>
    <w:rsid w:val="00895971"/>
    <w:rPr>
      <w:rFonts w:ascii="Arial" w:eastAsia="Times New Roman" w:hAnsi="Arial" w:cs="Times New Roman"/>
      <w:b/>
      <w:sz w:val="28"/>
      <w:szCs w:val="20"/>
      <w:lang w:val="x-none" w:eastAsia="x-none"/>
    </w:rPr>
  </w:style>
  <w:style w:type="paragraph" w:styleId="Odstavecseseznamem">
    <w:name w:val="List Paragraph"/>
    <w:basedOn w:val="Normln"/>
    <w:uiPriority w:val="34"/>
    <w:qFormat/>
    <w:rsid w:val="00025B50"/>
    <w:pPr>
      <w:ind w:left="720"/>
      <w:contextualSpacing/>
    </w:pPr>
  </w:style>
  <w:style w:type="character" w:styleId="slostrnky">
    <w:name w:val="page number"/>
    <w:basedOn w:val="Standardnpsmoodstavce"/>
    <w:semiHidden/>
    <w:unhideWhenUsed/>
    <w:rsid w:val="00757B9E"/>
  </w:style>
  <w:style w:type="character" w:styleId="Siln">
    <w:name w:val="Strong"/>
    <w:basedOn w:val="Standardnpsmoodstavce"/>
    <w:uiPriority w:val="22"/>
    <w:qFormat/>
    <w:rsid w:val="00260DF7"/>
    <w:rPr>
      <w:b/>
      <w:bCs/>
    </w:rPr>
  </w:style>
  <w:style w:type="character" w:styleId="Hypertextovodkaz">
    <w:name w:val="Hyperlink"/>
    <w:basedOn w:val="Standardnpsmoodstavce"/>
    <w:uiPriority w:val="99"/>
    <w:unhideWhenUsed/>
    <w:rsid w:val="00885C67"/>
    <w:rPr>
      <w:color w:val="0000FF" w:themeColor="hyperlink"/>
      <w:u w:val="single"/>
    </w:rPr>
  </w:style>
  <w:style w:type="paragraph" w:styleId="Bezmezer">
    <w:name w:val="No Spacing"/>
    <w:uiPriority w:val="1"/>
    <w:qFormat/>
    <w:rsid w:val="00CE41C8"/>
    <w:pPr>
      <w:spacing w:after="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10D4C"/>
    <w:rPr>
      <w:rFonts w:ascii="Arial" w:hAnsi="Arial" w:cs="Arial"/>
      <w:sz w:val="16"/>
      <w:szCs w:val="16"/>
    </w:rPr>
  </w:style>
  <w:style w:type="character" w:customStyle="1" w:styleId="TextbublinyChar">
    <w:name w:val="Text bubliny Char"/>
    <w:basedOn w:val="Standardnpsmoodstavce"/>
    <w:link w:val="Textbubliny"/>
    <w:uiPriority w:val="99"/>
    <w:semiHidden/>
    <w:rsid w:val="00D10D4C"/>
    <w:rPr>
      <w:rFonts w:ascii="Arial" w:eastAsia="Times New Roman" w:hAnsi="Arial" w:cs="Arial"/>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1911">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457378485">
      <w:bodyDiv w:val="1"/>
      <w:marLeft w:val="0"/>
      <w:marRight w:val="0"/>
      <w:marTop w:val="0"/>
      <w:marBottom w:val="0"/>
      <w:divBdr>
        <w:top w:val="none" w:sz="0" w:space="0" w:color="auto"/>
        <w:left w:val="none" w:sz="0" w:space="0" w:color="auto"/>
        <w:bottom w:val="none" w:sz="0" w:space="0" w:color="auto"/>
        <w:right w:val="none" w:sz="0" w:space="0" w:color="auto"/>
      </w:divBdr>
    </w:div>
    <w:div w:id="559100731">
      <w:bodyDiv w:val="1"/>
      <w:marLeft w:val="0"/>
      <w:marRight w:val="0"/>
      <w:marTop w:val="0"/>
      <w:marBottom w:val="0"/>
      <w:divBdr>
        <w:top w:val="none" w:sz="0" w:space="0" w:color="auto"/>
        <w:left w:val="none" w:sz="0" w:space="0" w:color="auto"/>
        <w:bottom w:val="none" w:sz="0" w:space="0" w:color="auto"/>
        <w:right w:val="none" w:sz="0" w:space="0" w:color="auto"/>
      </w:divBdr>
    </w:div>
    <w:div w:id="695353772">
      <w:bodyDiv w:val="1"/>
      <w:marLeft w:val="0"/>
      <w:marRight w:val="0"/>
      <w:marTop w:val="0"/>
      <w:marBottom w:val="0"/>
      <w:divBdr>
        <w:top w:val="none" w:sz="0" w:space="0" w:color="auto"/>
        <w:left w:val="none" w:sz="0" w:space="0" w:color="auto"/>
        <w:bottom w:val="none" w:sz="0" w:space="0" w:color="auto"/>
        <w:right w:val="none" w:sz="0" w:space="0" w:color="auto"/>
      </w:divBdr>
    </w:div>
    <w:div w:id="770859713">
      <w:bodyDiv w:val="1"/>
      <w:marLeft w:val="0"/>
      <w:marRight w:val="0"/>
      <w:marTop w:val="0"/>
      <w:marBottom w:val="0"/>
      <w:divBdr>
        <w:top w:val="none" w:sz="0" w:space="0" w:color="auto"/>
        <w:left w:val="none" w:sz="0" w:space="0" w:color="auto"/>
        <w:bottom w:val="none" w:sz="0" w:space="0" w:color="auto"/>
        <w:right w:val="none" w:sz="0" w:space="0" w:color="auto"/>
      </w:divBdr>
    </w:div>
    <w:div w:id="923688589">
      <w:bodyDiv w:val="1"/>
      <w:marLeft w:val="0"/>
      <w:marRight w:val="0"/>
      <w:marTop w:val="0"/>
      <w:marBottom w:val="0"/>
      <w:divBdr>
        <w:top w:val="none" w:sz="0" w:space="0" w:color="auto"/>
        <w:left w:val="none" w:sz="0" w:space="0" w:color="auto"/>
        <w:bottom w:val="none" w:sz="0" w:space="0" w:color="auto"/>
        <w:right w:val="none" w:sz="0" w:space="0" w:color="auto"/>
      </w:divBdr>
    </w:div>
    <w:div w:id="1086655354">
      <w:bodyDiv w:val="1"/>
      <w:marLeft w:val="0"/>
      <w:marRight w:val="0"/>
      <w:marTop w:val="0"/>
      <w:marBottom w:val="0"/>
      <w:divBdr>
        <w:top w:val="none" w:sz="0" w:space="0" w:color="auto"/>
        <w:left w:val="none" w:sz="0" w:space="0" w:color="auto"/>
        <w:bottom w:val="none" w:sz="0" w:space="0" w:color="auto"/>
        <w:right w:val="none" w:sz="0" w:space="0" w:color="auto"/>
      </w:divBdr>
    </w:div>
    <w:div w:id="1130785989">
      <w:bodyDiv w:val="1"/>
      <w:marLeft w:val="0"/>
      <w:marRight w:val="0"/>
      <w:marTop w:val="0"/>
      <w:marBottom w:val="0"/>
      <w:divBdr>
        <w:top w:val="none" w:sz="0" w:space="0" w:color="auto"/>
        <w:left w:val="none" w:sz="0" w:space="0" w:color="auto"/>
        <w:bottom w:val="none" w:sz="0" w:space="0" w:color="auto"/>
        <w:right w:val="none" w:sz="0" w:space="0" w:color="auto"/>
      </w:divBdr>
    </w:div>
    <w:div w:id="1279407052">
      <w:bodyDiv w:val="1"/>
      <w:marLeft w:val="0"/>
      <w:marRight w:val="0"/>
      <w:marTop w:val="0"/>
      <w:marBottom w:val="0"/>
      <w:divBdr>
        <w:top w:val="none" w:sz="0" w:space="0" w:color="auto"/>
        <w:left w:val="none" w:sz="0" w:space="0" w:color="auto"/>
        <w:bottom w:val="none" w:sz="0" w:space="0" w:color="auto"/>
        <w:right w:val="none" w:sz="0" w:space="0" w:color="auto"/>
      </w:divBdr>
    </w:div>
    <w:div w:id="1888179207">
      <w:bodyDiv w:val="1"/>
      <w:marLeft w:val="0"/>
      <w:marRight w:val="0"/>
      <w:marTop w:val="0"/>
      <w:marBottom w:val="0"/>
      <w:divBdr>
        <w:top w:val="none" w:sz="0" w:space="0" w:color="auto"/>
        <w:left w:val="none" w:sz="0" w:space="0" w:color="auto"/>
        <w:bottom w:val="none" w:sz="0" w:space="0" w:color="auto"/>
        <w:right w:val="none" w:sz="0" w:space="0" w:color="auto"/>
      </w:divBdr>
    </w:div>
    <w:div w:id="20579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ndami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parentpragu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11766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Machačka Jakub</cp:lastModifiedBy>
  <cp:revision>2</cp:revision>
  <cp:lastPrinted>2015-10-16T17:25:00Z</cp:lastPrinted>
  <dcterms:created xsi:type="dcterms:W3CDTF">2015-10-23T15:19:00Z</dcterms:created>
  <dcterms:modified xsi:type="dcterms:W3CDTF">2015-10-23T15:19:00Z</dcterms:modified>
</cp:coreProperties>
</file>