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35" w:rsidRPr="005E4835" w:rsidRDefault="00516F35" w:rsidP="005E4835">
      <w:pPr>
        <w:pStyle w:val="Pracovnpodklad-nzev"/>
        <w:spacing w:before="0" w:after="120" w:line="288" w:lineRule="auto"/>
        <w:rPr>
          <w:sz w:val="28"/>
          <w:szCs w:val="28"/>
          <w:u w:val="single"/>
        </w:rPr>
      </w:pPr>
    </w:p>
    <w:p w:rsidR="006F23EE" w:rsidRPr="005E4835" w:rsidRDefault="006F23EE" w:rsidP="005E4835">
      <w:pPr>
        <w:pStyle w:val="Pracovnpodklad-nzev"/>
        <w:spacing w:before="0" w:after="120" w:line="288" w:lineRule="auto"/>
        <w:rPr>
          <w:sz w:val="32"/>
          <w:szCs w:val="32"/>
          <w:u w:val="single"/>
        </w:rPr>
      </w:pPr>
      <w:r w:rsidRPr="005E4835">
        <w:rPr>
          <w:sz w:val="32"/>
          <w:szCs w:val="32"/>
          <w:u w:val="single"/>
        </w:rPr>
        <w:t>Zá</w:t>
      </w:r>
      <w:r w:rsidR="00F20449" w:rsidRPr="005E4835">
        <w:rPr>
          <w:sz w:val="32"/>
          <w:szCs w:val="32"/>
          <w:u w:val="single"/>
        </w:rPr>
        <w:t>pis</w:t>
      </w:r>
      <w:r w:rsidR="00F734BD" w:rsidRPr="005E4835">
        <w:rPr>
          <w:sz w:val="32"/>
          <w:szCs w:val="32"/>
          <w:u w:val="single"/>
        </w:rPr>
        <w:t xml:space="preserve"> ze zasedání Výboru pro sexuální menšiny</w:t>
      </w:r>
    </w:p>
    <w:p w:rsidR="00F734BD" w:rsidRPr="005E4835" w:rsidRDefault="00F734BD" w:rsidP="005E4835">
      <w:pPr>
        <w:pStyle w:val="Pracovnpodklad-nzev"/>
        <w:spacing w:before="0" w:after="120" w:line="288" w:lineRule="auto"/>
        <w:jc w:val="both"/>
        <w:rPr>
          <w:sz w:val="24"/>
          <w:szCs w:val="24"/>
        </w:rPr>
      </w:pPr>
    </w:p>
    <w:p w:rsidR="00F734BD" w:rsidRPr="005E4835" w:rsidRDefault="00F734BD" w:rsidP="005E4835">
      <w:pPr>
        <w:pStyle w:val="Pracovnpodklad-nzev"/>
        <w:spacing w:before="0" w:after="120" w:line="288" w:lineRule="auto"/>
        <w:jc w:val="both"/>
        <w:rPr>
          <w:b w:val="0"/>
          <w:sz w:val="24"/>
          <w:szCs w:val="24"/>
        </w:rPr>
      </w:pPr>
      <w:r w:rsidRPr="005E4835">
        <w:rPr>
          <w:sz w:val="24"/>
          <w:szCs w:val="24"/>
        </w:rPr>
        <w:t>Místo zasedání:</w:t>
      </w:r>
      <w:r w:rsidRPr="005E4835">
        <w:rPr>
          <w:b w:val="0"/>
          <w:sz w:val="24"/>
          <w:szCs w:val="24"/>
        </w:rPr>
        <w:tab/>
        <w:t>Úřad vlády, Vladislavova 4, Praha 1</w:t>
      </w:r>
    </w:p>
    <w:p w:rsidR="00F734BD" w:rsidRPr="005E4835" w:rsidRDefault="00F734BD" w:rsidP="005E4835">
      <w:pPr>
        <w:pStyle w:val="Pracovnpodklad-nzev"/>
        <w:spacing w:before="0" w:after="120" w:line="288" w:lineRule="auto"/>
        <w:jc w:val="both"/>
        <w:rPr>
          <w:b w:val="0"/>
          <w:sz w:val="24"/>
          <w:szCs w:val="24"/>
        </w:rPr>
      </w:pPr>
      <w:r w:rsidRPr="005E4835">
        <w:rPr>
          <w:sz w:val="24"/>
          <w:szCs w:val="24"/>
        </w:rPr>
        <w:t>Čas zasedání:</w:t>
      </w:r>
      <w:r w:rsidRPr="005E4835">
        <w:rPr>
          <w:b w:val="0"/>
          <w:sz w:val="24"/>
          <w:szCs w:val="24"/>
        </w:rPr>
        <w:tab/>
        <w:t xml:space="preserve">30. </w:t>
      </w:r>
      <w:r w:rsidR="0087672C">
        <w:rPr>
          <w:b w:val="0"/>
          <w:sz w:val="24"/>
          <w:szCs w:val="24"/>
        </w:rPr>
        <w:t>l</w:t>
      </w:r>
      <w:r w:rsidRPr="005E4835">
        <w:rPr>
          <w:b w:val="0"/>
          <w:sz w:val="24"/>
          <w:szCs w:val="24"/>
        </w:rPr>
        <w:t>edna 2018, od 15:00 do 17:00</w:t>
      </w:r>
    </w:p>
    <w:p w:rsidR="00F734BD" w:rsidRPr="005E4835" w:rsidRDefault="00F734BD" w:rsidP="005E4835">
      <w:pPr>
        <w:spacing w:after="120" w:line="288" w:lineRule="auto"/>
        <w:jc w:val="both"/>
        <w:rPr>
          <w:rFonts w:cs="Arial"/>
          <w:sz w:val="24"/>
        </w:rPr>
      </w:pPr>
    </w:p>
    <w:p w:rsidR="00516F35" w:rsidRPr="005E4835" w:rsidRDefault="00516F35" w:rsidP="005E4835">
      <w:pPr>
        <w:spacing w:after="120" w:line="288" w:lineRule="auto"/>
        <w:jc w:val="both"/>
        <w:rPr>
          <w:rFonts w:cs="Arial"/>
          <w:b/>
          <w:sz w:val="24"/>
          <w:u w:val="single"/>
        </w:rPr>
      </w:pPr>
    </w:p>
    <w:p w:rsidR="00EE18DC" w:rsidRPr="005E4835" w:rsidRDefault="00DA6212" w:rsidP="005E4835">
      <w:pPr>
        <w:spacing w:after="120" w:line="288" w:lineRule="auto"/>
        <w:jc w:val="both"/>
        <w:rPr>
          <w:rFonts w:cs="Arial"/>
          <w:b/>
          <w:sz w:val="24"/>
          <w:u w:val="single"/>
        </w:rPr>
      </w:pPr>
      <w:r w:rsidRPr="005E4835">
        <w:rPr>
          <w:rFonts w:cs="Arial"/>
          <w:b/>
          <w:sz w:val="24"/>
          <w:u w:val="single"/>
        </w:rPr>
        <w:t>Přítomné</w:t>
      </w:r>
      <w:r w:rsidR="006F23EE" w:rsidRPr="005E4835">
        <w:rPr>
          <w:rFonts w:cs="Arial"/>
          <w:b/>
          <w:sz w:val="24"/>
          <w:u w:val="single"/>
        </w:rPr>
        <w:t xml:space="preserve"> </w:t>
      </w:r>
      <w:r w:rsidRPr="005E4835">
        <w:rPr>
          <w:rFonts w:cs="Arial"/>
          <w:b/>
          <w:sz w:val="24"/>
          <w:u w:val="single"/>
        </w:rPr>
        <w:t xml:space="preserve">členky a </w:t>
      </w:r>
      <w:r w:rsidR="00516F35" w:rsidRPr="005E4835">
        <w:rPr>
          <w:rFonts w:cs="Arial"/>
          <w:b/>
          <w:sz w:val="24"/>
          <w:u w:val="single"/>
        </w:rPr>
        <w:t>členové V</w:t>
      </w:r>
      <w:r w:rsidR="006F23EE" w:rsidRPr="005E4835">
        <w:rPr>
          <w:rFonts w:cs="Arial"/>
          <w:b/>
          <w:sz w:val="24"/>
          <w:u w:val="single"/>
        </w:rPr>
        <w:t>ýboru:</w:t>
      </w:r>
    </w:p>
    <w:p w:rsidR="00A57247" w:rsidRPr="005E4835" w:rsidRDefault="00516F35" w:rsidP="005E4835">
      <w:pPr>
        <w:spacing w:after="120" w:line="288" w:lineRule="auto"/>
        <w:jc w:val="both"/>
        <w:rPr>
          <w:rFonts w:cs="Arial"/>
          <w:sz w:val="24"/>
        </w:rPr>
      </w:pPr>
      <w:r w:rsidRPr="005E4835">
        <w:rPr>
          <w:rFonts w:cs="Arial"/>
          <w:sz w:val="24"/>
        </w:rPr>
        <w:t>M. Dio</w:t>
      </w:r>
      <w:r w:rsidR="00F734BD" w:rsidRPr="005E4835">
        <w:rPr>
          <w:rFonts w:cs="Arial"/>
          <w:sz w:val="24"/>
        </w:rPr>
        <w:t xml:space="preserve">, M. Christ, </w:t>
      </w:r>
      <w:r w:rsidRPr="005E4835">
        <w:rPr>
          <w:rFonts w:cs="Arial"/>
          <w:sz w:val="24"/>
        </w:rPr>
        <w:t>T. Jung, V. Magová, J. Machačka (tajemník), J. Potměšil, I. Procházka, B. Rittichová, M. Salavcová, K. Saparová, Z. Sloboda (předseda)</w:t>
      </w:r>
      <w:r w:rsidR="00A511EF" w:rsidRPr="005E4835">
        <w:rPr>
          <w:rFonts w:cs="Arial"/>
          <w:sz w:val="24"/>
        </w:rPr>
        <w:t>, J. Sosna</w:t>
      </w:r>
      <w:r w:rsidRPr="005E4835">
        <w:rPr>
          <w:rFonts w:cs="Arial"/>
          <w:sz w:val="24"/>
        </w:rPr>
        <w:t>, I. Svoboda, D. Tišer, J. Wintr</w:t>
      </w:r>
    </w:p>
    <w:p w:rsidR="00F734BD" w:rsidRPr="005E4835" w:rsidRDefault="00F734BD" w:rsidP="005E4835">
      <w:pPr>
        <w:spacing w:after="120" w:line="288" w:lineRule="auto"/>
        <w:jc w:val="both"/>
        <w:rPr>
          <w:rFonts w:cs="Arial"/>
          <w:sz w:val="24"/>
        </w:rPr>
      </w:pPr>
    </w:p>
    <w:p w:rsidR="006F23EE" w:rsidRPr="005E4835" w:rsidRDefault="00795029" w:rsidP="005E4835">
      <w:pPr>
        <w:spacing w:after="120" w:line="288" w:lineRule="auto"/>
        <w:jc w:val="both"/>
        <w:rPr>
          <w:rFonts w:cs="Arial"/>
          <w:b/>
          <w:sz w:val="24"/>
          <w:u w:val="single"/>
        </w:rPr>
      </w:pPr>
      <w:r w:rsidRPr="005E4835">
        <w:rPr>
          <w:rFonts w:cs="Arial"/>
          <w:b/>
          <w:sz w:val="24"/>
          <w:u w:val="single"/>
        </w:rPr>
        <w:t>Hosté</w:t>
      </w:r>
      <w:r w:rsidR="006F23EE" w:rsidRPr="005E4835">
        <w:rPr>
          <w:rFonts w:cs="Arial"/>
          <w:b/>
          <w:sz w:val="24"/>
          <w:u w:val="single"/>
        </w:rPr>
        <w:t>:</w:t>
      </w:r>
    </w:p>
    <w:p w:rsidR="00DA6212" w:rsidRPr="005E4835" w:rsidRDefault="00516F35" w:rsidP="005E4835">
      <w:pPr>
        <w:spacing w:after="120" w:line="288" w:lineRule="auto"/>
        <w:jc w:val="both"/>
        <w:rPr>
          <w:rFonts w:cs="Arial"/>
          <w:sz w:val="24"/>
        </w:rPr>
      </w:pPr>
      <w:r w:rsidRPr="005E4835">
        <w:rPr>
          <w:rFonts w:cs="Arial"/>
          <w:sz w:val="24"/>
        </w:rPr>
        <w:t xml:space="preserve">V. Heumann, </w:t>
      </w:r>
      <w:r w:rsidR="00A511EF" w:rsidRPr="005E4835">
        <w:rPr>
          <w:rFonts w:cs="Arial"/>
          <w:sz w:val="24"/>
        </w:rPr>
        <w:t xml:space="preserve">D. Stehlíková, </w:t>
      </w:r>
      <w:r w:rsidRPr="005E4835">
        <w:rPr>
          <w:rFonts w:cs="Arial"/>
          <w:sz w:val="24"/>
        </w:rPr>
        <w:t>C. Walek, L. Zachariášová, T. Zvolská</w:t>
      </w:r>
    </w:p>
    <w:p w:rsidR="00516F35" w:rsidRPr="005E4835" w:rsidRDefault="00516F35" w:rsidP="005E4835">
      <w:pPr>
        <w:spacing w:after="120" w:line="288" w:lineRule="auto"/>
        <w:jc w:val="both"/>
        <w:rPr>
          <w:rFonts w:cs="Arial"/>
          <w:sz w:val="24"/>
        </w:rPr>
      </w:pPr>
    </w:p>
    <w:p w:rsidR="006F23EE" w:rsidRPr="005E4835" w:rsidRDefault="006F23EE" w:rsidP="005E4835">
      <w:pPr>
        <w:spacing w:after="120" w:line="288" w:lineRule="auto"/>
        <w:jc w:val="both"/>
        <w:rPr>
          <w:rFonts w:cs="Arial"/>
          <w:b/>
          <w:sz w:val="24"/>
          <w:u w:val="single"/>
        </w:rPr>
      </w:pPr>
      <w:r w:rsidRPr="005E4835">
        <w:rPr>
          <w:rFonts w:cs="Arial"/>
          <w:b/>
          <w:sz w:val="24"/>
          <w:u w:val="single"/>
        </w:rPr>
        <w:t>Nepřítomn</w:t>
      </w:r>
      <w:r w:rsidR="00DA6212" w:rsidRPr="005E4835">
        <w:rPr>
          <w:rFonts w:cs="Arial"/>
          <w:b/>
          <w:sz w:val="24"/>
          <w:u w:val="single"/>
        </w:rPr>
        <w:t>é</w:t>
      </w:r>
      <w:r w:rsidRPr="005E4835">
        <w:rPr>
          <w:rFonts w:cs="Arial"/>
          <w:b/>
          <w:sz w:val="24"/>
          <w:u w:val="single"/>
        </w:rPr>
        <w:t xml:space="preserve"> </w:t>
      </w:r>
      <w:r w:rsidR="00DA6212" w:rsidRPr="005E4835">
        <w:rPr>
          <w:rFonts w:cs="Arial"/>
          <w:b/>
          <w:sz w:val="24"/>
          <w:u w:val="single"/>
        </w:rPr>
        <w:t xml:space="preserve">členky a </w:t>
      </w:r>
      <w:r w:rsidRPr="005E4835">
        <w:rPr>
          <w:rFonts w:cs="Arial"/>
          <w:b/>
          <w:sz w:val="24"/>
          <w:u w:val="single"/>
        </w:rPr>
        <w:t xml:space="preserve">členové </w:t>
      </w:r>
      <w:r w:rsidR="00516F35" w:rsidRPr="005E4835">
        <w:rPr>
          <w:rFonts w:cs="Arial"/>
          <w:b/>
          <w:sz w:val="24"/>
          <w:u w:val="single"/>
        </w:rPr>
        <w:t>V</w:t>
      </w:r>
      <w:r w:rsidR="00DA6212" w:rsidRPr="005E4835">
        <w:rPr>
          <w:rFonts w:cs="Arial"/>
          <w:b/>
          <w:sz w:val="24"/>
          <w:u w:val="single"/>
        </w:rPr>
        <w:t>ýboru</w:t>
      </w:r>
      <w:r w:rsidR="0087672C">
        <w:rPr>
          <w:rFonts w:cs="Arial"/>
          <w:b/>
          <w:sz w:val="24"/>
          <w:u w:val="single"/>
        </w:rPr>
        <w:t>:</w:t>
      </w:r>
    </w:p>
    <w:p w:rsidR="00A827F5" w:rsidRPr="005E4835" w:rsidRDefault="00516F35" w:rsidP="005E4835">
      <w:pPr>
        <w:spacing w:after="120" w:line="288" w:lineRule="auto"/>
        <w:jc w:val="both"/>
        <w:rPr>
          <w:rFonts w:cs="Arial"/>
          <w:sz w:val="24"/>
        </w:rPr>
      </w:pPr>
      <w:r w:rsidRPr="005E4835">
        <w:rPr>
          <w:rFonts w:cs="Arial"/>
          <w:sz w:val="24"/>
        </w:rPr>
        <w:t>D. Pospíliš</w:t>
      </w:r>
    </w:p>
    <w:p w:rsidR="00516F35" w:rsidRPr="005E4835" w:rsidRDefault="00516F35" w:rsidP="005E4835">
      <w:pPr>
        <w:spacing w:after="120" w:line="288" w:lineRule="auto"/>
        <w:jc w:val="both"/>
        <w:rPr>
          <w:rFonts w:cs="Arial"/>
          <w:sz w:val="24"/>
        </w:rPr>
      </w:pPr>
    </w:p>
    <w:p w:rsidR="00A511EF" w:rsidRPr="005E4835" w:rsidRDefault="00A511EF" w:rsidP="005E4835">
      <w:pPr>
        <w:spacing w:after="120" w:line="288" w:lineRule="auto"/>
        <w:jc w:val="both"/>
        <w:rPr>
          <w:rFonts w:cs="Arial"/>
          <w:b/>
          <w:sz w:val="24"/>
          <w:u w:val="single"/>
        </w:rPr>
      </w:pPr>
    </w:p>
    <w:p w:rsidR="00516F35" w:rsidRPr="005E4835" w:rsidRDefault="00516F35" w:rsidP="005E4835">
      <w:pPr>
        <w:spacing w:after="120" w:line="288" w:lineRule="auto"/>
        <w:jc w:val="both"/>
        <w:rPr>
          <w:rFonts w:cs="Arial"/>
          <w:b/>
          <w:sz w:val="24"/>
          <w:u w:val="single"/>
        </w:rPr>
      </w:pPr>
      <w:r w:rsidRPr="005E4835">
        <w:rPr>
          <w:rFonts w:cs="Arial"/>
          <w:b/>
          <w:sz w:val="24"/>
          <w:u w:val="single"/>
        </w:rPr>
        <w:t>Program jednání</w:t>
      </w:r>
      <w:r w:rsidR="0087672C">
        <w:rPr>
          <w:rFonts w:cs="Arial"/>
          <w:b/>
          <w:sz w:val="24"/>
          <w:u w:val="single"/>
        </w:rPr>
        <w:t>:</w:t>
      </w:r>
    </w:p>
    <w:p w:rsidR="00516F35" w:rsidRPr="005E4835" w:rsidRDefault="00516F35" w:rsidP="005E4835">
      <w:pPr>
        <w:spacing w:after="120" w:line="288" w:lineRule="auto"/>
        <w:jc w:val="both"/>
        <w:rPr>
          <w:rFonts w:cs="Arial"/>
          <w:sz w:val="24"/>
        </w:rPr>
      </w:pPr>
    </w:p>
    <w:p w:rsidR="00516F35" w:rsidRPr="005E4835" w:rsidRDefault="00516F35" w:rsidP="005E4835">
      <w:pPr>
        <w:spacing w:after="120" w:line="288" w:lineRule="auto"/>
        <w:jc w:val="both"/>
        <w:rPr>
          <w:rFonts w:cs="Arial"/>
          <w:sz w:val="24"/>
        </w:rPr>
      </w:pPr>
      <w:r w:rsidRPr="005E4835">
        <w:rPr>
          <w:rFonts w:cs="Arial"/>
          <w:sz w:val="24"/>
        </w:rPr>
        <w:t xml:space="preserve">1. </w:t>
      </w:r>
      <w:r w:rsidR="00A511EF" w:rsidRPr="005E4835">
        <w:rPr>
          <w:rFonts w:cs="Arial"/>
          <w:sz w:val="24"/>
        </w:rPr>
        <w:tab/>
      </w:r>
      <w:r w:rsidRPr="005E4835">
        <w:rPr>
          <w:rFonts w:cs="Arial"/>
          <w:sz w:val="24"/>
        </w:rPr>
        <w:t>Schválení programu jednání, uložení úkolu aktualizace a doplnění seznamu členů</w:t>
      </w:r>
    </w:p>
    <w:p w:rsidR="00516F35" w:rsidRPr="005E4835" w:rsidRDefault="00516F35" w:rsidP="005E4835">
      <w:pPr>
        <w:spacing w:after="120" w:line="288" w:lineRule="auto"/>
        <w:jc w:val="both"/>
        <w:rPr>
          <w:rFonts w:cs="Arial"/>
          <w:sz w:val="24"/>
        </w:rPr>
      </w:pPr>
      <w:r w:rsidRPr="005E4835">
        <w:rPr>
          <w:rFonts w:cs="Arial"/>
          <w:sz w:val="24"/>
        </w:rPr>
        <w:t xml:space="preserve">2. </w:t>
      </w:r>
      <w:r w:rsidR="00A511EF" w:rsidRPr="005E4835">
        <w:rPr>
          <w:rFonts w:cs="Arial"/>
          <w:sz w:val="24"/>
        </w:rPr>
        <w:tab/>
      </w:r>
      <w:r w:rsidRPr="005E4835">
        <w:rPr>
          <w:rFonts w:cs="Arial"/>
          <w:sz w:val="24"/>
        </w:rPr>
        <w:t>Představení dokumentu Doporučení pro činnost Výboru pro sexuální menšiny</w:t>
      </w:r>
    </w:p>
    <w:p w:rsidR="00A511EF" w:rsidRPr="005E4835" w:rsidRDefault="00516F35" w:rsidP="005E4835">
      <w:pPr>
        <w:spacing w:after="120" w:line="288" w:lineRule="auto"/>
        <w:jc w:val="both"/>
        <w:rPr>
          <w:rFonts w:cs="Arial"/>
          <w:sz w:val="24"/>
        </w:rPr>
      </w:pPr>
      <w:r w:rsidRPr="005E4835">
        <w:rPr>
          <w:rFonts w:cs="Arial"/>
          <w:sz w:val="24"/>
        </w:rPr>
        <w:t xml:space="preserve">3. </w:t>
      </w:r>
      <w:r w:rsidR="00A511EF" w:rsidRPr="005E4835">
        <w:rPr>
          <w:rFonts w:cs="Arial"/>
          <w:sz w:val="24"/>
        </w:rPr>
        <w:tab/>
        <w:t>Informace o návrhu na zavedení manželství pro osoby stejného pohlaví (C. Walek)</w:t>
      </w:r>
    </w:p>
    <w:p w:rsidR="00A511EF" w:rsidRPr="005E4835" w:rsidRDefault="00A511EF" w:rsidP="005E4835">
      <w:pPr>
        <w:spacing w:after="120" w:line="288" w:lineRule="auto"/>
        <w:jc w:val="both"/>
        <w:rPr>
          <w:rFonts w:cs="Arial"/>
          <w:sz w:val="24"/>
        </w:rPr>
      </w:pPr>
      <w:r w:rsidRPr="005E4835">
        <w:rPr>
          <w:rFonts w:cs="Arial"/>
          <w:sz w:val="24"/>
        </w:rPr>
        <w:t xml:space="preserve">4. </w:t>
      </w:r>
      <w:r w:rsidRPr="005E4835">
        <w:rPr>
          <w:rFonts w:cs="Arial"/>
          <w:sz w:val="24"/>
        </w:rPr>
        <w:tab/>
        <w:t>Vyjádření se k Usnesení k současné situaci v oblasti dalšího ukotvení</w:t>
      </w:r>
      <w:r w:rsidRPr="005E4835">
        <w:rPr>
          <w:rFonts w:cs="Arial"/>
          <w:sz w:val="24"/>
        </w:rPr>
        <w:br/>
        <w:t>agendy lidských práv v rámci státní správy</w:t>
      </w:r>
      <w:r w:rsidR="00F328C7" w:rsidRPr="005E4835">
        <w:rPr>
          <w:rFonts w:cs="Arial"/>
          <w:sz w:val="24"/>
        </w:rPr>
        <w:t xml:space="preserve"> (J. Machačka)</w:t>
      </w:r>
    </w:p>
    <w:p w:rsidR="00A511EF" w:rsidRPr="005E4835" w:rsidRDefault="00A511EF" w:rsidP="005E4835">
      <w:pPr>
        <w:spacing w:after="120" w:line="288" w:lineRule="auto"/>
        <w:jc w:val="both"/>
        <w:rPr>
          <w:rFonts w:cs="Arial"/>
          <w:sz w:val="24"/>
        </w:rPr>
      </w:pPr>
      <w:r w:rsidRPr="005E4835">
        <w:rPr>
          <w:rFonts w:cs="Arial"/>
          <w:sz w:val="24"/>
        </w:rPr>
        <w:t xml:space="preserve">5. </w:t>
      </w:r>
      <w:r w:rsidRPr="005E4835">
        <w:rPr>
          <w:rFonts w:cs="Arial"/>
          <w:sz w:val="24"/>
        </w:rPr>
        <w:tab/>
        <w:t>Informace o revizi rámcových vzdělávacích programů (M. Salavcová)</w:t>
      </w:r>
    </w:p>
    <w:p w:rsidR="00A511EF" w:rsidRPr="005E4835" w:rsidRDefault="00A511EF" w:rsidP="005E4835">
      <w:pPr>
        <w:spacing w:after="120" w:line="288" w:lineRule="auto"/>
        <w:jc w:val="both"/>
        <w:rPr>
          <w:rFonts w:cs="Arial"/>
          <w:sz w:val="24"/>
        </w:rPr>
      </w:pPr>
      <w:r w:rsidRPr="005E4835">
        <w:rPr>
          <w:rFonts w:cs="Arial"/>
          <w:sz w:val="24"/>
        </w:rPr>
        <w:t>6.</w:t>
      </w:r>
      <w:r w:rsidRPr="005E4835">
        <w:rPr>
          <w:rFonts w:cs="Arial"/>
          <w:sz w:val="24"/>
        </w:rPr>
        <w:tab/>
        <w:t>Různé</w:t>
      </w:r>
    </w:p>
    <w:p w:rsidR="00A511EF" w:rsidRPr="005E4835" w:rsidRDefault="00A511EF" w:rsidP="005E4835">
      <w:pPr>
        <w:spacing w:after="120" w:line="288" w:lineRule="auto"/>
        <w:rPr>
          <w:rFonts w:cs="Arial"/>
          <w:sz w:val="24"/>
        </w:rPr>
      </w:pPr>
      <w:r w:rsidRPr="005E4835">
        <w:rPr>
          <w:rFonts w:cs="Arial"/>
          <w:sz w:val="24"/>
        </w:rPr>
        <w:br w:type="page"/>
      </w:r>
    </w:p>
    <w:p w:rsidR="00A511EF" w:rsidRPr="005E4835" w:rsidRDefault="00A511EF" w:rsidP="005E4835">
      <w:pPr>
        <w:spacing w:after="120" w:line="288" w:lineRule="auto"/>
        <w:jc w:val="both"/>
        <w:rPr>
          <w:rFonts w:cs="Arial"/>
          <w:b/>
          <w:sz w:val="24"/>
        </w:rPr>
      </w:pPr>
      <w:r w:rsidRPr="005E4835">
        <w:rPr>
          <w:rFonts w:cs="Arial"/>
          <w:b/>
          <w:sz w:val="24"/>
        </w:rPr>
        <w:lastRenderedPageBreak/>
        <w:t>1. Zahájení zasedání, schválení programu jednání, uložení úkolu aktualizace a doplnění seznamu členů</w:t>
      </w:r>
    </w:p>
    <w:p w:rsidR="00AD306A" w:rsidRPr="005E4835" w:rsidRDefault="00AD306A" w:rsidP="005E4835">
      <w:pPr>
        <w:spacing w:after="120" w:line="288" w:lineRule="auto"/>
        <w:jc w:val="both"/>
        <w:rPr>
          <w:rFonts w:cs="Arial"/>
          <w:sz w:val="24"/>
        </w:rPr>
      </w:pPr>
      <w:r w:rsidRPr="005E4835">
        <w:rPr>
          <w:rFonts w:cs="Arial"/>
          <w:sz w:val="24"/>
        </w:rPr>
        <w:t xml:space="preserve">Z. Sloboda na úvod ocenil </w:t>
      </w:r>
      <w:r w:rsidR="0087672C">
        <w:rPr>
          <w:rFonts w:cs="Arial"/>
          <w:sz w:val="24"/>
        </w:rPr>
        <w:t xml:space="preserve">početnou </w:t>
      </w:r>
      <w:r w:rsidRPr="005E4835">
        <w:rPr>
          <w:rFonts w:cs="Arial"/>
          <w:sz w:val="24"/>
        </w:rPr>
        <w:t xml:space="preserve">účast členů. </w:t>
      </w:r>
      <w:r w:rsidR="0087672C">
        <w:rPr>
          <w:rFonts w:cs="Arial"/>
          <w:sz w:val="24"/>
        </w:rPr>
        <w:t>Upozornil na</w:t>
      </w:r>
      <w:r w:rsidRPr="005E4835">
        <w:rPr>
          <w:rFonts w:cs="Arial"/>
          <w:sz w:val="24"/>
        </w:rPr>
        <w:t xml:space="preserve"> problematiku činnosti Výboru vzhledem k tematickým skokům a měnícímu se politickému vedení. Jako jeden ze smyslů konaného jednání zdůraznil schválení materiálu s popisem agendy Výboru, který by měl být vyhodnocen a na základě něhož by bylo vhodné dále dělit činnost mezi členy či rozhodnout, která z témat by mohla být zpracována do podoby podnětů. </w:t>
      </w:r>
    </w:p>
    <w:p w:rsidR="00AD306A" w:rsidRPr="005E4835" w:rsidRDefault="00AD306A" w:rsidP="005E4835">
      <w:pPr>
        <w:spacing w:after="120" w:line="288" w:lineRule="auto"/>
        <w:jc w:val="both"/>
        <w:rPr>
          <w:rFonts w:cs="Arial"/>
          <w:sz w:val="24"/>
        </w:rPr>
      </w:pPr>
      <w:r w:rsidRPr="005E4835">
        <w:rPr>
          <w:rFonts w:cs="Arial"/>
          <w:sz w:val="24"/>
        </w:rPr>
        <w:t>Dále proběhla diskuse na téma členství ve Výboru, neboť někteří přítomní se dostavili jako hosté, ačkoli by měli zájem o oficiální členství. Členové Výboru dospěli ke stanovisku, že Výbor má představovat diskusní prostor pro zástupce státní správy, neziskového sektoru a akademické sféry, na němž není nutné zachovávat paritní skladbu členů. K. Saparová podotkla, že vzhledem k absenci limitace členství ve statutu není problém ve jmenování dalších členů z občanského sektoru.</w:t>
      </w:r>
    </w:p>
    <w:p w:rsidR="00AD306A" w:rsidRPr="005E4835" w:rsidRDefault="0087672C" w:rsidP="005E4835">
      <w:pPr>
        <w:spacing w:after="120" w:line="288" w:lineRule="auto"/>
        <w:jc w:val="both"/>
        <w:rPr>
          <w:rFonts w:cs="Arial"/>
          <w:sz w:val="24"/>
        </w:rPr>
      </w:pPr>
      <w:r w:rsidRPr="005E4835">
        <w:rPr>
          <w:rFonts w:cs="Arial"/>
          <w:sz w:val="24"/>
        </w:rPr>
        <w:t>Seznam členů je již aktualizován tajemníkem Výboru.</w:t>
      </w:r>
    </w:p>
    <w:p w:rsidR="0087672C" w:rsidRDefault="0087672C" w:rsidP="005E4835">
      <w:pPr>
        <w:spacing w:after="120" w:line="288" w:lineRule="auto"/>
        <w:jc w:val="both"/>
        <w:rPr>
          <w:rFonts w:cs="Arial"/>
          <w:b/>
          <w:sz w:val="24"/>
        </w:rPr>
      </w:pPr>
    </w:p>
    <w:p w:rsidR="00AD306A" w:rsidRPr="005E4835" w:rsidRDefault="00AD306A" w:rsidP="005E4835">
      <w:pPr>
        <w:spacing w:after="120" w:line="288" w:lineRule="auto"/>
        <w:jc w:val="both"/>
        <w:rPr>
          <w:rFonts w:cs="Arial"/>
          <w:b/>
          <w:sz w:val="24"/>
        </w:rPr>
      </w:pPr>
      <w:r w:rsidRPr="005E4835">
        <w:rPr>
          <w:rFonts w:cs="Arial"/>
          <w:b/>
          <w:sz w:val="24"/>
        </w:rPr>
        <w:t>2. Představení dokumentu Doporučení pro činnost Výboru pro sexuální menšiny</w:t>
      </w:r>
    </w:p>
    <w:p w:rsidR="00A511EF" w:rsidRPr="005E4835" w:rsidRDefault="009F1BCB" w:rsidP="005E4835">
      <w:pPr>
        <w:spacing w:after="120" w:line="288" w:lineRule="auto"/>
        <w:jc w:val="both"/>
        <w:rPr>
          <w:rFonts w:cs="Arial"/>
          <w:sz w:val="24"/>
        </w:rPr>
      </w:pPr>
      <w:r w:rsidRPr="005E4835">
        <w:rPr>
          <w:rFonts w:cs="Arial"/>
          <w:sz w:val="24"/>
        </w:rPr>
        <w:t xml:space="preserve">Dokument Doporučení pro činnost Výboru pro sexuální menšiny obsahuje celkem 10 oblastí a jejich podkapitol, jimiž by se Výbor v rámci své činnosti mohl zabývat. L. Zachariášová ocenila komplexnost dokumentu, ale uvedla, že není v silách Výboru zaměřit se na všechna témata. Dle jejího názoru by bylo vhodné dohodnout se, jaká z témat představují pro Výbor priority, a těmto se věnovat v roce 2018. J. Wintr Doporučení navrhl schválit jako programový dokument. J. Potměšil doplnil, že se jedná o dobrý seznam toho, k čemu by se mělo směřovat, ale dokument by neměl být schválen a naplňován ve svém stávajícím znění, neboť některé formulace jsou problematické. Proběhla též krátká diskuse ohledně vhodného označení dokumentu, J. Sosna zde upozornil, že označení </w:t>
      </w:r>
      <w:r w:rsidRPr="005E4835">
        <w:rPr>
          <w:rFonts w:cs="Arial"/>
          <w:i/>
          <w:sz w:val="24"/>
        </w:rPr>
        <w:t xml:space="preserve">východiska </w:t>
      </w:r>
      <w:r w:rsidRPr="005E4835">
        <w:rPr>
          <w:rFonts w:cs="Arial"/>
          <w:sz w:val="24"/>
        </w:rPr>
        <w:t>by mohlo být v budoucnu svazující, a vhodnější by bylo neutrální označení.</w:t>
      </w:r>
    </w:p>
    <w:p w:rsidR="0015003D" w:rsidRPr="005E4835" w:rsidRDefault="0015003D" w:rsidP="005E4835">
      <w:pPr>
        <w:spacing w:after="120" w:line="288" w:lineRule="auto"/>
        <w:jc w:val="both"/>
        <w:rPr>
          <w:rFonts w:cs="Arial"/>
          <w:sz w:val="24"/>
        </w:rPr>
      </w:pPr>
      <w:r w:rsidRPr="005E4835">
        <w:rPr>
          <w:rFonts w:cs="Arial"/>
          <w:sz w:val="24"/>
        </w:rPr>
        <w:t>Členové se během diskuse dotkli např. bodu 3) Práva Trans*osob, kde bylo navrženo doplnění zavedení změny dokladů, neboť např. vysokoškolský diplom není v České republice v případě změny pohlaví vydáván znovu, jen je k němu doplněn dodatek potvrzující, že diplom náleží osobě vystupující pod novým jménem. V rámci tohoto bodu bylo též upozorněno na nutnost zaměřit se na ochranu osobních údajů trans*osob, jejichž původní jména jsou často snadno dohledatelné. Dále byla připomenuta Národní komise HIV/AIDS, zřízená jako meziresortní orgán, která stále funguje, ale mohly by jí prospět vstupy od Výboru.</w:t>
      </w:r>
    </w:p>
    <w:p w:rsidR="00635C95" w:rsidRDefault="009F1BCB" w:rsidP="005E4835">
      <w:pPr>
        <w:spacing w:after="120" w:line="288" w:lineRule="auto"/>
        <w:jc w:val="both"/>
        <w:rPr>
          <w:rFonts w:cs="Arial"/>
          <w:sz w:val="24"/>
        </w:rPr>
      </w:pPr>
      <w:r w:rsidRPr="005E4835">
        <w:rPr>
          <w:rFonts w:cs="Arial"/>
          <w:sz w:val="24"/>
        </w:rPr>
        <w:t xml:space="preserve">Výsledkem diskuse bylo zadání úkolu pro tajemníka Výboru, aby shromažďoval připomínky a návrhy členů na úpravy dokumentu a následně o těchto změnách nechal ve lhůtě jednoho týdne hlasovat. </w:t>
      </w:r>
      <w:r w:rsidR="009F0327">
        <w:rPr>
          <w:rFonts w:cs="Arial"/>
          <w:sz w:val="24"/>
        </w:rPr>
        <w:t>Připomínky a n</w:t>
      </w:r>
      <w:r w:rsidR="00635C95">
        <w:rPr>
          <w:rFonts w:cs="Arial"/>
          <w:sz w:val="24"/>
        </w:rPr>
        <w:t>ávrhy bude možné zasílat do 6. ú</w:t>
      </w:r>
      <w:r w:rsidR="009F0327">
        <w:rPr>
          <w:rFonts w:cs="Arial"/>
          <w:sz w:val="24"/>
        </w:rPr>
        <w:t xml:space="preserve">nora, </w:t>
      </w:r>
      <w:r w:rsidR="009F0327">
        <w:rPr>
          <w:rFonts w:cs="Arial"/>
          <w:sz w:val="24"/>
        </w:rPr>
        <w:lastRenderedPageBreak/>
        <w:t xml:space="preserve">v rámci následujícího týdne proběhne hlasování ohledně změn. Dokument bude </w:t>
      </w:r>
      <w:r w:rsidRPr="005E4835">
        <w:rPr>
          <w:rFonts w:cs="Arial"/>
          <w:sz w:val="24"/>
        </w:rPr>
        <w:t xml:space="preserve">následně na základě těchto podnětů upraven. </w:t>
      </w:r>
    </w:p>
    <w:p w:rsidR="009F1BCB" w:rsidRPr="005E4835" w:rsidRDefault="009F1BCB" w:rsidP="005E4835">
      <w:pPr>
        <w:spacing w:after="120" w:line="288" w:lineRule="auto"/>
        <w:jc w:val="both"/>
        <w:rPr>
          <w:rFonts w:cs="Arial"/>
          <w:sz w:val="24"/>
        </w:rPr>
      </w:pPr>
      <w:r w:rsidRPr="005E4835">
        <w:rPr>
          <w:rFonts w:cs="Arial"/>
          <w:sz w:val="24"/>
        </w:rPr>
        <w:t>Členové jednomyslně odhlasovali priority pro rok 2018. Konkrétně se jedná o téma manželství osob stejného pohlaví, oblast práv trans</w:t>
      </w:r>
      <w:r w:rsidR="009F0327">
        <w:rPr>
          <w:rFonts w:cs="Arial"/>
          <w:sz w:val="24"/>
        </w:rPr>
        <w:t>*</w:t>
      </w:r>
      <w:r w:rsidRPr="005E4835">
        <w:rPr>
          <w:rFonts w:cs="Arial"/>
          <w:sz w:val="24"/>
        </w:rPr>
        <w:t>osob (například téma dokladů, dostupnosti a ochrany osobních údajů, zdravotnické aspekty), dále téma osob nakažených virem HIV (například téma prevence) a jako poslední téma osvojení.</w:t>
      </w:r>
    </w:p>
    <w:p w:rsidR="0015003D" w:rsidRPr="005E4835" w:rsidRDefault="0015003D" w:rsidP="005E4835">
      <w:pPr>
        <w:spacing w:after="120" w:line="288" w:lineRule="auto"/>
        <w:jc w:val="both"/>
        <w:rPr>
          <w:rFonts w:cs="Arial"/>
          <w:sz w:val="24"/>
        </w:rPr>
      </w:pPr>
    </w:p>
    <w:p w:rsidR="006A2667" w:rsidRPr="005E4835" w:rsidRDefault="006A2667" w:rsidP="005E4835">
      <w:pPr>
        <w:spacing w:after="120" w:line="288" w:lineRule="auto"/>
        <w:jc w:val="both"/>
        <w:rPr>
          <w:rFonts w:cs="Arial"/>
          <w:b/>
          <w:sz w:val="24"/>
        </w:rPr>
      </w:pPr>
      <w:r w:rsidRPr="005E4835">
        <w:rPr>
          <w:rFonts w:cs="Arial"/>
          <w:b/>
          <w:sz w:val="24"/>
        </w:rPr>
        <w:t>Odešla V. Magová.</w:t>
      </w:r>
    </w:p>
    <w:p w:rsidR="006A2667" w:rsidRPr="005E4835" w:rsidRDefault="006A2667" w:rsidP="005E4835">
      <w:pPr>
        <w:spacing w:after="120" w:line="288" w:lineRule="auto"/>
        <w:jc w:val="both"/>
        <w:rPr>
          <w:rFonts w:cs="Arial"/>
          <w:b/>
          <w:sz w:val="24"/>
        </w:rPr>
      </w:pPr>
    </w:p>
    <w:p w:rsidR="0015003D" w:rsidRPr="005E4835" w:rsidRDefault="0015003D" w:rsidP="005E4835">
      <w:pPr>
        <w:spacing w:after="120" w:line="288" w:lineRule="auto"/>
        <w:jc w:val="both"/>
        <w:rPr>
          <w:rFonts w:cs="Arial"/>
          <w:b/>
          <w:sz w:val="24"/>
        </w:rPr>
      </w:pPr>
      <w:r w:rsidRPr="005E4835">
        <w:rPr>
          <w:rFonts w:cs="Arial"/>
          <w:b/>
          <w:sz w:val="24"/>
        </w:rPr>
        <w:t>3. Informace o návrhu na zavedení manželství pro osoby stejného pohlaví (C. Walek)</w:t>
      </w:r>
    </w:p>
    <w:p w:rsidR="00635C95" w:rsidRDefault="006A2667" w:rsidP="005E4835">
      <w:pPr>
        <w:spacing w:after="120" w:line="288" w:lineRule="auto"/>
        <w:jc w:val="both"/>
        <w:rPr>
          <w:rFonts w:cs="Arial"/>
          <w:sz w:val="24"/>
        </w:rPr>
      </w:pPr>
      <w:r w:rsidRPr="005E4835">
        <w:rPr>
          <w:rFonts w:cs="Arial"/>
          <w:sz w:val="24"/>
        </w:rPr>
        <w:t xml:space="preserve">K. Saparová a C. Walek představili návrh, jehož zpracovatelem je Koalice za manželství (tvořená organizacemi Amnesty International, Logos Česká republika, Mezipatra, Prague </w:t>
      </w:r>
      <w:proofErr w:type="spellStart"/>
      <w:r w:rsidRPr="005E4835">
        <w:rPr>
          <w:rFonts w:cs="Arial"/>
          <w:sz w:val="24"/>
        </w:rPr>
        <w:t>Pride</w:t>
      </w:r>
      <w:proofErr w:type="spellEnd"/>
      <w:r w:rsidRPr="005E4835">
        <w:rPr>
          <w:rFonts w:cs="Arial"/>
          <w:sz w:val="24"/>
        </w:rPr>
        <w:t xml:space="preserve"> a PROUD). Cílem bodu jednání je doporučit Radě vlády pro lidská práva, aby návrh doporučila na jednání vlády. Návrh cílí na zrovnoprávnění svazků homosexuálních a heterosexuálních párů, kdy tato změna by byla provázena změnou celkem 105 předpisů a dopadala by do oblasti osvojení, majetkových práv a obecně práva rodinného (neboť registrace homosexuálního páru dnes představuje</w:t>
      </w:r>
      <w:r w:rsidR="00635C95">
        <w:rPr>
          <w:rFonts w:cs="Arial"/>
          <w:sz w:val="24"/>
        </w:rPr>
        <w:t xml:space="preserve"> pouhý</w:t>
      </w:r>
      <w:r w:rsidRPr="005E4835">
        <w:rPr>
          <w:rFonts w:cs="Arial"/>
          <w:sz w:val="24"/>
        </w:rPr>
        <w:t xml:space="preserve"> administrativní úkon). Důvod pro odlišení svazků neobsahuje ani důvodová zpráva k Občanskému zákoníku, která jako důvod svazků uvádí vzájemnou podporu, nikoli děti. </w:t>
      </w:r>
    </w:p>
    <w:p w:rsidR="006A2667" w:rsidRPr="005E4835" w:rsidRDefault="006A2667" w:rsidP="005E4835">
      <w:pPr>
        <w:spacing w:after="120" w:line="288" w:lineRule="auto"/>
        <w:jc w:val="both"/>
        <w:rPr>
          <w:rFonts w:cs="Arial"/>
          <w:sz w:val="24"/>
        </w:rPr>
      </w:pPr>
      <w:r w:rsidRPr="005E4835">
        <w:rPr>
          <w:rFonts w:cs="Arial"/>
          <w:sz w:val="24"/>
        </w:rPr>
        <w:t xml:space="preserve">C. Walek doplnil, že od dubna roku 2017 </w:t>
      </w:r>
      <w:proofErr w:type="gramStart"/>
      <w:r w:rsidRPr="005E4835">
        <w:rPr>
          <w:rFonts w:cs="Arial"/>
          <w:sz w:val="24"/>
        </w:rPr>
        <w:t>probíhá</w:t>
      </w:r>
      <w:proofErr w:type="gramEnd"/>
      <w:r w:rsidRPr="005E4835">
        <w:rPr>
          <w:rFonts w:cs="Arial"/>
          <w:sz w:val="24"/>
        </w:rPr>
        <w:t xml:space="preserve"> kampaň</w:t>
      </w:r>
      <w:r w:rsidR="00A86A94" w:rsidRPr="005E4835">
        <w:rPr>
          <w:rFonts w:cs="Arial"/>
          <w:sz w:val="24"/>
        </w:rPr>
        <w:t xml:space="preserve"> </w:t>
      </w:r>
      <w:proofErr w:type="gramStart"/>
      <w:r w:rsidR="00A86A94" w:rsidRPr="009F0327">
        <w:rPr>
          <w:rFonts w:cs="Arial"/>
          <w:i/>
          <w:sz w:val="24"/>
        </w:rPr>
        <w:t>Jsme</w:t>
      </w:r>
      <w:proofErr w:type="gramEnd"/>
      <w:r w:rsidR="00A86A94" w:rsidRPr="009F0327">
        <w:rPr>
          <w:rFonts w:cs="Arial"/>
          <w:i/>
          <w:sz w:val="24"/>
        </w:rPr>
        <w:t xml:space="preserve"> </w:t>
      </w:r>
      <w:proofErr w:type="spellStart"/>
      <w:r w:rsidR="00A86A94" w:rsidRPr="009F0327">
        <w:rPr>
          <w:rFonts w:cs="Arial"/>
          <w:i/>
          <w:sz w:val="24"/>
        </w:rPr>
        <w:t>fér</w:t>
      </w:r>
      <w:proofErr w:type="spellEnd"/>
      <w:r w:rsidRPr="005E4835">
        <w:rPr>
          <w:rFonts w:cs="Arial"/>
          <w:sz w:val="24"/>
        </w:rPr>
        <w:t>, která na problematiku upozorňuje a zároveň zjišťuje názory veřejnosti. Podle průzkumů veřejného mínění návrh nachází podporu mezi příslušníky LGBT komunity, ale též mezi veřejností a na politické scéně.</w:t>
      </w:r>
      <w:r w:rsidR="00A86A94" w:rsidRPr="005E4835">
        <w:rPr>
          <w:rFonts w:cs="Arial"/>
          <w:sz w:val="24"/>
        </w:rPr>
        <w:t xml:space="preserve"> Mezi cíle kampaně patří též sesbírat 50 000 jako ukázku podpory ze strany veřejnosti. Je zde snaha předložit v březnu roku 2018 poslanecký návrh, o tématu by tedy bylo paralelně jednáno na vládě i ve Sněmovně. Vzhledem k pozitivnímu vnímání ze strany veřejnosti i politiků je podpora ze strany Výboru dalším vhodným krokem.</w:t>
      </w:r>
    </w:p>
    <w:p w:rsidR="00A86A94" w:rsidRPr="005E4835" w:rsidRDefault="00A86A94" w:rsidP="005E4835">
      <w:pPr>
        <w:spacing w:after="120" w:line="288" w:lineRule="auto"/>
        <w:jc w:val="both"/>
        <w:rPr>
          <w:rFonts w:cs="Arial"/>
          <w:sz w:val="24"/>
        </w:rPr>
      </w:pPr>
      <w:r w:rsidRPr="005E4835">
        <w:rPr>
          <w:rFonts w:cs="Arial"/>
          <w:sz w:val="24"/>
        </w:rPr>
        <w:t>J. Wintr s podnětem souhlasil a novelu podpořil, ale vymezil se proti argumentaci protiústavní diskriminací (rozporem s ústavním principem rovnosti), kdy tento argument není podpořen ani judikaturou žádného z relevantních soudů. Navrhl proto odstavce obsahující tento argument vypustit a dokument dále ponechat beze změny.</w:t>
      </w:r>
    </w:p>
    <w:p w:rsidR="00A86A94" w:rsidRPr="005E4835" w:rsidRDefault="00A86A94" w:rsidP="005E4835">
      <w:pPr>
        <w:spacing w:after="120" w:line="288" w:lineRule="auto"/>
        <w:jc w:val="both"/>
        <w:rPr>
          <w:rFonts w:cs="Arial"/>
          <w:sz w:val="24"/>
        </w:rPr>
      </w:pPr>
      <w:r w:rsidRPr="005E4835">
        <w:rPr>
          <w:rFonts w:cs="Arial"/>
          <w:sz w:val="24"/>
        </w:rPr>
        <w:t>Výbor hlasoval o přijetí podnětu v podobě po úpravě J. Wintra, podnět byl přijat většinou členů, nikdo nehlasoval proti, dva se zdrželi.</w:t>
      </w:r>
    </w:p>
    <w:p w:rsidR="00F328C7" w:rsidRPr="005E4835" w:rsidRDefault="00F328C7" w:rsidP="005E4835">
      <w:pPr>
        <w:spacing w:after="120" w:line="288" w:lineRule="auto"/>
        <w:jc w:val="both"/>
        <w:rPr>
          <w:rFonts w:cs="Arial"/>
          <w:b/>
          <w:sz w:val="24"/>
        </w:rPr>
      </w:pPr>
      <w:bookmarkStart w:id="0" w:name="_GoBack"/>
      <w:bookmarkEnd w:id="0"/>
    </w:p>
    <w:p w:rsidR="00A86A94" w:rsidRPr="005E4835" w:rsidRDefault="00A86A94" w:rsidP="005E4835">
      <w:pPr>
        <w:spacing w:after="120" w:line="288" w:lineRule="auto"/>
        <w:jc w:val="both"/>
        <w:rPr>
          <w:rFonts w:cs="Arial"/>
          <w:b/>
          <w:sz w:val="24"/>
        </w:rPr>
      </w:pPr>
      <w:r w:rsidRPr="005E4835">
        <w:rPr>
          <w:rFonts w:cs="Arial"/>
          <w:b/>
          <w:sz w:val="24"/>
        </w:rPr>
        <w:t>4. Vyjádření se k Usnesení k současné situaci v oblasti dalšího ukotvení</w:t>
      </w:r>
      <w:r w:rsidRPr="005E4835">
        <w:rPr>
          <w:rFonts w:cs="Arial"/>
          <w:b/>
          <w:sz w:val="24"/>
        </w:rPr>
        <w:br/>
        <w:t>agendy lidských práv v rámci státní správy</w:t>
      </w:r>
      <w:r w:rsidR="00F328C7" w:rsidRPr="005E4835">
        <w:rPr>
          <w:rFonts w:cs="Arial"/>
          <w:b/>
          <w:sz w:val="24"/>
        </w:rPr>
        <w:t xml:space="preserve"> (J. Machačka)</w:t>
      </w:r>
    </w:p>
    <w:p w:rsidR="00A86A94" w:rsidRPr="005E4835" w:rsidRDefault="00F328C7" w:rsidP="005E4835">
      <w:pPr>
        <w:spacing w:after="120" w:line="288" w:lineRule="auto"/>
        <w:jc w:val="both"/>
        <w:rPr>
          <w:rFonts w:cs="Arial"/>
          <w:sz w:val="24"/>
        </w:rPr>
      </w:pPr>
      <w:r w:rsidRPr="005E4835">
        <w:rPr>
          <w:rFonts w:cs="Arial"/>
          <w:sz w:val="24"/>
        </w:rPr>
        <w:t>J. Machačka k Usnesení uvedl, že text vnikl jako iniciativa Výboru pro práva dítěte, a později se k němu připojily i Výbor pro práva cizinců a Výbor proti mučení.</w:t>
      </w:r>
      <w:r w:rsidR="00B63769" w:rsidRPr="005E4835">
        <w:rPr>
          <w:rFonts w:cs="Arial"/>
          <w:sz w:val="24"/>
        </w:rPr>
        <w:t xml:space="preserve"> Za vytvořením </w:t>
      </w:r>
      <w:r w:rsidR="00B63769" w:rsidRPr="005E4835">
        <w:rPr>
          <w:rFonts w:cs="Arial"/>
          <w:sz w:val="24"/>
        </w:rPr>
        <w:lastRenderedPageBreak/>
        <w:t>Usnesení stála obava Výboru pro práva dítěte ohledně budoucího nastavení a fungování agendy lidských práv v systému státní správy. D. Stehlíková doplnila, že podnět k Usnesení přišel od bývalé Zmocněnkyně pro lidská práva</w:t>
      </w:r>
      <w:r w:rsidR="00635C95">
        <w:rPr>
          <w:rFonts w:cs="Arial"/>
          <w:sz w:val="24"/>
        </w:rPr>
        <w:t>, a jeho smyslem bylo upozornit</w:t>
      </w:r>
      <w:r w:rsidR="00B63769" w:rsidRPr="005E4835">
        <w:rPr>
          <w:rFonts w:cs="Arial"/>
          <w:sz w:val="24"/>
        </w:rPr>
        <w:t xml:space="preserve"> na to, že agenda lidských práv by měla být nadresortní či meziresortní, proto je vhodné, aby agenda byla na Úřadu vlády. Jakmile se totiž zařadí pod nějaké ministerstvo, ztratí </w:t>
      </w:r>
      <w:r w:rsidR="00635C95">
        <w:rPr>
          <w:rFonts w:cs="Arial"/>
          <w:sz w:val="24"/>
        </w:rPr>
        <w:t>onen</w:t>
      </w:r>
      <w:r w:rsidR="00B63769" w:rsidRPr="005E4835">
        <w:rPr>
          <w:rFonts w:cs="Arial"/>
          <w:sz w:val="24"/>
        </w:rPr>
        <w:t xml:space="preserve"> nadresortní nebo meziresortní ráz</w:t>
      </w:r>
      <w:r w:rsidR="00895AB5" w:rsidRPr="005E4835">
        <w:rPr>
          <w:rFonts w:cs="Arial"/>
          <w:sz w:val="24"/>
        </w:rPr>
        <w:t>, vedle toho je problémem, že jeden zvolený ministr agendu nemůže vykonávat bez spolupráce s jinými, je proto vhodná existence ministra či zmocněnce pro lidská práva. Dle D. Stehlíkové se poslankyně Válková vyjádřila, že v imunitním výboru vznikne podvýbor pro lidská práva, což je však řešení nesystémové. Doplnila, že jakmile k přesunu agendy trvale dojde, změna zpět bude náročná, neboť nepůjde o populární rozhodnutí. L Zachariášová doplnila, že i přes to, že text již byl schválen Radou vlády pro lidská práva, má jeho schvalování Výbory smysl, minimálně se jedná o součást zápisu, který bude zveřejněn na webu, a dále tím Výbor dává na vědomí, že mu na situaci záleží.</w:t>
      </w:r>
    </w:p>
    <w:p w:rsidR="00895AB5" w:rsidRPr="005E4835" w:rsidRDefault="00895AB5" w:rsidP="005E4835">
      <w:pPr>
        <w:spacing w:after="120" w:line="288" w:lineRule="auto"/>
        <w:jc w:val="both"/>
        <w:rPr>
          <w:rFonts w:cs="Arial"/>
          <w:sz w:val="24"/>
        </w:rPr>
      </w:pPr>
      <w:r w:rsidRPr="005E4835">
        <w:rPr>
          <w:rFonts w:cs="Arial"/>
          <w:sz w:val="24"/>
        </w:rPr>
        <w:t>Výbor hlasoval o přistoupení k Usnesení k současné situaci v oblasti dalšího ukotvení agendy lidských práv v rámci státní správy, přistoupení bylo odsouhlaseno většinou členů, nikdo nehlasoval proti, zdrželi se dva.</w:t>
      </w:r>
    </w:p>
    <w:p w:rsidR="00895AB5" w:rsidRPr="005E4835" w:rsidRDefault="00895AB5" w:rsidP="005E4835">
      <w:pPr>
        <w:spacing w:after="120" w:line="288" w:lineRule="auto"/>
        <w:jc w:val="both"/>
        <w:rPr>
          <w:rFonts w:cs="Arial"/>
          <w:sz w:val="24"/>
        </w:rPr>
      </w:pPr>
    </w:p>
    <w:p w:rsidR="00F328C7" w:rsidRPr="005E4835" w:rsidRDefault="00F328C7" w:rsidP="005E4835">
      <w:pPr>
        <w:spacing w:after="120" w:line="288" w:lineRule="auto"/>
        <w:jc w:val="both"/>
        <w:rPr>
          <w:rFonts w:cs="Arial"/>
          <w:b/>
          <w:sz w:val="24"/>
        </w:rPr>
      </w:pPr>
      <w:r w:rsidRPr="005E4835">
        <w:rPr>
          <w:rFonts w:cs="Arial"/>
          <w:b/>
          <w:sz w:val="24"/>
        </w:rPr>
        <w:t>5. Informace o revizi rámcových vzdělávacích programů (M. Salavcová)</w:t>
      </w:r>
    </w:p>
    <w:p w:rsidR="00895AB5" w:rsidRPr="005E4835" w:rsidRDefault="00895AB5" w:rsidP="005E4835">
      <w:pPr>
        <w:spacing w:after="120" w:line="288" w:lineRule="auto"/>
        <w:jc w:val="both"/>
        <w:rPr>
          <w:rFonts w:cs="Arial"/>
          <w:sz w:val="24"/>
        </w:rPr>
      </w:pPr>
      <w:r w:rsidRPr="005E4835">
        <w:rPr>
          <w:rFonts w:cs="Arial"/>
          <w:sz w:val="24"/>
        </w:rPr>
        <w:t xml:space="preserve">M. Salavcová uvedla, že v roce 2018 se mají řešit některé obory středního vzdělávání, v roce 2019 základní vzdělávání. V současné době jsou vypracovávány podpůrné materiály a analýzy, které by měly upřesnit směr revize, proto se zatím nedá říct, jak budou programy vypadat. Uvažuje se však o jedné razantnější změně, konkrétně o zrušení některých částí (např. části </w:t>
      </w:r>
      <w:r w:rsidRPr="005E4835">
        <w:rPr>
          <w:rFonts w:cs="Arial"/>
          <w:i/>
          <w:sz w:val="24"/>
        </w:rPr>
        <w:t>průřezová témata</w:t>
      </w:r>
      <w:r w:rsidRPr="005E4835">
        <w:rPr>
          <w:rFonts w:cs="Arial"/>
          <w:sz w:val="24"/>
        </w:rPr>
        <w:t xml:space="preserve">) a jejich zapracování jinam. Práce probíhají v součinnosti s Národním ústavem pro vzdělávání. Oblasti Výboru se dotýká změna vzdělávacích oborů Výchova ke zdraví nebo Člověk a zdraví, kde má dojít k posílení tematiky. </w:t>
      </w:r>
      <w:r w:rsidR="005E4835" w:rsidRPr="005E4835">
        <w:rPr>
          <w:rFonts w:cs="Arial"/>
          <w:sz w:val="24"/>
        </w:rPr>
        <w:t xml:space="preserve">Až bude hotový návrh, zašle se Z. Slobodovi, který není stálým členem pracovní skupiny, ale působí v ní jako externí pracovník. Organizacím </w:t>
      </w:r>
      <w:proofErr w:type="spellStart"/>
      <w:r w:rsidR="005E4835" w:rsidRPr="005E4835">
        <w:rPr>
          <w:rFonts w:cs="Arial"/>
          <w:sz w:val="24"/>
        </w:rPr>
        <w:t>Transfusion</w:t>
      </w:r>
      <w:proofErr w:type="spellEnd"/>
      <w:r w:rsidR="005E4835" w:rsidRPr="005E4835">
        <w:rPr>
          <w:rFonts w:cs="Arial"/>
          <w:sz w:val="24"/>
        </w:rPr>
        <w:t xml:space="preserve"> a Transparent byla ohledně možného podílu na změnách navržena schůzka s Irenou Smetáčkovou.</w:t>
      </w:r>
    </w:p>
    <w:p w:rsidR="000E1FCF" w:rsidRDefault="000E1FCF" w:rsidP="005E4835">
      <w:pPr>
        <w:spacing w:after="120" w:line="288" w:lineRule="auto"/>
        <w:jc w:val="both"/>
        <w:rPr>
          <w:rFonts w:cs="Arial"/>
          <w:b/>
          <w:sz w:val="24"/>
        </w:rPr>
      </w:pPr>
    </w:p>
    <w:p w:rsidR="00F328C7" w:rsidRPr="005E4835" w:rsidRDefault="00F328C7" w:rsidP="005E4835">
      <w:pPr>
        <w:spacing w:after="120" w:line="288" w:lineRule="auto"/>
        <w:jc w:val="both"/>
        <w:rPr>
          <w:rFonts w:cs="Arial"/>
          <w:b/>
          <w:sz w:val="24"/>
        </w:rPr>
      </w:pPr>
      <w:r w:rsidRPr="005E4835">
        <w:rPr>
          <w:rFonts w:cs="Arial"/>
          <w:b/>
          <w:sz w:val="24"/>
        </w:rPr>
        <w:t>6. Různé</w:t>
      </w:r>
    </w:p>
    <w:p w:rsidR="00D03941" w:rsidRPr="005E4835" w:rsidRDefault="005E4835" w:rsidP="005E4835">
      <w:pPr>
        <w:spacing w:after="120" w:line="288" w:lineRule="auto"/>
        <w:jc w:val="both"/>
        <w:rPr>
          <w:rFonts w:cs="Arial"/>
          <w:sz w:val="24"/>
        </w:rPr>
      </w:pPr>
      <w:r w:rsidRPr="005E4835">
        <w:rPr>
          <w:rFonts w:cs="Arial"/>
          <w:sz w:val="24"/>
        </w:rPr>
        <w:t>Z. Sloboda navrhl, aby se režim dvou schůzek Výboru za rok změnil na čtyři</w:t>
      </w:r>
      <w:r w:rsidR="00635C95">
        <w:rPr>
          <w:rFonts w:cs="Arial"/>
          <w:sz w:val="24"/>
        </w:rPr>
        <w:t xml:space="preserve"> schůzky</w:t>
      </w:r>
      <w:r w:rsidRPr="005E4835">
        <w:rPr>
          <w:rFonts w:cs="Arial"/>
          <w:sz w:val="24"/>
        </w:rPr>
        <w:t>. Tato změna byla schválena většinou členů, nikdo nehlasoval proti, tři se zdrželi. Jako orientační datum dalšího j</w:t>
      </w:r>
      <w:r w:rsidR="00635C95">
        <w:rPr>
          <w:rFonts w:cs="Arial"/>
          <w:sz w:val="24"/>
        </w:rPr>
        <w:t>ednání byl zvolen čtvrtek, 26. d</w:t>
      </w:r>
      <w:r w:rsidRPr="005E4835">
        <w:rPr>
          <w:rFonts w:cs="Arial"/>
          <w:sz w:val="24"/>
        </w:rPr>
        <w:t>ubna. Tajemník bude datum komunikovat se všemi členy, jimž zároveň s předstihem zašle výzvu k předkládání návrhů na témata jednání Výboru.</w:t>
      </w:r>
    </w:p>
    <w:sectPr w:rsidR="00D03941" w:rsidRPr="005E4835" w:rsidSect="00F7711D">
      <w:headerReference w:type="default" r:id="rId9"/>
      <w:footerReference w:type="default" r:id="rId10"/>
      <w:headerReference w:type="first" r:id="rId11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C8" w:rsidRDefault="00C40CC8">
      <w:r>
        <w:separator/>
      </w:r>
    </w:p>
  </w:endnote>
  <w:endnote w:type="continuationSeparator" w:id="0">
    <w:p w:rsidR="00C40CC8" w:rsidRDefault="00C4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E2" w:rsidRPr="00060788" w:rsidRDefault="006B32E2" w:rsidP="00060788">
    <w:pPr>
      <w:pStyle w:val="Zpat"/>
      <w:pBdr>
        <w:top w:val="single" w:sz="4" w:space="1" w:color="auto"/>
      </w:pBdr>
      <w:jc w:val="right"/>
      <w:rPr>
        <w:rFonts w:cs="Arial"/>
        <w:sz w:val="18"/>
        <w:szCs w:val="18"/>
      </w:rPr>
    </w:pPr>
    <w:r w:rsidRPr="00133F8E">
      <w:rPr>
        <w:rFonts w:cs="Arial"/>
        <w:sz w:val="18"/>
        <w:szCs w:val="18"/>
      </w:rPr>
      <w:t xml:space="preserve">Strana </w:t>
    </w:r>
    <w:r w:rsidRPr="00133F8E">
      <w:rPr>
        <w:rFonts w:cs="Arial"/>
        <w:bCs/>
        <w:sz w:val="18"/>
        <w:szCs w:val="18"/>
      </w:rPr>
      <w:fldChar w:fldCharType="begin"/>
    </w:r>
    <w:r w:rsidRPr="00133F8E">
      <w:rPr>
        <w:rFonts w:cs="Arial"/>
        <w:bCs/>
        <w:sz w:val="18"/>
        <w:szCs w:val="18"/>
      </w:rPr>
      <w:instrText>PAGE</w:instrText>
    </w:r>
    <w:r w:rsidRPr="00133F8E">
      <w:rPr>
        <w:rFonts w:cs="Arial"/>
        <w:bCs/>
        <w:sz w:val="18"/>
        <w:szCs w:val="18"/>
      </w:rPr>
      <w:fldChar w:fldCharType="separate"/>
    </w:r>
    <w:r w:rsidR="000E1FCF">
      <w:rPr>
        <w:rFonts w:cs="Arial"/>
        <w:bCs/>
        <w:noProof/>
        <w:sz w:val="18"/>
        <w:szCs w:val="18"/>
      </w:rPr>
      <w:t>2</w:t>
    </w:r>
    <w:r w:rsidRPr="00133F8E">
      <w:rPr>
        <w:rFonts w:cs="Arial"/>
        <w:bCs/>
        <w:sz w:val="18"/>
        <w:szCs w:val="18"/>
      </w:rPr>
      <w:fldChar w:fldCharType="end"/>
    </w:r>
    <w:r w:rsidRPr="00133F8E">
      <w:rPr>
        <w:rFonts w:cs="Arial"/>
        <w:sz w:val="18"/>
        <w:szCs w:val="18"/>
      </w:rPr>
      <w:t xml:space="preserve"> (celkem </w:t>
    </w:r>
    <w:r w:rsidRPr="00133F8E">
      <w:rPr>
        <w:rFonts w:cs="Arial"/>
        <w:bCs/>
        <w:sz w:val="18"/>
        <w:szCs w:val="18"/>
      </w:rPr>
      <w:fldChar w:fldCharType="begin"/>
    </w:r>
    <w:r w:rsidRPr="00133F8E">
      <w:rPr>
        <w:rFonts w:cs="Arial"/>
        <w:bCs/>
        <w:sz w:val="18"/>
        <w:szCs w:val="18"/>
      </w:rPr>
      <w:instrText>NUMPAGES</w:instrText>
    </w:r>
    <w:r w:rsidRPr="00133F8E">
      <w:rPr>
        <w:rFonts w:cs="Arial"/>
        <w:bCs/>
        <w:sz w:val="18"/>
        <w:szCs w:val="18"/>
      </w:rPr>
      <w:fldChar w:fldCharType="separate"/>
    </w:r>
    <w:r w:rsidR="000E1FCF">
      <w:rPr>
        <w:rFonts w:cs="Arial"/>
        <w:bCs/>
        <w:noProof/>
        <w:sz w:val="18"/>
        <w:szCs w:val="18"/>
      </w:rPr>
      <w:t>4</w:t>
    </w:r>
    <w:r w:rsidRPr="00133F8E">
      <w:rPr>
        <w:rFonts w:cs="Arial"/>
        <w:bCs/>
        <w:sz w:val="18"/>
        <w:szCs w:val="18"/>
      </w:rPr>
      <w:fldChar w:fldCharType="end"/>
    </w:r>
    <w:r w:rsidRPr="00133F8E">
      <w:rPr>
        <w:rFonts w:cs="Arial"/>
        <w:b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C8" w:rsidRDefault="00C40CC8">
      <w:r>
        <w:separator/>
      </w:r>
    </w:p>
  </w:footnote>
  <w:footnote w:type="continuationSeparator" w:id="0">
    <w:p w:rsidR="00C40CC8" w:rsidRDefault="00C40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6B32E2" w:rsidRPr="005C01DB" w:rsidTr="000C4766">
      <w:trPr>
        <w:trHeight w:val="278"/>
      </w:trPr>
      <w:tc>
        <w:tcPr>
          <w:tcW w:w="6345" w:type="dxa"/>
          <w:shd w:val="clear" w:color="auto" w:fill="auto"/>
        </w:tcPr>
        <w:p w:rsidR="006B32E2" w:rsidRPr="00C51875" w:rsidRDefault="006B32E2" w:rsidP="007F79E7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>
            <w:rPr>
              <w:rFonts w:ascii="Cambria" w:hAnsi="Cambria" w:cs="Arial"/>
              <w:color w:val="1F497D"/>
            </w:rPr>
            <w:t>Odbor lidských práv a ochrany menšin</w:t>
          </w:r>
        </w:p>
      </w:tc>
      <w:tc>
        <w:tcPr>
          <w:tcW w:w="3544" w:type="dxa"/>
          <w:shd w:val="clear" w:color="auto" w:fill="auto"/>
        </w:tcPr>
        <w:p w:rsidR="006B32E2" w:rsidRPr="005C01DB" w:rsidRDefault="006B32E2" w:rsidP="005C01DB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>
                <wp:extent cx="1196340" cy="342900"/>
                <wp:effectExtent l="0" t="0" r="3810" b="0"/>
                <wp:docPr id="1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63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B32E2" w:rsidRPr="003201EB" w:rsidRDefault="006B32E2" w:rsidP="005C01DB">
    <w:pPr>
      <w:pStyle w:val="Zhlav"/>
      <w:pBdr>
        <w:bottom w:val="single" w:sz="6" w:space="0" w:color="auto"/>
      </w:pBdr>
      <w:rPr>
        <w:rFonts w:cs="Arial"/>
        <w:sz w:val="20"/>
        <w:szCs w:val="20"/>
      </w:rPr>
    </w:pPr>
  </w:p>
  <w:p w:rsidR="006B32E2" w:rsidRPr="003201EB" w:rsidRDefault="006B32E2" w:rsidP="003201EB">
    <w:pPr>
      <w:pStyle w:val="Zhlav"/>
      <w:jc w:val="right"/>
      <w:rPr>
        <w:rFonts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6B32E2" w:rsidTr="00DE1B31">
      <w:tc>
        <w:tcPr>
          <w:tcW w:w="6345" w:type="dxa"/>
          <w:shd w:val="clear" w:color="auto" w:fill="auto"/>
        </w:tcPr>
        <w:p w:rsidR="006B32E2" w:rsidRPr="00F76890" w:rsidRDefault="006B32E2" w:rsidP="00A827F5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 w:rsidR="00F10437">
            <w:rPr>
              <w:rFonts w:ascii="Cambria" w:hAnsi="Cambria" w:cs="Arial"/>
              <w:color w:val="1F497D"/>
              <w:sz w:val="28"/>
              <w:szCs w:val="26"/>
            </w:rPr>
            <w:t>Sekretariát Rady vlády ČR pro lidská práva</w:t>
          </w:r>
        </w:p>
      </w:tc>
      <w:tc>
        <w:tcPr>
          <w:tcW w:w="3544" w:type="dxa"/>
          <w:shd w:val="clear" w:color="auto" w:fill="auto"/>
        </w:tcPr>
        <w:p w:rsidR="006B32E2" w:rsidRDefault="006B32E2" w:rsidP="00DE1B31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>
                <wp:extent cx="1798320" cy="525780"/>
                <wp:effectExtent l="0" t="0" r="0" b="7620"/>
                <wp:docPr id="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B32E2" w:rsidRPr="00A94081" w:rsidRDefault="006B32E2" w:rsidP="00B71B16">
    <w:pPr>
      <w:pStyle w:val="Zhlav"/>
      <w:rPr>
        <w:rFonts w:cs="Arial"/>
      </w:rPr>
    </w:pPr>
  </w:p>
  <w:p w:rsidR="006B32E2" w:rsidRDefault="006B32E2" w:rsidP="00B71B16">
    <w:pPr>
      <w:pStyle w:val="Zhlav"/>
      <w:rPr>
        <w:rFonts w:cs="Arial"/>
        <w:vanish/>
      </w:rPr>
    </w:pPr>
  </w:p>
  <w:p w:rsidR="006B32E2" w:rsidRPr="00AA1BE3" w:rsidRDefault="006B32E2" w:rsidP="00B71B16">
    <w:pPr>
      <w:pStyle w:val="Zhlav"/>
      <w:rPr>
        <w:rFonts w:cs="Arial"/>
        <w:vanish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7DE"/>
    <w:multiLevelType w:val="hybridMultilevel"/>
    <w:tmpl w:val="C332CC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12370"/>
    <w:multiLevelType w:val="hybridMultilevel"/>
    <w:tmpl w:val="366E8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374B9"/>
    <w:multiLevelType w:val="hybridMultilevel"/>
    <w:tmpl w:val="808E2B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D87687"/>
    <w:multiLevelType w:val="hybridMultilevel"/>
    <w:tmpl w:val="B28894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696DBC"/>
    <w:multiLevelType w:val="hybridMultilevel"/>
    <w:tmpl w:val="B9F8D67A"/>
    <w:lvl w:ilvl="0" w:tplc="DA4052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D6381"/>
    <w:multiLevelType w:val="hybridMultilevel"/>
    <w:tmpl w:val="4246F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54929"/>
    <w:multiLevelType w:val="hybridMultilevel"/>
    <w:tmpl w:val="D71492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460049"/>
    <w:multiLevelType w:val="hybridMultilevel"/>
    <w:tmpl w:val="075A8C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4513E0"/>
    <w:multiLevelType w:val="hybridMultilevel"/>
    <w:tmpl w:val="7EB69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06F34"/>
    <w:multiLevelType w:val="hybridMultilevel"/>
    <w:tmpl w:val="FB3604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A64CBE"/>
    <w:multiLevelType w:val="hybridMultilevel"/>
    <w:tmpl w:val="743CB3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E0508"/>
    <w:multiLevelType w:val="hybridMultilevel"/>
    <w:tmpl w:val="45122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A14E8"/>
    <w:multiLevelType w:val="hybridMultilevel"/>
    <w:tmpl w:val="8AAA0D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C462E8"/>
    <w:multiLevelType w:val="hybridMultilevel"/>
    <w:tmpl w:val="42EA83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6326F8"/>
    <w:multiLevelType w:val="hybridMultilevel"/>
    <w:tmpl w:val="7E421D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3E0684"/>
    <w:multiLevelType w:val="hybridMultilevel"/>
    <w:tmpl w:val="4762DB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EB00E3"/>
    <w:multiLevelType w:val="hybridMultilevel"/>
    <w:tmpl w:val="7E9A5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22B8"/>
    <w:multiLevelType w:val="multilevel"/>
    <w:tmpl w:val="0C24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A55602"/>
    <w:multiLevelType w:val="hybridMultilevel"/>
    <w:tmpl w:val="86BAF80A"/>
    <w:lvl w:ilvl="0" w:tplc="B874D388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D030B7"/>
    <w:multiLevelType w:val="hybridMultilevel"/>
    <w:tmpl w:val="30D24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E730B"/>
    <w:multiLevelType w:val="hybridMultilevel"/>
    <w:tmpl w:val="954CF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C86B77"/>
    <w:multiLevelType w:val="multilevel"/>
    <w:tmpl w:val="C6EA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EB19A2"/>
    <w:multiLevelType w:val="hybridMultilevel"/>
    <w:tmpl w:val="3BE4F6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1F5A16"/>
    <w:multiLevelType w:val="hybridMultilevel"/>
    <w:tmpl w:val="D2D84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C3448"/>
    <w:multiLevelType w:val="hybridMultilevel"/>
    <w:tmpl w:val="C6EAA8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DD2C95"/>
    <w:multiLevelType w:val="hybridMultilevel"/>
    <w:tmpl w:val="0C24FE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B45F91"/>
    <w:multiLevelType w:val="hybridMultilevel"/>
    <w:tmpl w:val="03A8C4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B9551B"/>
    <w:multiLevelType w:val="multilevel"/>
    <w:tmpl w:val="D714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F9742A"/>
    <w:multiLevelType w:val="multilevel"/>
    <w:tmpl w:val="8176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AC31F2"/>
    <w:multiLevelType w:val="hybridMultilevel"/>
    <w:tmpl w:val="244AADA4"/>
    <w:lvl w:ilvl="0" w:tplc="106407E4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F40266"/>
    <w:multiLevelType w:val="hybridMultilevel"/>
    <w:tmpl w:val="52702D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431B64"/>
    <w:multiLevelType w:val="hybridMultilevel"/>
    <w:tmpl w:val="F528B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907608"/>
    <w:multiLevelType w:val="hybridMultilevel"/>
    <w:tmpl w:val="23746A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84205A"/>
    <w:multiLevelType w:val="hybridMultilevel"/>
    <w:tmpl w:val="8EEEA6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230572"/>
    <w:multiLevelType w:val="hybridMultilevel"/>
    <w:tmpl w:val="0B8C63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02236D"/>
    <w:multiLevelType w:val="hybridMultilevel"/>
    <w:tmpl w:val="29D897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2259B6"/>
    <w:multiLevelType w:val="hybridMultilevel"/>
    <w:tmpl w:val="B3068D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4F1B9E"/>
    <w:multiLevelType w:val="hybridMultilevel"/>
    <w:tmpl w:val="5FEC4F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8407DC"/>
    <w:multiLevelType w:val="multilevel"/>
    <w:tmpl w:val="55E6B4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color w:val="000000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AF43FE"/>
    <w:multiLevelType w:val="hybridMultilevel"/>
    <w:tmpl w:val="46327B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7C5745"/>
    <w:multiLevelType w:val="multilevel"/>
    <w:tmpl w:val="61C6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52428A"/>
    <w:multiLevelType w:val="multilevel"/>
    <w:tmpl w:val="1294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6C264B"/>
    <w:multiLevelType w:val="hybridMultilevel"/>
    <w:tmpl w:val="79C04A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7"/>
  </w:num>
  <w:num w:numId="3">
    <w:abstractNumId w:val="15"/>
  </w:num>
  <w:num w:numId="4">
    <w:abstractNumId w:val="18"/>
  </w:num>
  <w:num w:numId="5">
    <w:abstractNumId w:val="36"/>
  </w:num>
  <w:num w:numId="6">
    <w:abstractNumId w:val="14"/>
  </w:num>
  <w:num w:numId="7">
    <w:abstractNumId w:val="29"/>
  </w:num>
  <w:num w:numId="8">
    <w:abstractNumId w:val="32"/>
  </w:num>
  <w:num w:numId="9">
    <w:abstractNumId w:val="13"/>
  </w:num>
  <w:num w:numId="10">
    <w:abstractNumId w:val="22"/>
  </w:num>
  <w:num w:numId="11">
    <w:abstractNumId w:val="38"/>
  </w:num>
  <w:num w:numId="12">
    <w:abstractNumId w:val="30"/>
  </w:num>
  <w:num w:numId="13">
    <w:abstractNumId w:val="9"/>
  </w:num>
  <w:num w:numId="14">
    <w:abstractNumId w:val="25"/>
  </w:num>
  <w:num w:numId="15">
    <w:abstractNumId w:val="17"/>
  </w:num>
  <w:num w:numId="16">
    <w:abstractNumId w:val="6"/>
  </w:num>
  <w:num w:numId="17">
    <w:abstractNumId w:val="27"/>
  </w:num>
  <w:num w:numId="18">
    <w:abstractNumId w:val="24"/>
  </w:num>
  <w:num w:numId="19">
    <w:abstractNumId w:val="21"/>
  </w:num>
  <w:num w:numId="20">
    <w:abstractNumId w:val="41"/>
  </w:num>
  <w:num w:numId="21">
    <w:abstractNumId w:val="34"/>
  </w:num>
  <w:num w:numId="22">
    <w:abstractNumId w:val="7"/>
  </w:num>
  <w:num w:numId="23">
    <w:abstractNumId w:val="26"/>
  </w:num>
  <w:num w:numId="24">
    <w:abstractNumId w:val="42"/>
  </w:num>
  <w:num w:numId="25">
    <w:abstractNumId w:val="2"/>
  </w:num>
  <w:num w:numId="26">
    <w:abstractNumId w:val="3"/>
  </w:num>
  <w:num w:numId="27">
    <w:abstractNumId w:val="33"/>
  </w:num>
  <w:num w:numId="28">
    <w:abstractNumId w:val="35"/>
  </w:num>
  <w:num w:numId="29">
    <w:abstractNumId w:val="39"/>
  </w:num>
  <w:num w:numId="30">
    <w:abstractNumId w:val="10"/>
  </w:num>
  <w:num w:numId="31">
    <w:abstractNumId w:val="31"/>
  </w:num>
  <w:num w:numId="32">
    <w:abstractNumId w:val="28"/>
  </w:num>
  <w:num w:numId="33">
    <w:abstractNumId w:val="40"/>
  </w:num>
  <w:num w:numId="34">
    <w:abstractNumId w:val="20"/>
  </w:num>
  <w:num w:numId="35">
    <w:abstractNumId w:val="8"/>
  </w:num>
  <w:num w:numId="36">
    <w:abstractNumId w:val="11"/>
  </w:num>
  <w:num w:numId="37">
    <w:abstractNumId w:val="0"/>
  </w:num>
  <w:num w:numId="38">
    <w:abstractNumId w:val="5"/>
  </w:num>
  <w:num w:numId="39">
    <w:abstractNumId w:val="16"/>
  </w:num>
  <w:num w:numId="40">
    <w:abstractNumId w:val="1"/>
  </w:num>
  <w:num w:numId="41">
    <w:abstractNumId w:val="19"/>
  </w:num>
  <w:num w:numId="42">
    <w:abstractNumId w:val="4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EB"/>
    <w:rsid w:val="000024AE"/>
    <w:rsid w:val="00003C1C"/>
    <w:rsid w:val="0000538A"/>
    <w:rsid w:val="000116C1"/>
    <w:rsid w:val="000241B8"/>
    <w:rsid w:val="00026375"/>
    <w:rsid w:val="00030C59"/>
    <w:rsid w:val="00035E9B"/>
    <w:rsid w:val="0003781D"/>
    <w:rsid w:val="00041A0F"/>
    <w:rsid w:val="00043078"/>
    <w:rsid w:val="0004412B"/>
    <w:rsid w:val="00056F58"/>
    <w:rsid w:val="000571D2"/>
    <w:rsid w:val="00060788"/>
    <w:rsid w:val="00060C8E"/>
    <w:rsid w:val="00060E16"/>
    <w:rsid w:val="00060EB8"/>
    <w:rsid w:val="00062C9A"/>
    <w:rsid w:val="0007485D"/>
    <w:rsid w:val="00093B33"/>
    <w:rsid w:val="00094518"/>
    <w:rsid w:val="000A1A04"/>
    <w:rsid w:val="000A1AF2"/>
    <w:rsid w:val="000A5D78"/>
    <w:rsid w:val="000A63C2"/>
    <w:rsid w:val="000B005E"/>
    <w:rsid w:val="000B3B00"/>
    <w:rsid w:val="000C0972"/>
    <w:rsid w:val="000C174C"/>
    <w:rsid w:val="000C195B"/>
    <w:rsid w:val="000C3D9E"/>
    <w:rsid w:val="000C4766"/>
    <w:rsid w:val="000C5951"/>
    <w:rsid w:val="000C743E"/>
    <w:rsid w:val="000D2B94"/>
    <w:rsid w:val="000D36EE"/>
    <w:rsid w:val="000E123D"/>
    <w:rsid w:val="000E1FCF"/>
    <w:rsid w:val="000E7142"/>
    <w:rsid w:val="000E78BE"/>
    <w:rsid w:val="000F0498"/>
    <w:rsid w:val="000F2BE0"/>
    <w:rsid w:val="000F4D77"/>
    <w:rsid w:val="00102F54"/>
    <w:rsid w:val="00105D45"/>
    <w:rsid w:val="001073CA"/>
    <w:rsid w:val="00110133"/>
    <w:rsid w:val="0011074A"/>
    <w:rsid w:val="001175E4"/>
    <w:rsid w:val="00120160"/>
    <w:rsid w:val="00133F8E"/>
    <w:rsid w:val="00135C74"/>
    <w:rsid w:val="001377B2"/>
    <w:rsid w:val="0014071D"/>
    <w:rsid w:val="00143B92"/>
    <w:rsid w:val="00144E8B"/>
    <w:rsid w:val="001464AE"/>
    <w:rsid w:val="0015003D"/>
    <w:rsid w:val="00150A0E"/>
    <w:rsid w:val="00150FE4"/>
    <w:rsid w:val="00151B71"/>
    <w:rsid w:val="00156835"/>
    <w:rsid w:val="00164782"/>
    <w:rsid w:val="00166EAB"/>
    <w:rsid w:val="00171026"/>
    <w:rsid w:val="00173DFC"/>
    <w:rsid w:val="00177478"/>
    <w:rsid w:val="00181A2D"/>
    <w:rsid w:val="00183DB3"/>
    <w:rsid w:val="001925D8"/>
    <w:rsid w:val="00195176"/>
    <w:rsid w:val="00195E4C"/>
    <w:rsid w:val="001A14BB"/>
    <w:rsid w:val="001B1C41"/>
    <w:rsid w:val="001B544E"/>
    <w:rsid w:val="001C018A"/>
    <w:rsid w:val="001C0502"/>
    <w:rsid w:val="001C09E4"/>
    <w:rsid w:val="001C1896"/>
    <w:rsid w:val="001C1E05"/>
    <w:rsid w:val="001C387B"/>
    <w:rsid w:val="001D28E2"/>
    <w:rsid w:val="001D76A6"/>
    <w:rsid w:val="001E0965"/>
    <w:rsid w:val="001E5A47"/>
    <w:rsid w:val="001F13D5"/>
    <w:rsid w:val="001F22FD"/>
    <w:rsid w:val="00211636"/>
    <w:rsid w:val="00213D68"/>
    <w:rsid w:val="0021584A"/>
    <w:rsid w:val="00215C70"/>
    <w:rsid w:val="00220C4C"/>
    <w:rsid w:val="00222A4B"/>
    <w:rsid w:val="00222F14"/>
    <w:rsid w:val="00224924"/>
    <w:rsid w:val="002333AE"/>
    <w:rsid w:val="00234E1A"/>
    <w:rsid w:val="00235743"/>
    <w:rsid w:val="00236CF0"/>
    <w:rsid w:val="002416DB"/>
    <w:rsid w:val="0024780A"/>
    <w:rsid w:val="00247AEF"/>
    <w:rsid w:val="00252588"/>
    <w:rsid w:val="00252E76"/>
    <w:rsid w:val="0025319B"/>
    <w:rsid w:val="00255AB3"/>
    <w:rsid w:val="0026397C"/>
    <w:rsid w:val="00264E09"/>
    <w:rsid w:val="0026729A"/>
    <w:rsid w:val="002724D3"/>
    <w:rsid w:val="00276E4A"/>
    <w:rsid w:val="0027707C"/>
    <w:rsid w:val="002827C5"/>
    <w:rsid w:val="00283739"/>
    <w:rsid w:val="0028401B"/>
    <w:rsid w:val="00284705"/>
    <w:rsid w:val="002951E6"/>
    <w:rsid w:val="002972EC"/>
    <w:rsid w:val="00297873"/>
    <w:rsid w:val="002A1676"/>
    <w:rsid w:val="002A33EB"/>
    <w:rsid w:val="002A3739"/>
    <w:rsid w:val="002A4F86"/>
    <w:rsid w:val="002A568F"/>
    <w:rsid w:val="002A6195"/>
    <w:rsid w:val="002B109B"/>
    <w:rsid w:val="002B16B7"/>
    <w:rsid w:val="002B299F"/>
    <w:rsid w:val="002C1782"/>
    <w:rsid w:val="002D31F2"/>
    <w:rsid w:val="002D51F5"/>
    <w:rsid w:val="002E3837"/>
    <w:rsid w:val="002E5C6B"/>
    <w:rsid w:val="002F20EE"/>
    <w:rsid w:val="002F26E7"/>
    <w:rsid w:val="002F4693"/>
    <w:rsid w:val="002F640A"/>
    <w:rsid w:val="002F7682"/>
    <w:rsid w:val="002F7A1C"/>
    <w:rsid w:val="00303D19"/>
    <w:rsid w:val="0030442B"/>
    <w:rsid w:val="00304EC9"/>
    <w:rsid w:val="00306A8A"/>
    <w:rsid w:val="003108BF"/>
    <w:rsid w:val="00311619"/>
    <w:rsid w:val="00311C63"/>
    <w:rsid w:val="00312617"/>
    <w:rsid w:val="0031419F"/>
    <w:rsid w:val="0031552A"/>
    <w:rsid w:val="003201EB"/>
    <w:rsid w:val="00320433"/>
    <w:rsid w:val="003205BA"/>
    <w:rsid w:val="00327290"/>
    <w:rsid w:val="0033707E"/>
    <w:rsid w:val="00337695"/>
    <w:rsid w:val="00337C11"/>
    <w:rsid w:val="0034133B"/>
    <w:rsid w:val="00354608"/>
    <w:rsid w:val="00357D87"/>
    <w:rsid w:val="0036107D"/>
    <w:rsid w:val="00365D47"/>
    <w:rsid w:val="00367C30"/>
    <w:rsid w:val="00371DF3"/>
    <w:rsid w:val="00373685"/>
    <w:rsid w:val="003746EF"/>
    <w:rsid w:val="00374878"/>
    <w:rsid w:val="003825E4"/>
    <w:rsid w:val="00385E30"/>
    <w:rsid w:val="003866C5"/>
    <w:rsid w:val="003902BF"/>
    <w:rsid w:val="00394724"/>
    <w:rsid w:val="003A1F22"/>
    <w:rsid w:val="003A28D3"/>
    <w:rsid w:val="003A4368"/>
    <w:rsid w:val="003A561F"/>
    <w:rsid w:val="003A66DE"/>
    <w:rsid w:val="003A7A91"/>
    <w:rsid w:val="003B1D81"/>
    <w:rsid w:val="003C3F09"/>
    <w:rsid w:val="003D155F"/>
    <w:rsid w:val="003D261A"/>
    <w:rsid w:val="003D3E49"/>
    <w:rsid w:val="003D576C"/>
    <w:rsid w:val="003E0A07"/>
    <w:rsid w:val="003E5F66"/>
    <w:rsid w:val="003F08C4"/>
    <w:rsid w:val="003F1E61"/>
    <w:rsid w:val="003F3855"/>
    <w:rsid w:val="00401A67"/>
    <w:rsid w:val="004051D7"/>
    <w:rsid w:val="00406FBE"/>
    <w:rsid w:val="00411CB8"/>
    <w:rsid w:val="004129A0"/>
    <w:rsid w:val="00413B78"/>
    <w:rsid w:val="00416F09"/>
    <w:rsid w:val="0042250A"/>
    <w:rsid w:val="00423AE5"/>
    <w:rsid w:val="00440A49"/>
    <w:rsid w:val="0045335F"/>
    <w:rsid w:val="00453E8D"/>
    <w:rsid w:val="0045704D"/>
    <w:rsid w:val="004609A2"/>
    <w:rsid w:val="00463F0E"/>
    <w:rsid w:val="00464681"/>
    <w:rsid w:val="00465470"/>
    <w:rsid w:val="004735B6"/>
    <w:rsid w:val="004749D6"/>
    <w:rsid w:val="00480145"/>
    <w:rsid w:val="0048178B"/>
    <w:rsid w:val="0048453C"/>
    <w:rsid w:val="00484E52"/>
    <w:rsid w:val="00486D8E"/>
    <w:rsid w:val="0048720F"/>
    <w:rsid w:val="0049430A"/>
    <w:rsid w:val="00495518"/>
    <w:rsid w:val="0049693E"/>
    <w:rsid w:val="004969F0"/>
    <w:rsid w:val="004A4A2D"/>
    <w:rsid w:val="004A4CCC"/>
    <w:rsid w:val="004B2262"/>
    <w:rsid w:val="004C11F7"/>
    <w:rsid w:val="004C555A"/>
    <w:rsid w:val="004C7D1C"/>
    <w:rsid w:val="004D42BC"/>
    <w:rsid w:val="004D4980"/>
    <w:rsid w:val="004E0B65"/>
    <w:rsid w:val="004E0FA3"/>
    <w:rsid w:val="004E1368"/>
    <w:rsid w:val="004E3462"/>
    <w:rsid w:val="004E5855"/>
    <w:rsid w:val="004E6F4D"/>
    <w:rsid w:val="004F253B"/>
    <w:rsid w:val="004F2C56"/>
    <w:rsid w:val="004F5799"/>
    <w:rsid w:val="004F60EC"/>
    <w:rsid w:val="005054EA"/>
    <w:rsid w:val="005071EA"/>
    <w:rsid w:val="005115C3"/>
    <w:rsid w:val="0051282D"/>
    <w:rsid w:val="00516AE7"/>
    <w:rsid w:val="00516F35"/>
    <w:rsid w:val="0052116B"/>
    <w:rsid w:val="00524665"/>
    <w:rsid w:val="00530654"/>
    <w:rsid w:val="005315CD"/>
    <w:rsid w:val="00532306"/>
    <w:rsid w:val="00532BCD"/>
    <w:rsid w:val="00537DC3"/>
    <w:rsid w:val="00544C54"/>
    <w:rsid w:val="00553B27"/>
    <w:rsid w:val="00566018"/>
    <w:rsid w:val="005731DC"/>
    <w:rsid w:val="00573908"/>
    <w:rsid w:val="0057444B"/>
    <w:rsid w:val="005818D4"/>
    <w:rsid w:val="00582013"/>
    <w:rsid w:val="005820D0"/>
    <w:rsid w:val="00582D13"/>
    <w:rsid w:val="00582E13"/>
    <w:rsid w:val="00583A46"/>
    <w:rsid w:val="00585D1D"/>
    <w:rsid w:val="00585FC8"/>
    <w:rsid w:val="005877D9"/>
    <w:rsid w:val="0059473F"/>
    <w:rsid w:val="00595F9B"/>
    <w:rsid w:val="005A3E37"/>
    <w:rsid w:val="005A6BC7"/>
    <w:rsid w:val="005A72D0"/>
    <w:rsid w:val="005B101D"/>
    <w:rsid w:val="005B44DB"/>
    <w:rsid w:val="005B4543"/>
    <w:rsid w:val="005B458D"/>
    <w:rsid w:val="005B7AEA"/>
    <w:rsid w:val="005C01DB"/>
    <w:rsid w:val="005C1D5B"/>
    <w:rsid w:val="005C7F06"/>
    <w:rsid w:val="005D0976"/>
    <w:rsid w:val="005D173D"/>
    <w:rsid w:val="005D1CC0"/>
    <w:rsid w:val="005D4775"/>
    <w:rsid w:val="005D693D"/>
    <w:rsid w:val="005E15BA"/>
    <w:rsid w:val="005E4835"/>
    <w:rsid w:val="005E70DE"/>
    <w:rsid w:val="005F0052"/>
    <w:rsid w:val="005F19CF"/>
    <w:rsid w:val="005F2237"/>
    <w:rsid w:val="005F7A9F"/>
    <w:rsid w:val="0061178A"/>
    <w:rsid w:val="00611C7F"/>
    <w:rsid w:val="006203DD"/>
    <w:rsid w:val="006214A8"/>
    <w:rsid w:val="00630689"/>
    <w:rsid w:val="006324A5"/>
    <w:rsid w:val="00632750"/>
    <w:rsid w:val="0063367F"/>
    <w:rsid w:val="00634161"/>
    <w:rsid w:val="00635C95"/>
    <w:rsid w:val="00637641"/>
    <w:rsid w:val="00640983"/>
    <w:rsid w:val="00640993"/>
    <w:rsid w:val="00647FA7"/>
    <w:rsid w:val="00654ED7"/>
    <w:rsid w:val="00665AE4"/>
    <w:rsid w:val="006708A1"/>
    <w:rsid w:val="00672111"/>
    <w:rsid w:val="00672CE9"/>
    <w:rsid w:val="006828CA"/>
    <w:rsid w:val="006850C0"/>
    <w:rsid w:val="0068641D"/>
    <w:rsid w:val="00686C34"/>
    <w:rsid w:val="00696BBC"/>
    <w:rsid w:val="006A1729"/>
    <w:rsid w:val="006A2667"/>
    <w:rsid w:val="006A34E7"/>
    <w:rsid w:val="006A7A16"/>
    <w:rsid w:val="006B32E2"/>
    <w:rsid w:val="006B5750"/>
    <w:rsid w:val="006B5E75"/>
    <w:rsid w:val="006B6A14"/>
    <w:rsid w:val="006B7924"/>
    <w:rsid w:val="006C2707"/>
    <w:rsid w:val="006C5323"/>
    <w:rsid w:val="006C5CEB"/>
    <w:rsid w:val="006D1B24"/>
    <w:rsid w:val="006D1E43"/>
    <w:rsid w:val="006D337C"/>
    <w:rsid w:val="006D4A29"/>
    <w:rsid w:val="006E034B"/>
    <w:rsid w:val="006E51A7"/>
    <w:rsid w:val="006F23EE"/>
    <w:rsid w:val="006F2626"/>
    <w:rsid w:val="006F2EC8"/>
    <w:rsid w:val="006F3F84"/>
    <w:rsid w:val="006F5F20"/>
    <w:rsid w:val="006F6DF2"/>
    <w:rsid w:val="007051BA"/>
    <w:rsid w:val="00711C1C"/>
    <w:rsid w:val="007257CF"/>
    <w:rsid w:val="007308EC"/>
    <w:rsid w:val="00732EB7"/>
    <w:rsid w:val="00736D84"/>
    <w:rsid w:val="0074060F"/>
    <w:rsid w:val="007417E9"/>
    <w:rsid w:val="00744810"/>
    <w:rsid w:val="0075117A"/>
    <w:rsid w:val="00753ADA"/>
    <w:rsid w:val="00757701"/>
    <w:rsid w:val="00770A8C"/>
    <w:rsid w:val="00771F94"/>
    <w:rsid w:val="00775648"/>
    <w:rsid w:val="00780272"/>
    <w:rsid w:val="007814A8"/>
    <w:rsid w:val="00782970"/>
    <w:rsid w:val="00790432"/>
    <w:rsid w:val="00794CDD"/>
    <w:rsid w:val="00795029"/>
    <w:rsid w:val="00795403"/>
    <w:rsid w:val="00796F1D"/>
    <w:rsid w:val="007A58B8"/>
    <w:rsid w:val="007B0A2F"/>
    <w:rsid w:val="007B31AD"/>
    <w:rsid w:val="007B7468"/>
    <w:rsid w:val="007C26CE"/>
    <w:rsid w:val="007C6617"/>
    <w:rsid w:val="007C78DE"/>
    <w:rsid w:val="007D1A15"/>
    <w:rsid w:val="007D2A85"/>
    <w:rsid w:val="007E2F59"/>
    <w:rsid w:val="007E6E8E"/>
    <w:rsid w:val="007F146A"/>
    <w:rsid w:val="007F3103"/>
    <w:rsid w:val="007F7510"/>
    <w:rsid w:val="007F79E7"/>
    <w:rsid w:val="00800DBB"/>
    <w:rsid w:val="008026DB"/>
    <w:rsid w:val="00807285"/>
    <w:rsid w:val="00811A6E"/>
    <w:rsid w:val="00822AB2"/>
    <w:rsid w:val="0082349E"/>
    <w:rsid w:val="0082607A"/>
    <w:rsid w:val="0082664D"/>
    <w:rsid w:val="00831504"/>
    <w:rsid w:val="00833F92"/>
    <w:rsid w:val="008430B3"/>
    <w:rsid w:val="00851E13"/>
    <w:rsid w:val="008537BF"/>
    <w:rsid w:val="008544CE"/>
    <w:rsid w:val="00863154"/>
    <w:rsid w:val="00864237"/>
    <w:rsid w:val="00866817"/>
    <w:rsid w:val="00872540"/>
    <w:rsid w:val="00875752"/>
    <w:rsid w:val="0087672C"/>
    <w:rsid w:val="00876926"/>
    <w:rsid w:val="00876E29"/>
    <w:rsid w:val="008819B1"/>
    <w:rsid w:val="0088230C"/>
    <w:rsid w:val="0088367B"/>
    <w:rsid w:val="008920AB"/>
    <w:rsid w:val="0089542F"/>
    <w:rsid w:val="00895AB5"/>
    <w:rsid w:val="008A113F"/>
    <w:rsid w:val="008A3D5E"/>
    <w:rsid w:val="008A403F"/>
    <w:rsid w:val="008B0ED3"/>
    <w:rsid w:val="008B6B6F"/>
    <w:rsid w:val="008C29AB"/>
    <w:rsid w:val="008C3B64"/>
    <w:rsid w:val="008D06FF"/>
    <w:rsid w:val="008D0E2F"/>
    <w:rsid w:val="008D69AA"/>
    <w:rsid w:val="008D75F7"/>
    <w:rsid w:val="008E16CB"/>
    <w:rsid w:val="008E265C"/>
    <w:rsid w:val="008E51A4"/>
    <w:rsid w:val="008E5728"/>
    <w:rsid w:val="008E7CCB"/>
    <w:rsid w:val="008F245F"/>
    <w:rsid w:val="008F61EA"/>
    <w:rsid w:val="00900BC9"/>
    <w:rsid w:val="00905128"/>
    <w:rsid w:val="00906941"/>
    <w:rsid w:val="009175F4"/>
    <w:rsid w:val="00917693"/>
    <w:rsid w:val="00917914"/>
    <w:rsid w:val="00917E87"/>
    <w:rsid w:val="00920262"/>
    <w:rsid w:val="00925DA9"/>
    <w:rsid w:val="009260D2"/>
    <w:rsid w:val="00933976"/>
    <w:rsid w:val="00933B70"/>
    <w:rsid w:val="009370DF"/>
    <w:rsid w:val="00937CB3"/>
    <w:rsid w:val="0094025B"/>
    <w:rsid w:val="00943C24"/>
    <w:rsid w:val="0094528E"/>
    <w:rsid w:val="00950668"/>
    <w:rsid w:val="009512DF"/>
    <w:rsid w:val="00952BB4"/>
    <w:rsid w:val="0095438D"/>
    <w:rsid w:val="00956AFA"/>
    <w:rsid w:val="00957380"/>
    <w:rsid w:val="00963293"/>
    <w:rsid w:val="009636DE"/>
    <w:rsid w:val="00964989"/>
    <w:rsid w:val="00964B0D"/>
    <w:rsid w:val="009668DC"/>
    <w:rsid w:val="009772F2"/>
    <w:rsid w:val="00980C08"/>
    <w:rsid w:val="00993B0E"/>
    <w:rsid w:val="00993B55"/>
    <w:rsid w:val="0099665A"/>
    <w:rsid w:val="009A1E2D"/>
    <w:rsid w:val="009A1FC9"/>
    <w:rsid w:val="009A281C"/>
    <w:rsid w:val="009A5BE8"/>
    <w:rsid w:val="009A6058"/>
    <w:rsid w:val="009B6AE0"/>
    <w:rsid w:val="009C02BD"/>
    <w:rsid w:val="009C2EE9"/>
    <w:rsid w:val="009C35C5"/>
    <w:rsid w:val="009C488D"/>
    <w:rsid w:val="009C6525"/>
    <w:rsid w:val="009D046C"/>
    <w:rsid w:val="009D14F2"/>
    <w:rsid w:val="009D3A7E"/>
    <w:rsid w:val="009D4106"/>
    <w:rsid w:val="009D5BBB"/>
    <w:rsid w:val="009D5FAE"/>
    <w:rsid w:val="009D717B"/>
    <w:rsid w:val="009E1125"/>
    <w:rsid w:val="009E14E9"/>
    <w:rsid w:val="009E488E"/>
    <w:rsid w:val="009F0327"/>
    <w:rsid w:val="009F1BCB"/>
    <w:rsid w:val="009F3170"/>
    <w:rsid w:val="009F4E19"/>
    <w:rsid w:val="00A01295"/>
    <w:rsid w:val="00A01F67"/>
    <w:rsid w:val="00A03196"/>
    <w:rsid w:val="00A10A29"/>
    <w:rsid w:val="00A140FB"/>
    <w:rsid w:val="00A14583"/>
    <w:rsid w:val="00A15E1A"/>
    <w:rsid w:val="00A2554F"/>
    <w:rsid w:val="00A27AB7"/>
    <w:rsid w:val="00A31AE6"/>
    <w:rsid w:val="00A3203A"/>
    <w:rsid w:val="00A362AA"/>
    <w:rsid w:val="00A36ACB"/>
    <w:rsid w:val="00A376BB"/>
    <w:rsid w:val="00A40CE2"/>
    <w:rsid w:val="00A431A2"/>
    <w:rsid w:val="00A46D08"/>
    <w:rsid w:val="00A470D1"/>
    <w:rsid w:val="00A511EF"/>
    <w:rsid w:val="00A521EF"/>
    <w:rsid w:val="00A528C1"/>
    <w:rsid w:val="00A57247"/>
    <w:rsid w:val="00A67C37"/>
    <w:rsid w:val="00A827F5"/>
    <w:rsid w:val="00A86A94"/>
    <w:rsid w:val="00A87E11"/>
    <w:rsid w:val="00A90450"/>
    <w:rsid w:val="00A945DD"/>
    <w:rsid w:val="00A96649"/>
    <w:rsid w:val="00A972A5"/>
    <w:rsid w:val="00AA105C"/>
    <w:rsid w:val="00AA1C28"/>
    <w:rsid w:val="00AA74AF"/>
    <w:rsid w:val="00AB0173"/>
    <w:rsid w:val="00AB3912"/>
    <w:rsid w:val="00AC31AE"/>
    <w:rsid w:val="00AD306A"/>
    <w:rsid w:val="00AD4F44"/>
    <w:rsid w:val="00AD5A20"/>
    <w:rsid w:val="00AD734B"/>
    <w:rsid w:val="00AE0347"/>
    <w:rsid w:val="00AE7FFC"/>
    <w:rsid w:val="00AF150C"/>
    <w:rsid w:val="00AF2A1A"/>
    <w:rsid w:val="00AF7B66"/>
    <w:rsid w:val="00B06B29"/>
    <w:rsid w:val="00B10C47"/>
    <w:rsid w:val="00B142CF"/>
    <w:rsid w:val="00B143FF"/>
    <w:rsid w:val="00B2174B"/>
    <w:rsid w:val="00B22794"/>
    <w:rsid w:val="00B450CD"/>
    <w:rsid w:val="00B47D45"/>
    <w:rsid w:val="00B51AC5"/>
    <w:rsid w:val="00B52E68"/>
    <w:rsid w:val="00B54BF1"/>
    <w:rsid w:val="00B63769"/>
    <w:rsid w:val="00B65FB6"/>
    <w:rsid w:val="00B71B16"/>
    <w:rsid w:val="00B7372F"/>
    <w:rsid w:val="00B7401C"/>
    <w:rsid w:val="00B77124"/>
    <w:rsid w:val="00B83AC0"/>
    <w:rsid w:val="00B8441B"/>
    <w:rsid w:val="00B90811"/>
    <w:rsid w:val="00BA5FDA"/>
    <w:rsid w:val="00BB0C19"/>
    <w:rsid w:val="00BB10A9"/>
    <w:rsid w:val="00BB503C"/>
    <w:rsid w:val="00BB72AD"/>
    <w:rsid w:val="00BC3CFD"/>
    <w:rsid w:val="00BC52C1"/>
    <w:rsid w:val="00BC6016"/>
    <w:rsid w:val="00BC7163"/>
    <w:rsid w:val="00BD05E3"/>
    <w:rsid w:val="00BD4085"/>
    <w:rsid w:val="00BD5507"/>
    <w:rsid w:val="00BD6EEF"/>
    <w:rsid w:val="00BD73E5"/>
    <w:rsid w:val="00BD7A1F"/>
    <w:rsid w:val="00BE0B59"/>
    <w:rsid w:val="00BE26E0"/>
    <w:rsid w:val="00BE2E62"/>
    <w:rsid w:val="00BE5DBC"/>
    <w:rsid w:val="00BF0D38"/>
    <w:rsid w:val="00BF5CDB"/>
    <w:rsid w:val="00BF69DC"/>
    <w:rsid w:val="00C05072"/>
    <w:rsid w:val="00C05B36"/>
    <w:rsid w:val="00C06284"/>
    <w:rsid w:val="00C07993"/>
    <w:rsid w:val="00C103C0"/>
    <w:rsid w:val="00C124BB"/>
    <w:rsid w:val="00C12BB7"/>
    <w:rsid w:val="00C17F7C"/>
    <w:rsid w:val="00C21AD0"/>
    <w:rsid w:val="00C23B28"/>
    <w:rsid w:val="00C24AAE"/>
    <w:rsid w:val="00C32DE6"/>
    <w:rsid w:val="00C34BD0"/>
    <w:rsid w:val="00C40CC8"/>
    <w:rsid w:val="00C40F00"/>
    <w:rsid w:val="00C422C7"/>
    <w:rsid w:val="00C438B5"/>
    <w:rsid w:val="00C45F8A"/>
    <w:rsid w:val="00C4784F"/>
    <w:rsid w:val="00C51875"/>
    <w:rsid w:val="00C529FB"/>
    <w:rsid w:val="00C52EC5"/>
    <w:rsid w:val="00C532E1"/>
    <w:rsid w:val="00C558B3"/>
    <w:rsid w:val="00C5666E"/>
    <w:rsid w:val="00C57BD7"/>
    <w:rsid w:val="00C631FF"/>
    <w:rsid w:val="00C63E08"/>
    <w:rsid w:val="00C64219"/>
    <w:rsid w:val="00C65E6D"/>
    <w:rsid w:val="00C66E2A"/>
    <w:rsid w:val="00C71C60"/>
    <w:rsid w:val="00C72F2C"/>
    <w:rsid w:val="00C72F9E"/>
    <w:rsid w:val="00C80041"/>
    <w:rsid w:val="00C82A2D"/>
    <w:rsid w:val="00C86E4D"/>
    <w:rsid w:val="00C90215"/>
    <w:rsid w:val="00C90C47"/>
    <w:rsid w:val="00C92ECB"/>
    <w:rsid w:val="00CA405B"/>
    <w:rsid w:val="00CA5353"/>
    <w:rsid w:val="00CA64FC"/>
    <w:rsid w:val="00CB54F3"/>
    <w:rsid w:val="00CB5CAC"/>
    <w:rsid w:val="00CB6FEC"/>
    <w:rsid w:val="00CB724F"/>
    <w:rsid w:val="00CC0BFD"/>
    <w:rsid w:val="00CD154B"/>
    <w:rsid w:val="00CD44AB"/>
    <w:rsid w:val="00CD4928"/>
    <w:rsid w:val="00CD4DE4"/>
    <w:rsid w:val="00CD7894"/>
    <w:rsid w:val="00CE4EAA"/>
    <w:rsid w:val="00CE52B6"/>
    <w:rsid w:val="00CF38B3"/>
    <w:rsid w:val="00D032AA"/>
    <w:rsid w:val="00D03941"/>
    <w:rsid w:val="00D12F78"/>
    <w:rsid w:val="00D13404"/>
    <w:rsid w:val="00D219D8"/>
    <w:rsid w:val="00D23126"/>
    <w:rsid w:val="00D253A9"/>
    <w:rsid w:val="00D3124D"/>
    <w:rsid w:val="00D3286A"/>
    <w:rsid w:val="00D32C8C"/>
    <w:rsid w:val="00D340E5"/>
    <w:rsid w:val="00D40DC7"/>
    <w:rsid w:val="00D446DC"/>
    <w:rsid w:val="00D44BED"/>
    <w:rsid w:val="00D4790B"/>
    <w:rsid w:val="00D50ED8"/>
    <w:rsid w:val="00D5108E"/>
    <w:rsid w:val="00D518B9"/>
    <w:rsid w:val="00D54D42"/>
    <w:rsid w:val="00D6114E"/>
    <w:rsid w:val="00D64516"/>
    <w:rsid w:val="00D64CB5"/>
    <w:rsid w:val="00D72C9C"/>
    <w:rsid w:val="00D744D5"/>
    <w:rsid w:val="00D82EFB"/>
    <w:rsid w:val="00D8717C"/>
    <w:rsid w:val="00D90795"/>
    <w:rsid w:val="00D92E5C"/>
    <w:rsid w:val="00D95147"/>
    <w:rsid w:val="00D95D0B"/>
    <w:rsid w:val="00DA030D"/>
    <w:rsid w:val="00DA0B5D"/>
    <w:rsid w:val="00DA0BDA"/>
    <w:rsid w:val="00DA2DAF"/>
    <w:rsid w:val="00DA35E5"/>
    <w:rsid w:val="00DA3708"/>
    <w:rsid w:val="00DA6212"/>
    <w:rsid w:val="00DA78FE"/>
    <w:rsid w:val="00DB17C4"/>
    <w:rsid w:val="00DB2F86"/>
    <w:rsid w:val="00DB382F"/>
    <w:rsid w:val="00DB4793"/>
    <w:rsid w:val="00DC0533"/>
    <w:rsid w:val="00DC1605"/>
    <w:rsid w:val="00DC759C"/>
    <w:rsid w:val="00DD1BD2"/>
    <w:rsid w:val="00DD2993"/>
    <w:rsid w:val="00DD32CF"/>
    <w:rsid w:val="00DD70A7"/>
    <w:rsid w:val="00DE0BBD"/>
    <w:rsid w:val="00DE1B31"/>
    <w:rsid w:val="00DE47DE"/>
    <w:rsid w:val="00DF52E6"/>
    <w:rsid w:val="00DF622B"/>
    <w:rsid w:val="00E0190D"/>
    <w:rsid w:val="00E02EBB"/>
    <w:rsid w:val="00E05088"/>
    <w:rsid w:val="00E0519C"/>
    <w:rsid w:val="00E1030E"/>
    <w:rsid w:val="00E136E6"/>
    <w:rsid w:val="00E15991"/>
    <w:rsid w:val="00E1683B"/>
    <w:rsid w:val="00E17753"/>
    <w:rsid w:val="00E201FF"/>
    <w:rsid w:val="00E23495"/>
    <w:rsid w:val="00E25AAC"/>
    <w:rsid w:val="00E27843"/>
    <w:rsid w:val="00E31B4F"/>
    <w:rsid w:val="00E32077"/>
    <w:rsid w:val="00E32478"/>
    <w:rsid w:val="00E37670"/>
    <w:rsid w:val="00E41602"/>
    <w:rsid w:val="00E416A9"/>
    <w:rsid w:val="00E4192A"/>
    <w:rsid w:val="00E42025"/>
    <w:rsid w:val="00E42C45"/>
    <w:rsid w:val="00E64649"/>
    <w:rsid w:val="00E65A29"/>
    <w:rsid w:val="00E77FD9"/>
    <w:rsid w:val="00E802DF"/>
    <w:rsid w:val="00E833C0"/>
    <w:rsid w:val="00E8787D"/>
    <w:rsid w:val="00E8795A"/>
    <w:rsid w:val="00E91C10"/>
    <w:rsid w:val="00E93B1D"/>
    <w:rsid w:val="00E95B09"/>
    <w:rsid w:val="00EA0B6A"/>
    <w:rsid w:val="00EA48A7"/>
    <w:rsid w:val="00EA6660"/>
    <w:rsid w:val="00EA6F02"/>
    <w:rsid w:val="00EA7098"/>
    <w:rsid w:val="00EB1EE4"/>
    <w:rsid w:val="00EB458B"/>
    <w:rsid w:val="00EC081C"/>
    <w:rsid w:val="00EC2D91"/>
    <w:rsid w:val="00EC4FFE"/>
    <w:rsid w:val="00EC5D9B"/>
    <w:rsid w:val="00ED1ABC"/>
    <w:rsid w:val="00ED2181"/>
    <w:rsid w:val="00ED27A1"/>
    <w:rsid w:val="00ED4E78"/>
    <w:rsid w:val="00EE18DC"/>
    <w:rsid w:val="00EE23E5"/>
    <w:rsid w:val="00EF3A49"/>
    <w:rsid w:val="00EF6381"/>
    <w:rsid w:val="00F0272F"/>
    <w:rsid w:val="00F0301E"/>
    <w:rsid w:val="00F03BF6"/>
    <w:rsid w:val="00F04F8E"/>
    <w:rsid w:val="00F10437"/>
    <w:rsid w:val="00F13716"/>
    <w:rsid w:val="00F138B5"/>
    <w:rsid w:val="00F20449"/>
    <w:rsid w:val="00F23203"/>
    <w:rsid w:val="00F247D5"/>
    <w:rsid w:val="00F26126"/>
    <w:rsid w:val="00F328C7"/>
    <w:rsid w:val="00F344FE"/>
    <w:rsid w:val="00F44CD2"/>
    <w:rsid w:val="00F46E32"/>
    <w:rsid w:val="00F472B5"/>
    <w:rsid w:val="00F509CE"/>
    <w:rsid w:val="00F5474D"/>
    <w:rsid w:val="00F649FD"/>
    <w:rsid w:val="00F72C07"/>
    <w:rsid w:val="00F734BD"/>
    <w:rsid w:val="00F7711D"/>
    <w:rsid w:val="00F80CD8"/>
    <w:rsid w:val="00F81457"/>
    <w:rsid w:val="00F83764"/>
    <w:rsid w:val="00F83829"/>
    <w:rsid w:val="00F83AD3"/>
    <w:rsid w:val="00F84AA7"/>
    <w:rsid w:val="00F95959"/>
    <w:rsid w:val="00F97C36"/>
    <w:rsid w:val="00F97E20"/>
    <w:rsid w:val="00FA2B27"/>
    <w:rsid w:val="00FA3938"/>
    <w:rsid w:val="00FA5E59"/>
    <w:rsid w:val="00FB7275"/>
    <w:rsid w:val="00FC119A"/>
    <w:rsid w:val="00FC1A49"/>
    <w:rsid w:val="00FC7632"/>
    <w:rsid w:val="00FD0075"/>
    <w:rsid w:val="00FD065B"/>
    <w:rsid w:val="00FD0D40"/>
    <w:rsid w:val="00FD0D96"/>
    <w:rsid w:val="00FD4C8A"/>
    <w:rsid w:val="00FD726A"/>
    <w:rsid w:val="00FD77EA"/>
    <w:rsid w:val="00FE224B"/>
    <w:rsid w:val="00FE5DA3"/>
    <w:rsid w:val="00FE6F74"/>
    <w:rsid w:val="00FE7504"/>
    <w:rsid w:val="00F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A6212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E05088"/>
    <w:pPr>
      <w:keepNext/>
      <w:spacing w:before="120" w:after="60"/>
      <w:ind w:left="113" w:firstLine="284"/>
      <w:outlineLvl w:val="0"/>
    </w:pPr>
    <w:rPr>
      <w:rFonts w:cs="Arial"/>
      <w:b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5D173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2016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201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201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201EB"/>
  </w:style>
  <w:style w:type="paragraph" w:styleId="Textbubliny">
    <w:name w:val="Balloon Text"/>
    <w:basedOn w:val="Normln"/>
    <w:semiHidden/>
    <w:rsid w:val="001201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537DC3"/>
  </w:style>
  <w:style w:type="paragraph" w:customStyle="1" w:styleId="CharChar1CharCharCharCharCharCharChar">
    <w:name w:val="Char Char1 Char Char Char Char Char Char Char"/>
    <w:basedOn w:val="Normln"/>
    <w:rsid w:val="008430B3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qFormat/>
    <w:rsid w:val="008430B3"/>
    <w:rPr>
      <w:b/>
      <w:bCs/>
    </w:rPr>
  </w:style>
  <w:style w:type="character" w:customStyle="1" w:styleId="datecover">
    <w:name w:val="datecover"/>
    <w:basedOn w:val="Standardnpsmoodstavce"/>
    <w:rsid w:val="008430B3"/>
  </w:style>
  <w:style w:type="character" w:styleId="Hypertextovodkaz">
    <w:name w:val="Hyperlink"/>
    <w:uiPriority w:val="99"/>
    <w:unhideWhenUsed/>
    <w:rsid w:val="00F03BF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412B"/>
    <w:pPr>
      <w:ind w:left="708"/>
    </w:pPr>
  </w:style>
  <w:style w:type="character" w:customStyle="1" w:styleId="ZpatChar">
    <w:name w:val="Zápatí Char"/>
    <w:link w:val="Zpat"/>
    <w:uiPriority w:val="99"/>
    <w:rsid w:val="00CB6FEC"/>
    <w:rPr>
      <w:sz w:val="24"/>
      <w:szCs w:val="24"/>
    </w:rPr>
  </w:style>
  <w:style w:type="paragraph" w:customStyle="1" w:styleId="Odstavecseseznamem1">
    <w:name w:val="Odstavec se seznamem1"/>
    <w:basedOn w:val="Normln"/>
    <w:rsid w:val="00EE18DC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B71B16"/>
    <w:rPr>
      <w:sz w:val="24"/>
      <w:szCs w:val="24"/>
    </w:rPr>
  </w:style>
  <w:style w:type="paragraph" w:customStyle="1" w:styleId="Pracovnpodklad-nzev">
    <w:name w:val="Pracovní podklad - název"/>
    <w:basedOn w:val="Normln"/>
    <w:link w:val="Pracovnpodklad-nzevChar"/>
    <w:qFormat/>
    <w:rsid w:val="003A28D3"/>
    <w:pPr>
      <w:spacing w:before="240" w:after="480"/>
      <w:jc w:val="center"/>
    </w:pPr>
    <w:rPr>
      <w:rFonts w:cs="Arial"/>
      <w:b/>
      <w:szCs w:val="22"/>
    </w:rPr>
  </w:style>
  <w:style w:type="paragraph" w:customStyle="1" w:styleId="Pracovnpodklad-text">
    <w:name w:val="Pracovní podklad - text"/>
    <w:basedOn w:val="Normln"/>
    <w:link w:val="Pracovnpodklad-textChar"/>
    <w:qFormat/>
    <w:rsid w:val="003A28D3"/>
    <w:pPr>
      <w:spacing w:after="240"/>
      <w:jc w:val="both"/>
    </w:pPr>
    <w:rPr>
      <w:rFonts w:cs="Arial"/>
      <w:szCs w:val="22"/>
    </w:rPr>
  </w:style>
  <w:style w:type="character" w:customStyle="1" w:styleId="Pracovnpodklad-nzevChar">
    <w:name w:val="Pracovní podklad - název Char"/>
    <w:link w:val="Pracovnpodklad-nzev"/>
    <w:rsid w:val="003A28D3"/>
    <w:rPr>
      <w:rFonts w:ascii="Arial" w:hAnsi="Arial" w:cs="Arial"/>
      <w:b/>
      <w:sz w:val="22"/>
      <w:szCs w:val="22"/>
    </w:rPr>
  </w:style>
  <w:style w:type="paragraph" w:customStyle="1" w:styleId="Pracovnpodklad-tun">
    <w:name w:val="Pracovní podklad - tučně"/>
    <w:basedOn w:val="Pracovnpodklad-text"/>
    <w:link w:val="Pracovnpodklad-tunChar"/>
    <w:qFormat/>
    <w:rsid w:val="00F7711D"/>
    <w:rPr>
      <w:b/>
    </w:rPr>
  </w:style>
  <w:style w:type="character" w:customStyle="1" w:styleId="Pracovnpodklad-textChar">
    <w:name w:val="Pracovní podklad - text Char"/>
    <w:link w:val="Pracovnpodklad-text"/>
    <w:rsid w:val="003A28D3"/>
    <w:rPr>
      <w:rFonts w:ascii="Arial" w:hAnsi="Arial" w:cs="Arial"/>
      <w:sz w:val="22"/>
      <w:szCs w:val="22"/>
    </w:rPr>
  </w:style>
  <w:style w:type="paragraph" w:customStyle="1" w:styleId="Pracovnpodklad-velkpsmena">
    <w:name w:val="Pracovní podklad - velká písmena"/>
    <w:basedOn w:val="Pracovnpodklad-text"/>
    <w:link w:val="Pracovnpodklad-velkpsmenaChar"/>
    <w:qFormat/>
    <w:rsid w:val="00F7711D"/>
    <w:rPr>
      <w:caps/>
    </w:rPr>
  </w:style>
  <w:style w:type="character" w:customStyle="1" w:styleId="Pracovnpodklad-tunChar">
    <w:name w:val="Pracovní podklad - tučně Char"/>
    <w:link w:val="Pracovnpodklad-tun"/>
    <w:rsid w:val="00F7711D"/>
    <w:rPr>
      <w:rFonts w:ascii="Arial" w:hAnsi="Arial" w:cs="Arial"/>
      <w:b/>
      <w:sz w:val="22"/>
      <w:szCs w:val="22"/>
    </w:rPr>
  </w:style>
  <w:style w:type="paragraph" w:customStyle="1" w:styleId="Pracovnpodklad-psmo14">
    <w:name w:val="Pracovní podklad - písmo 14"/>
    <w:basedOn w:val="Pracovnpodklad-text"/>
    <w:link w:val="Pracovnpodklad-psmo14Char"/>
    <w:qFormat/>
    <w:rsid w:val="00F7711D"/>
    <w:rPr>
      <w:sz w:val="28"/>
      <w:szCs w:val="28"/>
    </w:rPr>
  </w:style>
  <w:style w:type="character" w:customStyle="1" w:styleId="Pracovnpodklad-velkpsmenaChar">
    <w:name w:val="Pracovní podklad - velká písmena Char"/>
    <w:link w:val="Pracovnpodklad-velkpsmena"/>
    <w:rsid w:val="00F7711D"/>
    <w:rPr>
      <w:rFonts w:ascii="Arial" w:hAnsi="Arial" w:cs="Arial"/>
      <w:caps/>
      <w:sz w:val="22"/>
      <w:szCs w:val="22"/>
    </w:rPr>
  </w:style>
  <w:style w:type="character" w:customStyle="1" w:styleId="Pracovnpodklad-psmo14Char">
    <w:name w:val="Pracovní podklad - písmo 14 Char"/>
    <w:link w:val="Pracovnpodklad-psmo14"/>
    <w:rsid w:val="00F7711D"/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A6212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E05088"/>
    <w:pPr>
      <w:keepNext/>
      <w:spacing w:before="120" w:after="60"/>
      <w:ind w:left="113" w:firstLine="284"/>
      <w:outlineLvl w:val="0"/>
    </w:pPr>
    <w:rPr>
      <w:rFonts w:cs="Arial"/>
      <w:b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5D173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2016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201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201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201EB"/>
  </w:style>
  <w:style w:type="paragraph" w:styleId="Textbubliny">
    <w:name w:val="Balloon Text"/>
    <w:basedOn w:val="Normln"/>
    <w:semiHidden/>
    <w:rsid w:val="001201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537DC3"/>
  </w:style>
  <w:style w:type="paragraph" w:customStyle="1" w:styleId="CharChar1CharCharCharCharCharCharChar">
    <w:name w:val="Char Char1 Char Char Char Char Char Char Char"/>
    <w:basedOn w:val="Normln"/>
    <w:rsid w:val="008430B3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qFormat/>
    <w:rsid w:val="008430B3"/>
    <w:rPr>
      <w:b/>
      <w:bCs/>
    </w:rPr>
  </w:style>
  <w:style w:type="character" w:customStyle="1" w:styleId="datecover">
    <w:name w:val="datecover"/>
    <w:basedOn w:val="Standardnpsmoodstavce"/>
    <w:rsid w:val="008430B3"/>
  </w:style>
  <w:style w:type="character" w:styleId="Hypertextovodkaz">
    <w:name w:val="Hyperlink"/>
    <w:uiPriority w:val="99"/>
    <w:unhideWhenUsed/>
    <w:rsid w:val="00F03BF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412B"/>
    <w:pPr>
      <w:ind w:left="708"/>
    </w:pPr>
  </w:style>
  <w:style w:type="character" w:customStyle="1" w:styleId="ZpatChar">
    <w:name w:val="Zápatí Char"/>
    <w:link w:val="Zpat"/>
    <w:uiPriority w:val="99"/>
    <w:rsid w:val="00CB6FEC"/>
    <w:rPr>
      <w:sz w:val="24"/>
      <w:szCs w:val="24"/>
    </w:rPr>
  </w:style>
  <w:style w:type="paragraph" w:customStyle="1" w:styleId="Odstavecseseznamem1">
    <w:name w:val="Odstavec se seznamem1"/>
    <w:basedOn w:val="Normln"/>
    <w:rsid w:val="00EE18DC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B71B16"/>
    <w:rPr>
      <w:sz w:val="24"/>
      <w:szCs w:val="24"/>
    </w:rPr>
  </w:style>
  <w:style w:type="paragraph" w:customStyle="1" w:styleId="Pracovnpodklad-nzev">
    <w:name w:val="Pracovní podklad - název"/>
    <w:basedOn w:val="Normln"/>
    <w:link w:val="Pracovnpodklad-nzevChar"/>
    <w:qFormat/>
    <w:rsid w:val="003A28D3"/>
    <w:pPr>
      <w:spacing w:before="240" w:after="480"/>
      <w:jc w:val="center"/>
    </w:pPr>
    <w:rPr>
      <w:rFonts w:cs="Arial"/>
      <w:b/>
      <w:szCs w:val="22"/>
    </w:rPr>
  </w:style>
  <w:style w:type="paragraph" w:customStyle="1" w:styleId="Pracovnpodklad-text">
    <w:name w:val="Pracovní podklad - text"/>
    <w:basedOn w:val="Normln"/>
    <w:link w:val="Pracovnpodklad-textChar"/>
    <w:qFormat/>
    <w:rsid w:val="003A28D3"/>
    <w:pPr>
      <w:spacing w:after="240"/>
      <w:jc w:val="both"/>
    </w:pPr>
    <w:rPr>
      <w:rFonts w:cs="Arial"/>
      <w:szCs w:val="22"/>
    </w:rPr>
  </w:style>
  <w:style w:type="character" w:customStyle="1" w:styleId="Pracovnpodklad-nzevChar">
    <w:name w:val="Pracovní podklad - název Char"/>
    <w:link w:val="Pracovnpodklad-nzev"/>
    <w:rsid w:val="003A28D3"/>
    <w:rPr>
      <w:rFonts w:ascii="Arial" w:hAnsi="Arial" w:cs="Arial"/>
      <w:b/>
      <w:sz w:val="22"/>
      <w:szCs w:val="22"/>
    </w:rPr>
  </w:style>
  <w:style w:type="paragraph" w:customStyle="1" w:styleId="Pracovnpodklad-tun">
    <w:name w:val="Pracovní podklad - tučně"/>
    <w:basedOn w:val="Pracovnpodklad-text"/>
    <w:link w:val="Pracovnpodklad-tunChar"/>
    <w:qFormat/>
    <w:rsid w:val="00F7711D"/>
    <w:rPr>
      <w:b/>
    </w:rPr>
  </w:style>
  <w:style w:type="character" w:customStyle="1" w:styleId="Pracovnpodklad-textChar">
    <w:name w:val="Pracovní podklad - text Char"/>
    <w:link w:val="Pracovnpodklad-text"/>
    <w:rsid w:val="003A28D3"/>
    <w:rPr>
      <w:rFonts w:ascii="Arial" w:hAnsi="Arial" w:cs="Arial"/>
      <w:sz w:val="22"/>
      <w:szCs w:val="22"/>
    </w:rPr>
  </w:style>
  <w:style w:type="paragraph" w:customStyle="1" w:styleId="Pracovnpodklad-velkpsmena">
    <w:name w:val="Pracovní podklad - velká písmena"/>
    <w:basedOn w:val="Pracovnpodklad-text"/>
    <w:link w:val="Pracovnpodklad-velkpsmenaChar"/>
    <w:qFormat/>
    <w:rsid w:val="00F7711D"/>
    <w:rPr>
      <w:caps/>
    </w:rPr>
  </w:style>
  <w:style w:type="character" w:customStyle="1" w:styleId="Pracovnpodklad-tunChar">
    <w:name w:val="Pracovní podklad - tučně Char"/>
    <w:link w:val="Pracovnpodklad-tun"/>
    <w:rsid w:val="00F7711D"/>
    <w:rPr>
      <w:rFonts w:ascii="Arial" w:hAnsi="Arial" w:cs="Arial"/>
      <w:b/>
      <w:sz w:val="22"/>
      <w:szCs w:val="22"/>
    </w:rPr>
  </w:style>
  <w:style w:type="paragraph" w:customStyle="1" w:styleId="Pracovnpodklad-psmo14">
    <w:name w:val="Pracovní podklad - písmo 14"/>
    <w:basedOn w:val="Pracovnpodklad-text"/>
    <w:link w:val="Pracovnpodklad-psmo14Char"/>
    <w:qFormat/>
    <w:rsid w:val="00F7711D"/>
    <w:rPr>
      <w:sz w:val="28"/>
      <w:szCs w:val="28"/>
    </w:rPr>
  </w:style>
  <w:style w:type="character" w:customStyle="1" w:styleId="Pracovnpodklad-velkpsmenaChar">
    <w:name w:val="Pracovní podklad - velká písmena Char"/>
    <w:link w:val="Pracovnpodklad-velkpsmena"/>
    <w:rsid w:val="00F7711D"/>
    <w:rPr>
      <w:rFonts w:ascii="Arial" w:hAnsi="Arial" w:cs="Arial"/>
      <w:caps/>
      <w:sz w:val="22"/>
      <w:szCs w:val="22"/>
    </w:rPr>
  </w:style>
  <w:style w:type="character" w:customStyle="1" w:styleId="Pracovnpodklad-psmo14Char">
    <w:name w:val="Pracovní podklad - písmo 14 Char"/>
    <w:link w:val="Pracovnpodklad-psmo14"/>
    <w:rsid w:val="00F7711D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786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702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  <w:divsChild>
                        <w:div w:id="55863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4780">
                              <w:marLeft w:val="0"/>
                              <w:marRight w:val="75"/>
                              <w:marTop w:val="12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7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01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6" w:color="DDDDDD"/>
                                    <w:left w:val="none" w:sz="0" w:space="0" w:color="auto"/>
                                    <w:bottom w:val="dashed" w:sz="6" w:space="6" w:color="DDDDDD"/>
                                    <w:right w:val="none" w:sz="0" w:space="0" w:color="auto"/>
                                  </w:divBdr>
                                </w:div>
                                <w:div w:id="1585411802">
                                  <w:marLeft w:val="0"/>
                                  <w:marRight w:val="0"/>
                                  <w:marTop w:val="75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8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39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383644">
                              <w:marLeft w:val="0"/>
                              <w:marRight w:val="7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DDD"/>
                                <w:right w:val="single" w:sz="6" w:space="5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7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00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7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672">
              <w:marLeft w:val="-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3164">
                      <w:marLeft w:val="-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373621">
                              <w:marLeft w:val="-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5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7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8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14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6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9519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0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700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80163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6269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32201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1391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9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1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261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8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6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6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69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3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23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07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3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1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3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4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414">
      <w:bodyDiv w:val="1"/>
      <w:marLeft w:val="6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5B5B5"/>
                    <w:right w:val="none" w:sz="0" w:space="0" w:color="auto"/>
                  </w:divBdr>
                  <w:divsChild>
                    <w:div w:id="79175295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43608">
                                      <w:marLeft w:val="0"/>
                                      <w:marRight w:val="0"/>
                                      <w:marTop w:val="300"/>
                                      <w:marBottom w:val="225"/>
                                      <w:divBdr>
                                        <w:top w:val="single" w:sz="6" w:space="2" w:color="CCCCCC"/>
                                        <w:left w:val="single" w:sz="6" w:space="4" w:color="CCCCCC"/>
                                        <w:bottom w:val="single" w:sz="6" w:space="6" w:color="CCCCCC"/>
                                        <w:right w:val="single" w:sz="6" w:space="2" w:color="CCCCCC"/>
                                      </w:divBdr>
                                      <w:divsChild>
                                        <w:div w:id="176738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83749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42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0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27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43953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41737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FFFFFF"/>
                                <w:left w:val="none" w:sz="0" w:space="0" w:color="auto"/>
                                <w:bottom w:val="single" w:sz="6" w:space="4" w:color="E1E1E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8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1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7603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46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5498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15959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96497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8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68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7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62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F3DF8-4F03-4D96-BCC3-AFE695BC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1314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 k tématu:</vt:lpstr>
    </vt:vector>
  </TitlesOfParts>
  <Company>UV ČR</Company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tématu:</dc:title>
  <dc:creator>havlicek</dc:creator>
  <cp:lastModifiedBy>Machačka Jakub</cp:lastModifiedBy>
  <cp:revision>2</cp:revision>
  <cp:lastPrinted>2016-07-14T15:51:00Z</cp:lastPrinted>
  <dcterms:created xsi:type="dcterms:W3CDTF">2018-02-16T17:44:00Z</dcterms:created>
  <dcterms:modified xsi:type="dcterms:W3CDTF">2018-02-16T17:44:00Z</dcterms:modified>
</cp:coreProperties>
</file>