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Pr="00E30BBE" w:rsidRDefault="00EA7F64" w:rsidP="00EA7F64">
      <w:pPr>
        <w:spacing w:line="360" w:lineRule="auto"/>
        <w:jc w:val="center"/>
        <w:rPr>
          <w:rFonts w:ascii="Arial" w:hAnsi="Arial" w:cs="Arial"/>
          <w:b/>
        </w:rPr>
      </w:pPr>
      <w:r w:rsidRPr="00E30BBE">
        <w:rPr>
          <w:rFonts w:ascii="Arial" w:hAnsi="Arial" w:cs="Arial"/>
          <w:b/>
        </w:rPr>
        <w:t xml:space="preserve">Usnesení </w:t>
      </w:r>
    </w:p>
    <w:p w:rsidR="00EA7F64" w:rsidRPr="00E30BBE" w:rsidRDefault="00B34CE0" w:rsidP="00EA7F64">
      <w:pPr>
        <w:spacing w:line="360" w:lineRule="auto"/>
        <w:jc w:val="center"/>
        <w:rPr>
          <w:rFonts w:ascii="Arial" w:hAnsi="Arial" w:cs="Arial"/>
          <w:b/>
        </w:rPr>
      </w:pPr>
      <w:r w:rsidRPr="00E30BBE">
        <w:rPr>
          <w:rFonts w:ascii="Arial" w:hAnsi="Arial" w:cs="Arial"/>
          <w:b/>
        </w:rPr>
        <w:t xml:space="preserve">Výboru pro sexuální menšiny </w:t>
      </w:r>
      <w:r w:rsidR="00EA7F64" w:rsidRPr="00E30BBE">
        <w:rPr>
          <w:rFonts w:ascii="Arial" w:hAnsi="Arial" w:cs="Arial"/>
          <w:b/>
        </w:rPr>
        <w:t>Rady vlády pro lidská práva</w:t>
      </w:r>
    </w:p>
    <w:p w:rsidR="00AB297C" w:rsidRPr="00E30BBE" w:rsidRDefault="00E76D54" w:rsidP="00EA7F64">
      <w:pPr>
        <w:spacing w:line="360" w:lineRule="auto"/>
        <w:jc w:val="center"/>
        <w:rPr>
          <w:rFonts w:ascii="Arial" w:hAnsi="Arial" w:cs="Arial"/>
          <w:b/>
        </w:rPr>
      </w:pPr>
      <w:r w:rsidRPr="00E30BBE">
        <w:rPr>
          <w:rFonts w:ascii="Arial" w:hAnsi="Arial" w:cs="Arial"/>
          <w:b/>
        </w:rPr>
        <w:t xml:space="preserve">ze dne </w:t>
      </w:r>
      <w:r w:rsidR="00E30BBE" w:rsidRPr="00E30BBE">
        <w:rPr>
          <w:rFonts w:ascii="Arial" w:hAnsi="Arial" w:cs="Arial"/>
          <w:b/>
        </w:rPr>
        <w:t>6</w:t>
      </w:r>
      <w:r w:rsidR="00AB297C" w:rsidRPr="00E30BBE">
        <w:rPr>
          <w:rFonts w:ascii="Arial" w:hAnsi="Arial" w:cs="Arial"/>
          <w:b/>
        </w:rPr>
        <w:t xml:space="preserve">. </w:t>
      </w:r>
      <w:r w:rsidR="00E30BBE" w:rsidRPr="00E30BBE">
        <w:rPr>
          <w:rFonts w:ascii="Arial" w:hAnsi="Arial" w:cs="Arial"/>
          <w:b/>
        </w:rPr>
        <w:t>října</w:t>
      </w:r>
      <w:r w:rsidR="00AB297C" w:rsidRPr="00E30BBE">
        <w:rPr>
          <w:rFonts w:ascii="Arial" w:hAnsi="Arial" w:cs="Arial"/>
          <w:b/>
        </w:rPr>
        <w:t xml:space="preserve"> 2021</w:t>
      </w:r>
    </w:p>
    <w:p w:rsidR="00EA7F64" w:rsidRPr="00E30BBE" w:rsidRDefault="00EA7F64" w:rsidP="00EA7F64">
      <w:pPr>
        <w:spacing w:line="360" w:lineRule="auto"/>
        <w:jc w:val="center"/>
        <w:rPr>
          <w:rFonts w:ascii="Arial" w:hAnsi="Arial" w:cs="Arial"/>
          <w:b/>
          <w:i/>
        </w:rPr>
      </w:pPr>
      <w:r w:rsidRPr="00E30BBE">
        <w:rPr>
          <w:rFonts w:ascii="Arial" w:hAnsi="Arial" w:cs="Arial"/>
          <w:b/>
          <w:i/>
        </w:rPr>
        <w:t>k</w:t>
      </w:r>
      <w:r w:rsidR="00B34CE0" w:rsidRPr="00E30BBE">
        <w:rPr>
          <w:rFonts w:ascii="Arial" w:hAnsi="Arial" w:cs="Arial"/>
          <w:b/>
          <w:i/>
        </w:rPr>
        <w:t> návrhu Vládní strategie rovnosti a odstraňování bariér důstojného života LGBTI+ lidí v ČR 2021–2026</w:t>
      </w:r>
    </w:p>
    <w:p w:rsidR="00AB297C" w:rsidRPr="00E30BBE" w:rsidRDefault="00B34CE0" w:rsidP="00EA7F64">
      <w:pPr>
        <w:spacing w:line="360" w:lineRule="auto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>Výbor pro sexuální menšiny (dále jen „Výbor“</w:t>
      </w:r>
      <w:r w:rsidR="004446A3" w:rsidRPr="00E30BBE">
        <w:rPr>
          <w:rFonts w:ascii="Arial" w:hAnsi="Arial" w:cs="Arial"/>
        </w:rPr>
        <w:t>)</w:t>
      </w:r>
    </w:p>
    <w:p w:rsidR="00E30BBE" w:rsidRPr="00E30BBE" w:rsidRDefault="00E30BBE" w:rsidP="00E30BBE">
      <w:pPr>
        <w:spacing w:line="360" w:lineRule="auto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který se zásadním způsobem podílel na přípravě a zpracování Vládní strategii odstraňování právních a sociálních bariér důstojného a rovnoprávného života LGBTI+ lidí v ČR 2021 - 2026 (dále jen “LGBTI+ Strategie”) </w:t>
      </w:r>
    </w:p>
    <w:p w:rsidR="00E30BBE" w:rsidRPr="00E30BBE" w:rsidRDefault="00E30BBE" w:rsidP="00E30BB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vyjadřuje politování nad tím, že LGBTI+ Strategie dosud nebyla předložena vládě ČR, </w:t>
      </w:r>
    </w:p>
    <w:p w:rsidR="00E30BBE" w:rsidRPr="00E30BBE" w:rsidRDefault="00E30BBE" w:rsidP="00E30BB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>vyzývá</w:t>
      </w:r>
    </w:p>
    <w:p w:rsidR="00E30BBE" w:rsidRPr="00E30BBE" w:rsidRDefault="00E30BBE" w:rsidP="00E30BB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>zmocněnkyni vlády pro lidská práva, aby co nejdříve uzavřela vypořádání připomínek LGBTI+ Strategii a předložila ji vládě ČR ke schválení,</w:t>
      </w:r>
    </w:p>
    <w:p w:rsidR="00E30BBE" w:rsidRPr="00E30BBE" w:rsidRDefault="00E30BBE" w:rsidP="00E30BBE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>Radu vlády pro lidská práva, aby se tímto tématem zabývala na svém nejbližším zasedání a vyjádřila postoj k tomu, že ani po více, než  roce po konání kulatého stolu zmocněnkyně vlády pro lidská práva, kde přislíbila zpracovat a předložit strategický dokument k LGBTI+ otázkám, a po intenzivní práci Výboru pro sexuální menšiny na vzniku LGBTI+ Strategie nebyl tento dokument z její strany finalizován a předložen vládě ČR ke schválení.</w:t>
      </w:r>
    </w:p>
    <w:p w:rsidR="00E30BBE" w:rsidRPr="00E30BBE" w:rsidRDefault="00E30BBE" w:rsidP="00EA7F64">
      <w:pPr>
        <w:spacing w:line="360" w:lineRule="auto"/>
        <w:jc w:val="both"/>
        <w:rPr>
          <w:rFonts w:ascii="Arial" w:hAnsi="Arial" w:cs="Arial"/>
        </w:rPr>
      </w:pPr>
    </w:p>
    <w:p w:rsidR="00E30BBE" w:rsidRPr="00E30BBE" w:rsidRDefault="00E30BBE" w:rsidP="00E30BBE">
      <w:pPr>
        <w:jc w:val="both"/>
        <w:rPr>
          <w:rFonts w:ascii="Arial" w:hAnsi="Arial" w:cs="Arial"/>
        </w:rPr>
      </w:pPr>
      <w:r w:rsidRPr="00E30BBE">
        <w:rPr>
          <w:rFonts w:ascii="Arial" w:hAnsi="Arial" w:cs="Arial"/>
          <w:u w:val="single"/>
        </w:rPr>
        <w:t>Odůvodnění</w:t>
      </w:r>
      <w:r w:rsidRPr="00E30BBE">
        <w:rPr>
          <w:rFonts w:ascii="Arial" w:hAnsi="Arial" w:cs="Arial"/>
        </w:rPr>
        <w:t>:</w:t>
      </w:r>
    </w:p>
    <w:p w:rsidR="00E30BBE" w:rsidRPr="00E30BBE" w:rsidRDefault="00E30BBE" w:rsidP="00E30BBE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V uplynulém roce byla na platformě Výboru pro sexuální menšiny Rady vlády pro lidská práva a za přispění velkého množství odbornic a odborníků z nevládních organizací, veřejné správy, byznysu či odborů připravována Vládní strategii odstraňování právních a sociálních bariér důstojného a rovnoprávného života LGBTI+ lidí v ČR 2021 - 2026 (dále jen “LGBTI+ Strategie”). Vzhledem k tomu, že dle našich informací je LGBTI+ Strategie již několik měsíců v zásadě připravena k předložení vládě ČR, jsme znepokojeni tím, že ji zmocněnkyně vlády pro lidská práva dosud nepředložila vládě ČR ke schválení. </w:t>
      </w:r>
    </w:p>
    <w:p w:rsidR="00E30BBE" w:rsidRPr="00E30BBE" w:rsidRDefault="00E30BBE" w:rsidP="00E30B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V září roku 2020 proběhl kulatý stůl, na němž se velká část členek a členů Výboru pro sexuální menšiny podílela a v rámci nějž byla otevřena mnohá témata týkající se postavení LGBTI+ lidí v České republice. Velkou naději v nás vyvolal závazek zmocněnkyně vlády pro lidská práva, který v rámci tohoto kulatého stolu přijala, předložit vládě ČR strategický dokument, který by téma LGBTI+ komplexně zaštítil. Bylo by to v České republice poprvé, kdy by k řešení otázek LGBTI+ lidí vláda ČR přistoupila systémově. To bychom jako Výbor považovali za obrovský </w:t>
      </w:r>
      <w:r w:rsidRPr="00E30BBE">
        <w:rPr>
          <w:rFonts w:ascii="Arial" w:hAnsi="Arial" w:cs="Arial"/>
        </w:rPr>
        <w:lastRenderedPageBreak/>
        <w:t xml:space="preserve">krok kupředu vzhledem k tomu, že ne všechny problémy LGBTI+ lidí jsou v ČR řešeny a vyřešeny. </w:t>
      </w:r>
    </w:p>
    <w:p w:rsidR="00E30BBE" w:rsidRPr="00E30BBE" w:rsidRDefault="00E30BBE" w:rsidP="00E30BBE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Dle průzkumu kanceláře Veřejného ochránce práv, který byl proveden v roce 2019 a v rámci kterého odpovídalo bezmála 2 000 LGBT+ osob, byla identifikována témata, jimiž je třeba se zabývat. Jde například o téma tzv. </w:t>
      </w:r>
      <w:proofErr w:type="spellStart"/>
      <w:r w:rsidRPr="00E30BBE">
        <w:rPr>
          <w:rFonts w:ascii="Arial" w:hAnsi="Arial" w:cs="Arial"/>
        </w:rPr>
        <w:t>hate</w:t>
      </w:r>
      <w:proofErr w:type="spellEnd"/>
      <w:r w:rsidRPr="00E30BBE">
        <w:rPr>
          <w:rFonts w:ascii="Arial" w:hAnsi="Arial" w:cs="Arial"/>
        </w:rPr>
        <w:t xml:space="preserve"> </w:t>
      </w:r>
      <w:proofErr w:type="spellStart"/>
      <w:r w:rsidRPr="00E30BBE">
        <w:rPr>
          <w:rFonts w:ascii="Arial" w:hAnsi="Arial" w:cs="Arial"/>
        </w:rPr>
        <w:t>crime</w:t>
      </w:r>
      <w:proofErr w:type="spellEnd"/>
      <w:r w:rsidRPr="00E30BBE">
        <w:rPr>
          <w:rFonts w:ascii="Arial" w:hAnsi="Arial" w:cs="Arial"/>
        </w:rPr>
        <w:t xml:space="preserve"> a </w:t>
      </w:r>
      <w:proofErr w:type="spellStart"/>
      <w:r w:rsidRPr="00E30BBE">
        <w:rPr>
          <w:rFonts w:ascii="Arial" w:hAnsi="Arial" w:cs="Arial"/>
        </w:rPr>
        <w:t>hate</w:t>
      </w:r>
      <w:proofErr w:type="spellEnd"/>
      <w:r w:rsidRPr="00E30BBE">
        <w:rPr>
          <w:rFonts w:ascii="Arial" w:hAnsi="Arial" w:cs="Arial"/>
        </w:rPr>
        <w:t xml:space="preserve"> </w:t>
      </w:r>
      <w:proofErr w:type="spellStart"/>
      <w:r w:rsidRPr="00E30BBE">
        <w:rPr>
          <w:rFonts w:ascii="Arial" w:hAnsi="Arial" w:cs="Arial"/>
        </w:rPr>
        <w:t>speech</w:t>
      </w:r>
      <w:proofErr w:type="spellEnd"/>
      <w:r w:rsidRPr="00E30BBE">
        <w:rPr>
          <w:rFonts w:ascii="Arial" w:hAnsi="Arial" w:cs="Arial"/>
        </w:rPr>
        <w:t>, jež není adekvátně řešen v trestním zákoně a jenž byl nedávno znovu nasvícen útokem z nenávisti proti jednomu z českých novinářů, který je gay.</w:t>
      </w:r>
      <w:r w:rsidRPr="00E30BBE">
        <w:rPr>
          <w:rFonts w:ascii="Arial" w:hAnsi="Arial" w:cs="Arial"/>
          <w:vertAlign w:val="superscript"/>
        </w:rPr>
        <w:footnoteReference w:id="1"/>
      </w:r>
      <w:r w:rsidRPr="00E30BBE">
        <w:rPr>
          <w:rFonts w:ascii="Arial" w:hAnsi="Arial" w:cs="Arial"/>
        </w:rPr>
        <w:t xml:space="preserve"> Zásadní jsou také témata soukromého a rodinného života, která LGBT+ lidé považují za významná. Je to například umožnění vstupu do manželství také gay a lesbickým párům, což považuje 96 % LGBT+ lidí za něco, co by zásadním způsobem zlepšilo jejich život. Či jde o možnost adopce také pro stejnopohlavní páry, což by za zlepšení postavení považovalo 93 % LGBT+ lidí. Navíc je třeba dodat, že většina české veřejnosti souhlasí s tím, aby i gay a lesbické páry mohly vstupovat do manželství. Tato podpora se stabilně pohybuje okolo 65 %.</w:t>
      </w:r>
    </w:p>
    <w:p w:rsidR="00E30BBE" w:rsidRPr="00E30BBE" w:rsidRDefault="00E30BBE" w:rsidP="00E30BBE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Za podstatné považujeme také postavení LGBTI+ lidí ve světě práce, včetně tématu menšinového stresu a také postavení trans osob a přetrvávající nesoulad české legislativy s rozhodnutími mezinárodních lidskoprávních institucí. Od roku 2018 musí ČR každoročně odůvodňovat Radě Evropy, proč stále neupravila svůj restriktivní, do tělesné integrity jedince zasahující a Evropskou sociální chartu, kterou ČR v roce 1999 ratifikovala, porušující postup při řešení úřední změny pohlaví trans* osob. Alarmující je také postavení mladých LGBTI+ lidí ve školním prostředí či přístup k LGBTI+ lidem ve zdravotním systému. </w:t>
      </w:r>
    </w:p>
    <w:p w:rsidR="00E30BBE" w:rsidRPr="00E30BBE" w:rsidRDefault="00E30BBE" w:rsidP="00E30BBE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Věřili jsme, že strategie nejenom tato témata uchopí a nastaví harmonogram kroků vlády ČR, které povedou ke zlepšení situace. Rovněž tak jsme věřili, že tento strategický dokument získá ze  strany zmocněnkyně vlády pro lidská práva silné politické zaštítění. K ničemu z toho však zatím nedošlo. A to i přes to, že o vzniku národních plánů zabývajících se rovností LGBTI+ lidí hovoří také Strategie rovnosti LGBTIQ lidí na léta 2020 - 2025, kterou přijala Evropská komise. </w:t>
      </w:r>
    </w:p>
    <w:p w:rsidR="00E30BBE" w:rsidRPr="00E30BBE" w:rsidRDefault="00E30BBE" w:rsidP="00E30BBE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Jsme přesvědčeni o tom, že strategický dokument vlády ČR by byl významným krokem k posílení a skutečnému zlepšení postavení LGBTI+ lidí. Byl by to zároveň důležitý symbolický krok, který by mimo jiné rozptýlil naše obavy z toho, že se Česká republika přibližuje zemím jako je Polsko nebo Maďarsko, v nichž jsou práva LGBTI+ lidí systematicky a hanebně pošlapávána. Z vyjádření některých českých politiků bychom mohli nabýt takového dojmu. Tohoto scénáře se však rozhodně nechceme dočkat a proto budeme dělat maximum pro to, aby se Česká republika tímto směrem nevydala. Významný kus práce v tomto směru již tento Výbor v rámci prací na přípravě LGBTI+ Strategie udělal. </w:t>
      </w:r>
    </w:p>
    <w:p w:rsidR="00E30BBE" w:rsidRPr="00E30BBE" w:rsidRDefault="00E30BBE" w:rsidP="00E30BBE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Od listopadu 2020 také existuje </w:t>
      </w:r>
      <w:r w:rsidRPr="00E30BBE">
        <w:rPr>
          <w:rFonts w:ascii="Arial" w:hAnsi="Arial" w:cs="Arial"/>
          <w:i/>
        </w:rPr>
        <w:t xml:space="preserve">Strategie LGBTIQ rovnosti 2020-2025 </w:t>
      </w:r>
      <w:r w:rsidRPr="00E30BBE">
        <w:rPr>
          <w:rFonts w:ascii="Arial" w:hAnsi="Arial" w:cs="Arial"/>
        </w:rPr>
        <w:t>Evropské unie,</w:t>
      </w:r>
      <w:r w:rsidRPr="00E30BBE">
        <w:rPr>
          <w:rFonts w:ascii="Arial" w:hAnsi="Arial" w:cs="Arial"/>
          <w:vertAlign w:val="superscript"/>
        </w:rPr>
        <w:footnoteReference w:id="2"/>
      </w:r>
      <w:r w:rsidRPr="00E30BBE">
        <w:rPr>
          <w:rFonts w:ascii="Arial" w:hAnsi="Arial" w:cs="Arial"/>
        </w:rPr>
        <w:t xml:space="preserve"> jejíž implementace v tomto a následujících letech Českou republiku čeká. Existence české strategie a její naplňování by tomuto závazku zásadně a systematicky napomohla. </w:t>
      </w:r>
    </w:p>
    <w:p w:rsidR="00E30BBE" w:rsidRPr="00E30BBE" w:rsidRDefault="00E30BBE" w:rsidP="00E30BBE">
      <w:pPr>
        <w:shd w:val="clear" w:color="auto" w:fill="FFFFFF"/>
        <w:spacing w:before="120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 xml:space="preserve">Na základě výše uvedeného proto vyjadřujeme politování nad tím, že LGBTI+ Strategie dosud nebyla předložena vládě ČR ke schválení a vyzýváme zmocněnkyni vlády pro lidská práva, aby co nejdříve tento dokument předložila a udělala vše pro to, aby byla ještě do konce </w:t>
      </w:r>
      <w:r w:rsidRPr="00E30BBE">
        <w:rPr>
          <w:rFonts w:ascii="Arial" w:hAnsi="Arial" w:cs="Arial"/>
        </w:rPr>
        <w:lastRenderedPageBreak/>
        <w:t>volebního období schválena. Žádáme rovněž, aby se touto věcí v nejbližší době zabývala Rada vlády ČR pro lidská práva. Domníváme se, že to prospěje nejen LGBTI+ lidem, ale také České republice jako celku. Práva LGBTI+ lidí se totiž nemusí týkat pouze jich samotných, ale také těch lidí, kteří chtějí žít v otevřené a respektující společnosti. Týkají se ale i těch, kterým na LGBTI+ lidech záleží, typicky jejich příbuzných či jiných blízkých. Bude to také jasný signál, že Česká republika se neubírá zpátečnickým směrem jako je tomu v Polsku či Maďarsku, ale že je vyspělou demokracií pevně zasazenou v Evropské unii a respektující její hodnoty, zemí, která sleduje celosvětový vývoj v oblasti lidských práv a je schopna na něj adekvátně reagovat. Za to je zmocněnkyně vlády pro lidská práva spoluzodpovědná.</w:t>
      </w:r>
    </w:p>
    <w:p w:rsidR="00EA7F64" w:rsidRPr="00E30BBE" w:rsidRDefault="00EA7F64" w:rsidP="00EA7F64">
      <w:pPr>
        <w:spacing w:line="360" w:lineRule="auto"/>
        <w:jc w:val="both"/>
        <w:rPr>
          <w:rFonts w:ascii="Arial" w:hAnsi="Arial" w:cs="Arial"/>
        </w:rPr>
      </w:pPr>
      <w:r w:rsidRPr="00E30BBE">
        <w:rPr>
          <w:rFonts w:ascii="Arial" w:hAnsi="Arial" w:cs="Arial"/>
        </w:rPr>
        <w:t>.</w:t>
      </w:r>
    </w:p>
    <w:p w:rsidR="00D81855" w:rsidRPr="00E30BBE" w:rsidRDefault="00D81855">
      <w:pPr>
        <w:rPr>
          <w:rFonts w:ascii="Arial" w:hAnsi="Arial" w:cs="Arial"/>
        </w:rPr>
      </w:pPr>
    </w:p>
    <w:sectPr w:rsidR="00D81855" w:rsidRPr="00E3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49" w:rsidRDefault="00146249" w:rsidP="00E30BBE">
      <w:pPr>
        <w:spacing w:after="0" w:line="240" w:lineRule="auto"/>
      </w:pPr>
      <w:r>
        <w:separator/>
      </w:r>
    </w:p>
  </w:endnote>
  <w:endnote w:type="continuationSeparator" w:id="0">
    <w:p w:rsidR="00146249" w:rsidRDefault="00146249" w:rsidP="00E3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49" w:rsidRDefault="00146249" w:rsidP="00E30BBE">
      <w:pPr>
        <w:spacing w:after="0" w:line="240" w:lineRule="auto"/>
      </w:pPr>
      <w:r>
        <w:separator/>
      </w:r>
    </w:p>
  </w:footnote>
  <w:footnote w:type="continuationSeparator" w:id="0">
    <w:p w:rsidR="00146249" w:rsidRDefault="00146249" w:rsidP="00E30BBE">
      <w:pPr>
        <w:spacing w:after="0" w:line="240" w:lineRule="auto"/>
      </w:pPr>
      <w:r>
        <w:continuationSeparator/>
      </w:r>
    </w:p>
  </w:footnote>
  <w:footnote w:id="1">
    <w:p w:rsidR="00E30BBE" w:rsidRDefault="00E30BBE" w:rsidP="00E30BBE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Viz například zde: </w:t>
      </w:r>
      <w:hyperlink r:id="rId1" w:history="1">
        <w:r w:rsidRPr="00A6239A">
          <w:rPr>
            <w:rStyle w:val="Hypertextovodkaz"/>
            <w:sz w:val="20"/>
            <w:szCs w:val="20"/>
          </w:rPr>
          <w:t>https://www.idnes.cz/praha/zpravy/jakub-stary-napadeny-rozhovor.A210530_114310_praha-zpravy_bse</w:t>
        </w:r>
      </w:hyperlink>
      <w:r>
        <w:rPr>
          <w:sz w:val="20"/>
          <w:szCs w:val="20"/>
        </w:rPr>
        <w:t xml:space="preserve"> </w:t>
      </w:r>
    </w:p>
  </w:footnote>
  <w:footnote w:id="2">
    <w:p w:rsidR="00E30BBE" w:rsidRDefault="00E30BBE" w:rsidP="00E30BBE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Dostupná zde: </w:t>
      </w:r>
      <w:hyperlink r:id="rId2" w:history="1">
        <w:r w:rsidRPr="00F72411">
          <w:rPr>
            <w:rStyle w:val="Hypertextovodkaz"/>
            <w:sz w:val="20"/>
            <w:szCs w:val="20"/>
          </w:rPr>
          <w:t>https://ec.europa.eu/info/policies/justice-and-fundamental-rights/combatting-discriminatio</w:t>
        </w:r>
        <w:bookmarkStart w:id="0" w:name="_GoBack"/>
        <w:bookmarkEnd w:id="0"/>
        <w:r w:rsidRPr="00F72411">
          <w:rPr>
            <w:rStyle w:val="Hypertextovodkaz"/>
            <w:sz w:val="20"/>
            <w:szCs w:val="20"/>
          </w:rPr>
          <w:t>n/lesbian-gay-bi-trans-and-intersex-equality/lgbtiq-equality-strategy-2020-2025_en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2467"/>
    <w:multiLevelType w:val="hybridMultilevel"/>
    <w:tmpl w:val="D0A25B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02246"/>
    <w:multiLevelType w:val="hybridMultilevel"/>
    <w:tmpl w:val="A3A22A9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E67E5"/>
    <w:multiLevelType w:val="multilevel"/>
    <w:tmpl w:val="B244781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decimal"/>
      <w:lvlText w:val="%2."/>
      <w:lvlJc w:val="left"/>
      <w:pPr>
        <w:ind w:left="992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470B88"/>
    <w:multiLevelType w:val="hybridMultilevel"/>
    <w:tmpl w:val="3D24E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036B"/>
    <w:multiLevelType w:val="hybridMultilevel"/>
    <w:tmpl w:val="BE5C7C5E"/>
    <w:lvl w:ilvl="0" w:tplc="7EACFE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A2197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EFE97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0EA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CE59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A2F9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DC1B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85617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2A0D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055F74"/>
    <w:rsid w:val="00064308"/>
    <w:rsid w:val="00146249"/>
    <w:rsid w:val="004446A3"/>
    <w:rsid w:val="00543F9B"/>
    <w:rsid w:val="005A322A"/>
    <w:rsid w:val="006E570C"/>
    <w:rsid w:val="00772A1D"/>
    <w:rsid w:val="009D476F"/>
    <w:rsid w:val="00AB297C"/>
    <w:rsid w:val="00AE1144"/>
    <w:rsid w:val="00B34CE0"/>
    <w:rsid w:val="00D81855"/>
    <w:rsid w:val="00E30BBE"/>
    <w:rsid w:val="00E76D54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7A5A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70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30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14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policies/justice-and-fundamental-rights/combatting-discrimination/lesbian-gay-bi-trans-and-intersex-equality/lgbtiq-equality-strategy-2020-2025_en" TargetMode="External"/><Relationship Id="rId1" Type="http://schemas.openxmlformats.org/officeDocument/2006/relationships/hyperlink" Target="https://www.idnes.cz/praha/zpravy/jakub-stary-napadeny-rozhovor.A210530_114310_praha-zpravy_bs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2</cp:revision>
  <cp:lastPrinted>2021-10-26T10:20:00Z</cp:lastPrinted>
  <dcterms:created xsi:type="dcterms:W3CDTF">2022-12-12T16:35:00Z</dcterms:created>
  <dcterms:modified xsi:type="dcterms:W3CDTF">2022-12-12T16:35:00Z</dcterms:modified>
</cp:coreProperties>
</file>