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E" w:rsidRPr="006F23EE" w:rsidRDefault="006F23EE" w:rsidP="00C43FF4">
      <w:pPr>
        <w:pStyle w:val="Pracovnpodklad-nzev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6F23EE">
        <w:rPr>
          <w:sz w:val="28"/>
          <w:szCs w:val="28"/>
          <w:u w:val="single"/>
        </w:rPr>
        <w:t>Zá</w:t>
      </w:r>
      <w:r w:rsidR="00F20449">
        <w:rPr>
          <w:sz w:val="28"/>
          <w:szCs w:val="28"/>
          <w:u w:val="single"/>
        </w:rPr>
        <w:t>pis</w:t>
      </w:r>
      <w:r w:rsidRPr="006F23EE">
        <w:rPr>
          <w:sz w:val="28"/>
          <w:szCs w:val="28"/>
          <w:u w:val="single"/>
        </w:rPr>
        <w:t xml:space="preserve"> z jednání Výboru proti mučení a jinému nelidskému, krutému, ponižujícímu zacházení a trestání </w:t>
      </w:r>
    </w:p>
    <w:p w:rsidR="006F23EE" w:rsidRPr="006F23EE" w:rsidRDefault="007B49FF" w:rsidP="00C43FF4">
      <w:pPr>
        <w:pStyle w:val="Pracovnpodklad-nzev"/>
        <w:jc w:val="both"/>
        <w:rPr>
          <w:sz w:val="28"/>
          <w:szCs w:val="28"/>
        </w:rPr>
      </w:pPr>
      <w:r>
        <w:rPr>
          <w:sz w:val="28"/>
          <w:szCs w:val="28"/>
        </w:rPr>
        <w:t>středa</w:t>
      </w:r>
      <w:r w:rsidR="00B518F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F23EE" w:rsidRPr="006F23EE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8F0255">
        <w:rPr>
          <w:sz w:val="28"/>
          <w:szCs w:val="28"/>
        </w:rPr>
        <w:t>. 2019</w:t>
      </w:r>
      <w:r w:rsidR="006F23EE">
        <w:rPr>
          <w:sz w:val="28"/>
          <w:szCs w:val="28"/>
        </w:rPr>
        <w:t>, Vladislavova 4, zasedací místnost v suterénu</w:t>
      </w:r>
      <w:r w:rsidR="006F23EE" w:rsidRPr="006F23EE">
        <w:rPr>
          <w:sz w:val="28"/>
          <w:szCs w:val="28"/>
        </w:rPr>
        <w:t xml:space="preserve"> </w:t>
      </w:r>
    </w:p>
    <w:p w:rsidR="00EE18DC" w:rsidRPr="00DA6212" w:rsidRDefault="00DA6212" w:rsidP="00C43FF4">
      <w:pPr>
        <w:jc w:val="both"/>
        <w:rPr>
          <w:b/>
          <w:u w:val="single"/>
        </w:rPr>
      </w:pPr>
      <w:r>
        <w:rPr>
          <w:b/>
          <w:u w:val="single"/>
        </w:rPr>
        <w:t>Přítomné</w:t>
      </w:r>
      <w:r w:rsidR="006F23EE" w:rsidRPr="00DA6212">
        <w:rPr>
          <w:b/>
          <w:u w:val="single"/>
        </w:rPr>
        <w:t xml:space="preserve"> </w:t>
      </w:r>
      <w:r w:rsidRPr="00DA6212">
        <w:rPr>
          <w:b/>
          <w:u w:val="single"/>
        </w:rPr>
        <w:t xml:space="preserve">členky a </w:t>
      </w:r>
      <w:r w:rsidR="003F1E61">
        <w:rPr>
          <w:b/>
          <w:u w:val="single"/>
        </w:rPr>
        <w:t>členové v</w:t>
      </w:r>
      <w:r w:rsidR="006F23EE" w:rsidRPr="00DA6212">
        <w:rPr>
          <w:b/>
          <w:u w:val="single"/>
        </w:rPr>
        <w:t>ýboru:</w:t>
      </w:r>
    </w:p>
    <w:p w:rsidR="007B49FF" w:rsidRPr="00961052" w:rsidRDefault="004109BD" w:rsidP="00C43FF4">
      <w:pPr>
        <w:jc w:val="both"/>
        <w:rPr>
          <w:rFonts w:cs="Arial"/>
          <w:szCs w:val="22"/>
        </w:rPr>
      </w:pPr>
      <w:r>
        <w:t>K. Hlaváčová,</w:t>
      </w:r>
      <w:r w:rsidRPr="007E2F59">
        <w:t xml:space="preserve"> </w:t>
      </w:r>
      <w:r w:rsidR="007B49FF">
        <w:t xml:space="preserve">E. Hronová (za P. </w:t>
      </w:r>
      <w:proofErr w:type="spellStart"/>
      <w:r w:rsidR="007B49FF">
        <w:t>Konůpku</w:t>
      </w:r>
      <w:proofErr w:type="spellEnd"/>
      <w:r w:rsidR="007B49FF">
        <w:t xml:space="preserve">), B. </w:t>
      </w:r>
      <w:r w:rsidR="007B49FF">
        <w:rPr>
          <w:rFonts w:cs="Arial"/>
          <w:szCs w:val="22"/>
        </w:rPr>
        <w:t xml:space="preserve">Matějková </w:t>
      </w:r>
      <w:r w:rsidR="007B49FF">
        <w:t xml:space="preserve">(za O. Valu), L. </w:t>
      </w:r>
      <w:proofErr w:type="spellStart"/>
      <w:r w:rsidR="007B49FF">
        <w:t>Ouředníčková</w:t>
      </w:r>
      <w:proofErr w:type="spellEnd"/>
      <w:r w:rsidR="007B49FF">
        <w:t>,</w:t>
      </w:r>
      <w:r w:rsidR="007B49FF" w:rsidRPr="007E2F59">
        <w:t xml:space="preserve"> </w:t>
      </w:r>
      <w:r w:rsidR="008F0255" w:rsidRPr="007E2F59">
        <w:t>L. Rybová</w:t>
      </w:r>
      <w:r w:rsidR="008F0255">
        <w:t>,</w:t>
      </w:r>
      <w:r w:rsidR="008F0255" w:rsidRPr="008F0255">
        <w:t xml:space="preserve"> </w:t>
      </w:r>
      <w:r>
        <w:t xml:space="preserve">M. Řeháček, </w:t>
      </w:r>
      <w:r w:rsidR="00CD32A5" w:rsidRPr="007E2F59">
        <w:t xml:space="preserve">T. </w:t>
      </w:r>
      <w:proofErr w:type="spellStart"/>
      <w:r w:rsidR="00CD32A5" w:rsidRPr="007E2F59">
        <w:t>Tylich</w:t>
      </w:r>
      <w:proofErr w:type="spellEnd"/>
      <w:r w:rsidR="00CD32A5" w:rsidRPr="007E2F59">
        <w:t>,</w:t>
      </w:r>
      <w:r w:rsidR="00CD32A5">
        <w:t xml:space="preserve"> L. Zamboj</w:t>
      </w:r>
    </w:p>
    <w:p w:rsidR="00CD32A5" w:rsidRDefault="00CD32A5" w:rsidP="00C43FF4">
      <w:pPr>
        <w:jc w:val="both"/>
      </w:pPr>
    </w:p>
    <w:p w:rsidR="006F23EE" w:rsidRPr="00DA6212" w:rsidRDefault="00795029" w:rsidP="00C43FF4">
      <w:pPr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Hosté</w:t>
      </w:r>
      <w:r w:rsidR="006F23EE" w:rsidRPr="00DA6212">
        <w:rPr>
          <w:b/>
          <w:szCs w:val="22"/>
          <w:u w:val="single"/>
        </w:rPr>
        <w:t>:</w:t>
      </w:r>
    </w:p>
    <w:p w:rsidR="00B518F2" w:rsidRDefault="007B49FF" w:rsidP="00C43FF4">
      <w:pPr>
        <w:jc w:val="both"/>
      </w:pPr>
      <w:r>
        <w:t xml:space="preserve">K. Nedvědický, </w:t>
      </w:r>
      <w:r w:rsidR="008F0255">
        <w:t>T. Palánová</w:t>
      </w:r>
      <w:r>
        <w:t xml:space="preserve"> </w:t>
      </w:r>
    </w:p>
    <w:p w:rsidR="00A42833" w:rsidRDefault="00A42833" w:rsidP="00C43FF4">
      <w:pPr>
        <w:jc w:val="both"/>
      </w:pPr>
    </w:p>
    <w:p w:rsidR="006F23EE" w:rsidRPr="00DA6212" w:rsidRDefault="006F23EE" w:rsidP="00C43FF4">
      <w:pPr>
        <w:jc w:val="both"/>
        <w:rPr>
          <w:b/>
          <w:u w:val="single"/>
        </w:rPr>
      </w:pPr>
      <w:r w:rsidRPr="00DA6212">
        <w:rPr>
          <w:b/>
          <w:u w:val="single"/>
        </w:rPr>
        <w:t>Nepřítomn</w:t>
      </w:r>
      <w:r w:rsidR="00DA6212" w:rsidRPr="00DA6212">
        <w:rPr>
          <w:b/>
          <w:u w:val="single"/>
        </w:rPr>
        <w:t>é</w:t>
      </w:r>
      <w:r w:rsidRPr="00DA6212">
        <w:rPr>
          <w:b/>
          <w:u w:val="single"/>
        </w:rPr>
        <w:t xml:space="preserve"> </w:t>
      </w:r>
      <w:r w:rsidR="00DA6212" w:rsidRPr="00DA6212">
        <w:rPr>
          <w:b/>
          <w:u w:val="single"/>
        </w:rPr>
        <w:t xml:space="preserve">členky a </w:t>
      </w:r>
      <w:r w:rsidRPr="00DA6212">
        <w:rPr>
          <w:b/>
          <w:u w:val="single"/>
        </w:rPr>
        <w:t xml:space="preserve">členové </w:t>
      </w:r>
      <w:r w:rsidR="003F1E61">
        <w:rPr>
          <w:b/>
          <w:u w:val="single"/>
        </w:rPr>
        <w:t>v</w:t>
      </w:r>
      <w:r w:rsidR="00DA6212" w:rsidRPr="00DA6212">
        <w:rPr>
          <w:b/>
          <w:u w:val="single"/>
        </w:rPr>
        <w:t>ýboru</w:t>
      </w:r>
    </w:p>
    <w:p w:rsidR="003F4D35" w:rsidRDefault="008F0255" w:rsidP="00C43FF4">
      <w:pPr>
        <w:jc w:val="both"/>
      </w:pPr>
      <w:r>
        <w:t xml:space="preserve">J. Drápal, </w:t>
      </w:r>
      <w:r w:rsidR="00A42833">
        <w:t xml:space="preserve">M. </w:t>
      </w:r>
      <w:r>
        <w:t>Hejná</w:t>
      </w:r>
      <w:r w:rsidR="004109BD">
        <w:t xml:space="preserve">, </w:t>
      </w:r>
      <w:r w:rsidR="007B49FF">
        <w:t>L. Janků, J. Kamínek,</w:t>
      </w:r>
      <w:r w:rsidR="007B49FF" w:rsidRPr="007B49FF">
        <w:t xml:space="preserve"> </w:t>
      </w:r>
      <w:r w:rsidR="00BB4986">
        <w:t xml:space="preserve">M. </w:t>
      </w:r>
      <w:proofErr w:type="spellStart"/>
      <w:r w:rsidR="00BB4986">
        <w:t>Matiaško</w:t>
      </w:r>
      <w:proofErr w:type="spellEnd"/>
      <w:r w:rsidR="00BB4986">
        <w:t xml:space="preserve">, </w:t>
      </w:r>
      <w:r w:rsidR="00CD32A5">
        <w:t>S. Pašková,</w:t>
      </w:r>
      <w:r w:rsidR="004109BD">
        <w:t xml:space="preserve"> </w:t>
      </w:r>
      <w:r w:rsidR="007B49FF">
        <w:t>R. Vítek,</w:t>
      </w:r>
      <w:r w:rsidR="007B49FF" w:rsidRPr="007B49FF">
        <w:t xml:space="preserve"> </w:t>
      </w:r>
      <w:r w:rsidR="004D0076">
        <w:t>J. Vrbický</w:t>
      </w:r>
      <w:r w:rsidR="007B49FF">
        <w:t>,</w:t>
      </w:r>
      <w:r w:rsidR="007B49FF" w:rsidRPr="007B49FF">
        <w:t xml:space="preserve"> </w:t>
      </w:r>
      <w:r w:rsidR="007B49FF">
        <w:t>P. Zvolánek</w:t>
      </w:r>
    </w:p>
    <w:p w:rsidR="008F0255" w:rsidRDefault="008F0255" w:rsidP="00C43FF4">
      <w:pPr>
        <w:jc w:val="both"/>
      </w:pPr>
    </w:p>
    <w:p w:rsidR="00A827F5" w:rsidRPr="00A827F5" w:rsidRDefault="00A827F5" w:rsidP="00C43FF4">
      <w:pPr>
        <w:jc w:val="both"/>
        <w:rPr>
          <w:b/>
          <w:u w:val="single"/>
        </w:rPr>
      </w:pPr>
      <w:r w:rsidRPr="00A827F5">
        <w:rPr>
          <w:b/>
          <w:u w:val="single"/>
        </w:rPr>
        <w:t xml:space="preserve">Sekretariát: </w:t>
      </w:r>
    </w:p>
    <w:p w:rsidR="00A827F5" w:rsidRDefault="004109BD" w:rsidP="00C43FF4">
      <w:pPr>
        <w:jc w:val="both"/>
      </w:pPr>
      <w:r>
        <w:t>R. Hueber</w:t>
      </w:r>
      <w:r w:rsidR="008F0255">
        <w:t>, J. Machačka</w:t>
      </w:r>
    </w:p>
    <w:p w:rsidR="004109BD" w:rsidRDefault="004109BD" w:rsidP="00C43FF4">
      <w:pPr>
        <w:jc w:val="both"/>
        <w:rPr>
          <w:rFonts w:ascii="Times New Roman" w:hAnsi="Times New Roman"/>
          <w:b/>
          <w:sz w:val="24"/>
        </w:rPr>
      </w:pPr>
    </w:p>
    <w:p w:rsidR="00D03941" w:rsidRDefault="00D03941" w:rsidP="00C43FF4">
      <w:pPr>
        <w:jc w:val="both"/>
        <w:rPr>
          <w:b/>
          <w:u w:val="single"/>
        </w:rPr>
      </w:pPr>
      <w:r w:rsidRPr="00D03941">
        <w:rPr>
          <w:b/>
          <w:u w:val="single"/>
        </w:rPr>
        <w:t>Program jednání</w:t>
      </w:r>
      <w:r w:rsidR="000A1A04">
        <w:rPr>
          <w:b/>
          <w:u w:val="single"/>
        </w:rPr>
        <w:t xml:space="preserve"> V</w:t>
      </w:r>
      <w:r w:rsidR="007E1F03">
        <w:rPr>
          <w:b/>
          <w:u w:val="single"/>
        </w:rPr>
        <w:t>ýboru</w:t>
      </w:r>
      <w:r w:rsidRPr="00D03941">
        <w:rPr>
          <w:b/>
          <w:u w:val="single"/>
        </w:rPr>
        <w:t xml:space="preserve">: </w:t>
      </w:r>
    </w:p>
    <w:p w:rsidR="00D03941" w:rsidRPr="00D03941" w:rsidRDefault="00D03941" w:rsidP="00C43FF4">
      <w:pPr>
        <w:jc w:val="both"/>
        <w:rPr>
          <w:b/>
          <w:u w:val="single"/>
        </w:rPr>
      </w:pPr>
    </w:p>
    <w:p w:rsidR="007B49FF" w:rsidRPr="007B49FF" w:rsidRDefault="007B49FF" w:rsidP="00C43FF4">
      <w:pPr>
        <w:pStyle w:val="Nadpis1"/>
        <w:spacing w:before="0" w:after="0"/>
        <w:jc w:val="both"/>
        <w:rPr>
          <w:rFonts w:cs="Times New Roman"/>
          <w:b w:val="0"/>
          <w:bCs w:val="0"/>
          <w:kern w:val="0"/>
          <w:szCs w:val="24"/>
        </w:rPr>
      </w:pPr>
      <w:r>
        <w:rPr>
          <w:rFonts w:cs="Times New Roman"/>
          <w:b w:val="0"/>
          <w:bCs w:val="0"/>
          <w:kern w:val="0"/>
          <w:szCs w:val="24"/>
        </w:rPr>
        <w:t>1.</w:t>
      </w:r>
      <w:r>
        <w:rPr>
          <w:rFonts w:cs="Times New Roman"/>
          <w:b w:val="0"/>
          <w:bCs w:val="0"/>
          <w:kern w:val="0"/>
          <w:szCs w:val="24"/>
        </w:rPr>
        <w:tab/>
        <w:t>Zjištění ve zprávě CPT</w:t>
      </w:r>
      <w:r w:rsidRPr="007B49FF">
        <w:rPr>
          <w:rFonts w:cs="Times New Roman"/>
          <w:b w:val="0"/>
          <w:bCs w:val="0"/>
          <w:kern w:val="0"/>
          <w:szCs w:val="24"/>
        </w:rPr>
        <w:t xml:space="preserve"> </w:t>
      </w:r>
    </w:p>
    <w:p w:rsidR="007B49FF" w:rsidRDefault="007B49FF" w:rsidP="00C43FF4">
      <w:pPr>
        <w:pStyle w:val="Nadpis1"/>
        <w:spacing w:before="0" w:after="0"/>
        <w:jc w:val="both"/>
        <w:rPr>
          <w:rFonts w:cs="Times New Roman"/>
          <w:b w:val="0"/>
          <w:bCs w:val="0"/>
          <w:kern w:val="0"/>
          <w:szCs w:val="24"/>
        </w:rPr>
      </w:pPr>
      <w:r w:rsidRPr="007B49FF">
        <w:rPr>
          <w:rFonts w:cs="Times New Roman"/>
          <w:b w:val="0"/>
          <w:bCs w:val="0"/>
          <w:kern w:val="0"/>
          <w:szCs w:val="24"/>
        </w:rPr>
        <w:t>2.</w:t>
      </w:r>
      <w:r w:rsidRPr="007B49FF">
        <w:rPr>
          <w:rFonts w:cs="Times New Roman"/>
          <w:b w:val="0"/>
          <w:bCs w:val="0"/>
          <w:kern w:val="0"/>
          <w:szCs w:val="24"/>
        </w:rPr>
        <w:tab/>
        <w:t xml:space="preserve">Zaručení původu orgánů určených pro transplantaci </w:t>
      </w:r>
    </w:p>
    <w:p w:rsidR="007B49FF" w:rsidRPr="007B49FF" w:rsidRDefault="007B49FF" w:rsidP="00C43FF4">
      <w:pPr>
        <w:pStyle w:val="Nadpis1"/>
        <w:spacing w:before="0" w:after="0"/>
        <w:jc w:val="both"/>
        <w:rPr>
          <w:rFonts w:cs="Times New Roman"/>
          <w:b w:val="0"/>
          <w:bCs w:val="0"/>
          <w:kern w:val="0"/>
          <w:szCs w:val="24"/>
        </w:rPr>
      </w:pPr>
      <w:r w:rsidRPr="007B49FF">
        <w:rPr>
          <w:rFonts w:cs="Times New Roman"/>
          <w:b w:val="0"/>
          <w:bCs w:val="0"/>
          <w:kern w:val="0"/>
          <w:szCs w:val="24"/>
        </w:rPr>
        <w:t>3.</w:t>
      </w:r>
      <w:r w:rsidRPr="007B49FF">
        <w:rPr>
          <w:rFonts w:cs="Times New Roman"/>
          <w:b w:val="0"/>
          <w:bCs w:val="0"/>
          <w:kern w:val="0"/>
          <w:szCs w:val="24"/>
        </w:rPr>
        <w:tab/>
        <w:t>Výsledek vyšetřování špatného zacházení</w:t>
      </w:r>
      <w:r>
        <w:rPr>
          <w:rFonts w:cs="Times New Roman"/>
          <w:b w:val="0"/>
          <w:bCs w:val="0"/>
          <w:kern w:val="0"/>
          <w:szCs w:val="24"/>
        </w:rPr>
        <w:t xml:space="preserve"> z roku 2014 ve věznici Všehrdy</w:t>
      </w:r>
    </w:p>
    <w:p w:rsidR="007B49FF" w:rsidRPr="007B49FF" w:rsidRDefault="007B49FF" w:rsidP="00C43FF4">
      <w:pPr>
        <w:pStyle w:val="Nadpis1"/>
        <w:spacing w:before="0" w:after="0"/>
        <w:ind w:left="708" w:hanging="311"/>
        <w:jc w:val="both"/>
        <w:rPr>
          <w:rFonts w:cs="Times New Roman"/>
          <w:b w:val="0"/>
          <w:bCs w:val="0"/>
          <w:kern w:val="0"/>
          <w:szCs w:val="24"/>
        </w:rPr>
      </w:pPr>
      <w:r w:rsidRPr="007B49FF">
        <w:rPr>
          <w:rFonts w:cs="Times New Roman"/>
          <w:b w:val="0"/>
          <w:bCs w:val="0"/>
          <w:kern w:val="0"/>
          <w:szCs w:val="24"/>
        </w:rPr>
        <w:t>4.</w:t>
      </w:r>
      <w:r w:rsidRPr="007B49FF">
        <w:rPr>
          <w:rFonts w:cs="Times New Roman"/>
          <w:b w:val="0"/>
          <w:bCs w:val="0"/>
          <w:kern w:val="0"/>
          <w:szCs w:val="24"/>
        </w:rPr>
        <w:tab/>
        <w:t>Nařízení generálního ředitele VS ČR č. 23/2014, o Vězeňské a justiční stráži a ověření jeho</w:t>
      </w:r>
      <w:r>
        <w:rPr>
          <w:rFonts w:cs="Times New Roman"/>
          <w:b w:val="0"/>
          <w:bCs w:val="0"/>
          <w:kern w:val="0"/>
          <w:szCs w:val="24"/>
        </w:rPr>
        <w:t xml:space="preserve"> souladu s informacemi pro </w:t>
      </w:r>
      <w:proofErr w:type="gramStart"/>
      <w:r>
        <w:rPr>
          <w:rFonts w:cs="Times New Roman"/>
          <w:b w:val="0"/>
          <w:bCs w:val="0"/>
          <w:kern w:val="0"/>
          <w:szCs w:val="24"/>
        </w:rPr>
        <w:t>CAT</w:t>
      </w:r>
      <w:proofErr w:type="gramEnd"/>
    </w:p>
    <w:p w:rsidR="007B49FF" w:rsidRPr="007B49FF" w:rsidRDefault="007B49FF" w:rsidP="00C43FF4">
      <w:pPr>
        <w:pStyle w:val="Nadpis1"/>
        <w:spacing w:before="0" w:after="0"/>
        <w:ind w:left="708" w:hanging="311"/>
        <w:jc w:val="both"/>
        <w:rPr>
          <w:rFonts w:cs="Times New Roman"/>
          <w:b w:val="0"/>
          <w:bCs w:val="0"/>
          <w:kern w:val="0"/>
          <w:szCs w:val="24"/>
        </w:rPr>
      </w:pPr>
      <w:r w:rsidRPr="007B49FF">
        <w:rPr>
          <w:rFonts w:cs="Times New Roman"/>
          <w:b w:val="0"/>
          <w:bCs w:val="0"/>
          <w:kern w:val="0"/>
          <w:szCs w:val="24"/>
        </w:rPr>
        <w:t>5.</w:t>
      </w:r>
      <w:r w:rsidRPr="007B49FF">
        <w:rPr>
          <w:rFonts w:cs="Times New Roman"/>
          <w:b w:val="0"/>
          <w:bCs w:val="0"/>
          <w:kern w:val="0"/>
          <w:szCs w:val="24"/>
        </w:rPr>
        <w:tab/>
        <w:t xml:space="preserve">Priority Rady vlády pro lidská práva na období 2019–2023, kterými by se </w:t>
      </w:r>
      <w:r>
        <w:rPr>
          <w:rFonts w:cs="Times New Roman"/>
          <w:b w:val="0"/>
          <w:bCs w:val="0"/>
          <w:kern w:val="0"/>
          <w:szCs w:val="24"/>
        </w:rPr>
        <w:t>měl zabývat Výbor proti mučení</w:t>
      </w:r>
    </w:p>
    <w:p w:rsidR="005A3549" w:rsidRDefault="007B49FF" w:rsidP="00C43FF4">
      <w:pPr>
        <w:pStyle w:val="Nadpis1"/>
        <w:spacing w:before="0" w:after="0"/>
        <w:jc w:val="both"/>
        <w:rPr>
          <w:rFonts w:cs="Times New Roman"/>
          <w:b w:val="0"/>
          <w:bCs w:val="0"/>
          <w:kern w:val="0"/>
          <w:szCs w:val="24"/>
        </w:rPr>
      </w:pPr>
      <w:r w:rsidRPr="007B49FF">
        <w:rPr>
          <w:rFonts w:cs="Times New Roman"/>
          <w:b w:val="0"/>
          <w:bCs w:val="0"/>
          <w:kern w:val="0"/>
          <w:szCs w:val="24"/>
        </w:rPr>
        <w:t>6.</w:t>
      </w:r>
      <w:r w:rsidRPr="007B49FF">
        <w:rPr>
          <w:rFonts w:cs="Times New Roman"/>
          <w:b w:val="0"/>
          <w:bCs w:val="0"/>
          <w:kern w:val="0"/>
          <w:szCs w:val="24"/>
        </w:rPr>
        <w:tab/>
        <w:t>Různé</w:t>
      </w:r>
    </w:p>
    <w:p w:rsidR="007B49FF" w:rsidRPr="007B49FF" w:rsidRDefault="007B49FF" w:rsidP="00C43FF4">
      <w:pPr>
        <w:jc w:val="both"/>
      </w:pPr>
    </w:p>
    <w:p w:rsidR="00D03941" w:rsidRPr="00E05088" w:rsidRDefault="00D03941" w:rsidP="00C43FF4">
      <w:pPr>
        <w:pStyle w:val="Nadpis1"/>
        <w:jc w:val="both"/>
      </w:pPr>
      <w:r w:rsidRPr="00E05088">
        <w:t xml:space="preserve">1. </w:t>
      </w:r>
      <w:r w:rsidR="007B49FF" w:rsidRPr="007B49FF">
        <w:t>Zjištění ve zprávě CPT</w:t>
      </w:r>
    </w:p>
    <w:p w:rsidR="005B4FB3" w:rsidRDefault="0044294C" w:rsidP="00C43FF4">
      <w:pPr>
        <w:jc w:val="both"/>
      </w:pPr>
      <w:r>
        <w:t xml:space="preserve">R. Hueber informoval Výbor o tom, že zpráva CPT nebyla zatím projednána vládou a je proto stále neveřejná. Navrhl, aby se Výbor domluvil na dalším postupu. </w:t>
      </w:r>
      <w:r w:rsidR="005B4FB3">
        <w:t xml:space="preserve">Výbor se shodl, že se k projednání doporučení ze zprávy CPT sejde až po vyjádření ministerstev k těmto doporučením a že další zasedání by se mohlo konat na konci srpna nebo na začátku září. </w:t>
      </w:r>
      <w:r w:rsidR="005B4FB3" w:rsidRPr="005B4FB3">
        <w:rPr>
          <w:u w:val="single"/>
        </w:rPr>
        <w:t>R. Hueber přislíbil, že členům zašle zprávu CPT ihned po jejím zveřejnění a dále bude průběžně přeposílat vyjádření ministerstev.</w:t>
      </w:r>
      <w:r w:rsidR="005B4FB3">
        <w:t xml:space="preserve"> </w:t>
      </w:r>
      <w:r w:rsidR="005B4FB3" w:rsidRPr="005B4FB3">
        <w:rPr>
          <w:u w:val="single"/>
        </w:rPr>
        <w:t>Přítomní zástupci ministerstev se vyjádřili, že pro jejich rezorty nebude problém doručit vyjádření ve lhůtě jednoho měsíce.</w:t>
      </w:r>
      <w:r w:rsidR="005B4FB3">
        <w:t xml:space="preserve">   </w:t>
      </w:r>
    </w:p>
    <w:p w:rsidR="007D027D" w:rsidRDefault="007D027D" w:rsidP="00C43FF4">
      <w:pPr>
        <w:jc w:val="both"/>
      </w:pPr>
    </w:p>
    <w:p w:rsidR="0033237B" w:rsidRDefault="0033237B" w:rsidP="00C43FF4">
      <w:pPr>
        <w:jc w:val="both"/>
      </w:pPr>
      <w:r>
        <w:t xml:space="preserve">B. Matějková uvedla, že ochránkyně požádala předsedu vlády o zaslání zprávy CPT a součástí </w:t>
      </w:r>
      <w:r w:rsidR="005B4FB3">
        <w:t xml:space="preserve">jejího dopisu </w:t>
      </w:r>
      <w:r>
        <w:t>byla i žádost, aby vláda povolila CPT automatické zveřejňování</w:t>
      </w:r>
      <w:r w:rsidR="005B4FB3">
        <w:t xml:space="preserve"> zpráv</w:t>
      </w:r>
      <w:r>
        <w:t xml:space="preserve">. R. Hueber reagoval, že o tomto už hovořil se zástupci ministerstev, ale někteří se k takovému systému zveřejňování stavěli spíše negativně. </w:t>
      </w:r>
      <w:r w:rsidR="005B4FB3">
        <w:t>Dodal, že r</w:t>
      </w:r>
      <w:r>
        <w:t xml:space="preserve">ozhodně můžeme v tomto ohledu vyvinout další snahu, kterou mimo jiné podporuje i Ministerstvo zahraničí. </w:t>
      </w:r>
    </w:p>
    <w:p w:rsidR="00FD7D8E" w:rsidRDefault="00FD7D8E" w:rsidP="00C43FF4">
      <w:pPr>
        <w:jc w:val="both"/>
      </w:pPr>
    </w:p>
    <w:p w:rsidR="00FD7D8E" w:rsidRDefault="00FD7D8E" w:rsidP="00C43FF4">
      <w:pPr>
        <w:jc w:val="both"/>
      </w:pPr>
      <w:r>
        <w:t xml:space="preserve">L. Zamboj uvedl, že by byl rád, aby na příštím zasedání Výbor hlasoval o podpoření takového systému </w:t>
      </w:r>
      <w:r w:rsidR="005B4FB3">
        <w:t xml:space="preserve">automatického </w:t>
      </w:r>
      <w:r>
        <w:t>zveřejňování. L. Rybová navrhla</w:t>
      </w:r>
      <w:r w:rsidR="005B4FB3">
        <w:t xml:space="preserve"> pro urychlení</w:t>
      </w:r>
      <w:r>
        <w:t xml:space="preserve"> připojit </w:t>
      </w:r>
      <w:r w:rsidR="00944510">
        <w:t>návrh usnesení o přistoupení k tomuto systému k usnesení, které se bude připravovat v souvislosti s vyjádřením rezortů</w:t>
      </w:r>
      <w:r w:rsidR="005B4FB3">
        <w:t xml:space="preserve"> k doporučením CPT.</w:t>
      </w:r>
    </w:p>
    <w:p w:rsidR="009C6C80" w:rsidRDefault="009C6C80" w:rsidP="00C43FF4">
      <w:pPr>
        <w:jc w:val="both"/>
      </w:pPr>
    </w:p>
    <w:p w:rsidR="00D032AA" w:rsidRPr="0021584A" w:rsidRDefault="00D032AA" w:rsidP="00C43FF4">
      <w:pPr>
        <w:pStyle w:val="Nadpis1"/>
        <w:jc w:val="both"/>
      </w:pPr>
      <w:r w:rsidRPr="00D032AA">
        <w:t xml:space="preserve">2. </w:t>
      </w:r>
      <w:r w:rsidR="00944510" w:rsidRPr="00944510">
        <w:t>Zaručení původu orgánů určených pro transplantaci</w:t>
      </w:r>
    </w:p>
    <w:p w:rsidR="00641C3C" w:rsidRPr="00E37559" w:rsidRDefault="00557EE2" w:rsidP="00C43FF4">
      <w:pPr>
        <w:jc w:val="both"/>
        <w:rPr>
          <w:u w:val="single"/>
        </w:rPr>
      </w:pPr>
      <w:r>
        <w:t>R. Hueber</w:t>
      </w:r>
      <w:r w:rsidR="00944510">
        <w:t xml:space="preserve"> </w:t>
      </w:r>
      <w:r w:rsidR="009B0AB2">
        <w:t>představil Výboru téma</w:t>
      </w:r>
      <w:r w:rsidR="00695B7F">
        <w:t xml:space="preserve">. </w:t>
      </w:r>
      <w:r w:rsidR="00695B7F" w:rsidRPr="00E37559">
        <w:rPr>
          <w:u w:val="single"/>
        </w:rPr>
        <w:t>Výbor požádal tajemníka, aby oslovil Ministerstvo zdravotnictví se žádostí o vyjádření k tomu, jakým způsobem je v ČR zajištěno, že orgány určené k transplantaci pocházejí z důvěryhodných zdrojů.</w:t>
      </w:r>
    </w:p>
    <w:p w:rsidR="009B0AB2" w:rsidRDefault="009B0AB2" w:rsidP="00C43FF4">
      <w:pPr>
        <w:jc w:val="both"/>
      </w:pPr>
    </w:p>
    <w:p w:rsidR="009B0AB2" w:rsidRDefault="009B0AB2" w:rsidP="00C43FF4">
      <w:pPr>
        <w:jc w:val="both"/>
      </w:pPr>
      <w:r>
        <w:t xml:space="preserve">J. Machačka doplnil, že v Poslanecké sněmovně </w:t>
      </w:r>
      <w:r w:rsidR="00E37559">
        <w:t>návrh zákona, který by vytvořil etickou komisi</w:t>
      </w:r>
      <w:r>
        <w:t xml:space="preserve"> k posouzení případů </w:t>
      </w:r>
      <w:r w:rsidR="00E37559">
        <w:t>transplantací ze zahraničí.</w:t>
      </w:r>
    </w:p>
    <w:p w:rsidR="009B0AB2" w:rsidRDefault="009B0AB2" w:rsidP="00C43FF4">
      <w:pPr>
        <w:jc w:val="both"/>
      </w:pPr>
    </w:p>
    <w:p w:rsidR="009B0AB2" w:rsidRPr="00E37559" w:rsidRDefault="009B0AB2" w:rsidP="00C43FF4">
      <w:pPr>
        <w:jc w:val="both"/>
        <w:rPr>
          <w:u w:val="single"/>
        </w:rPr>
      </w:pPr>
      <w:r w:rsidRPr="00E37559">
        <w:rPr>
          <w:u w:val="single"/>
        </w:rPr>
        <w:t xml:space="preserve">L. Rybová slíbila, že dodá Výboru další podklady k tomuto tématu. </w:t>
      </w:r>
    </w:p>
    <w:p w:rsidR="009B0AB2" w:rsidRDefault="009B0AB2" w:rsidP="00C43FF4">
      <w:pPr>
        <w:jc w:val="both"/>
      </w:pPr>
    </w:p>
    <w:p w:rsidR="009B0AB2" w:rsidRDefault="009B0AB2" w:rsidP="00C43FF4">
      <w:pPr>
        <w:jc w:val="both"/>
      </w:pPr>
      <w:r>
        <w:t>M. Řeháček navrhl toto téma zařadit až na zasedání následující po zasedání věnující se Výboru CPT.</w:t>
      </w:r>
    </w:p>
    <w:p w:rsidR="009B0AB2" w:rsidRDefault="009B0AB2" w:rsidP="00C43FF4">
      <w:pPr>
        <w:jc w:val="both"/>
      </w:pPr>
    </w:p>
    <w:p w:rsidR="009B0AB2" w:rsidRDefault="00AC25E7" w:rsidP="00C43FF4">
      <w:pPr>
        <w:pStyle w:val="Nadpis1"/>
        <w:jc w:val="both"/>
      </w:pPr>
      <w:r>
        <w:t>3</w:t>
      </w:r>
      <w:r w:rsidR="00A2554F" w:rsidRPr="009B0AB2">
        <w:t xml:space="preserve">. </w:t>
      </w:r>
      <w:r w:rsidR="00E2300A" w:rsidRPr="00E2300A">
        <w:t>Výsledek vyšetřování špatného zacházení z roku 2014 ve věznici Všehrdy</w:t>
      </w:r>
    </w:p>
    <w:p w:rsidR="009B0AB2" w:rsidRDefault="00445BB4" w:rsidP="00C43FF4">
      <w:pPr>
        <w:jc w:val="both"/>
      </w:pPr>
      <w:r>
        <w:t xml:space="preserve">M. Řeháček informoval Výbor, že </w:t>
      </w:r>
      <w:r w:rsidR="00460E03">
        <w:t xml:space="preserve">po zjištěních Výboru CPT v roce 2014 </w:t>
      </w:r>
      <w:r>
        <w:t>tehdejší dozorový státní zástup</w:t>
      </w:r>
      <w:r w:rsidR="00A3713F">
        <w:t>ce</w:t>
      </w:r>
      <w:r>
        <w:t xml:space="preserve"> přikázal, aby až do prošetření případu nepřišlo do styku s mladistvými celkem 16 dozorců. Zjištění pak postoupil Generální inspekci bezpečnostních sborů. Výsledkem šetření GIBS bylo, že </w:t>
      </w:r>
      <w:r w:rsidR="00E5273E">
        <w:t>se zjištění</w:t>
      </w:r>
      <w:r>
        <w:t xml:space="preserve"> potvrdila u d</w:t>
      </w:r>
      <w:r w:rsidR="00A3713F">
        <w:t>vou příslušníků Vězeňské služby</w:t>
      </w:r>
      <w:r>
        <w:t xml:space="preserve">. Po vznesení obvinění z přečinu zneužití pravomoci úřední osoby byli tito dva dozorci postaveni mimo službu. Aktuálně je první dozorce nepravomocně odsouzen ze </w:t>
      </w:r>
      <w:r w:rsidR="00460E03">
        <w:t>dne</w:t>
      </w:r>
      <w:r>
        <w:t xml:space="preserve"> 11. 4. 2018 Okresním soudem v Chomutově. Řízení o opravném prostředku u Krajského soudu v Ústí nad Labem dosud probíhá. </w:t>
      </w:r>
      <w:r w:rsidR="00460E03">
        <w:t>U druhého</w:t>
      </w:r>
      <w:r>
        <w:t xml:space="preserve"> dozorce stále probíhá projednávání obžaloby Okresním soudem v Chomutově. Poslední jednání proběhlo 2. 4. 2019, následně bylo odročeno na neurčito za účelem výslechu svědka, který je v současnosti ve </w:t>
      </w:r>
      <w:r w:rsidR="00460E03">
        <w:t>věznici</w:t>
      </w:r>
      <w:r>
        <w:t xml:space="preserve"> v</w:t>
      </w:r>
      <w:r w:rsidR="00E5273E">
        <w:t> </w:t>
      </w:r>
      <w:r>
        <w:t>SRN</w:t>
      </w:r>
      <w:r w:rsidR="00E5273E">
        <w:t>,</w:t>
      </w:r>
      <w:r w:rsidR="00460E03">
        <w:t xml:space="preserve"> a zajištění znaleckého posudku</w:t>
      </w:r>
      <w:r>
        <w:t>. Trestní stíhání dalších dozorců nebyla zahájena.</w:t>
      </w:r>
      <w:r w:rsidR="008866E9">
        <w:t xml:space="preserve"> Výbor CPT se při své návštěvě v roce 2018 podmínkami ve Věznici Všehrdy zabýval a ve své zprávě uvedl, že došlo k radikální změně a nesetkal se s žádnými známkami </w:t>
      </w:r>
      <w:r w:rsidR="00A3713F">
        <w:t>pokračování dříve zjištěného jednání.</w:t>
      </w:r>
    </w:p>
    <w:p w:rsidR="00460E03" w:rsidRDefault="00460E03" w:rsidP="00C43FF4">
      <w:pPr>
        <w:jc w:val="both"/>
      </w:pPr>
    </w:p>
    <w:p w:rsidR="008866E9" w:rsidRDefault="008866E9" w:rsidP="00C43FF4">
      <w:pPr>
        <w:jc w:val="both"/>
      </w:pPr>
      <w:r>
        <w:t xml:space="preserve">L. Rybová se zeptala, co můžeme udělat pro to, aby se stejná situace neopakovala v ostatních věznicích. </w:t>
      </w:r>
      <w:r w:rsidR="002F266B">
        <w:t>M. Řeháček reagoval, že v rámci Vězeňské služby funguje oddělení prevence a stížností ve věznicích, které všechna zjištění prošetřuje. Každý rok pak vláda projednává zprávu GIBS, dále jsou zde mechanismy státního zastupitelství a Ministerstva spravedlnosti.</w:t>
      </w:r>
    </w:p>
    <w:p w:rsidR="002F266B" w:rsidRDefault="002F266B" w:rsidP="00C43FF4">
      <w:pPr>
        <w:jc w:val="both"/>
      </w:pPr>
    </w:p>
    <w:p w:rsidR="002F266B" w:rsidRDefault="002F266B" w:rsidP="00C43FF4">
      <w:pPr>
        <w:jc w:val="both"/>
      </w:pPr>
      <w:r>
        <w:t>L.</w:t>
      </w:r>
      <w:r w:rsidR="002A06C2">
        <w:t xml:space="preserve"> Rybová se zeptala, jestli můžeme získat statistiky stížností na špatné zacházení a jeho vyšetřování, zejména se zaměřením</w:t>
      </w:r>
      <w:r w:rsidR="00E5273E">
        <w:t xml:space="preserve"> na</w:t>
      </w:r>
      <w:r w:rsidR="002A06C2">
        <w:t xml:space="preserve"> bití vězňů.</w:t>
      </w:r>
    </w:p>
    <w:p w:rsidR="002A06C2" w:rsidRDefault="002A06C2" w:rsidP="00C43FF4">
      <w:pPr>
        <w:jc w:val="both"/>
      </w:pPr>
    </w:p>
    <w:p w:rsidR="002A06C2" w:rsidRDefault="002A06C2" w:rsidP="00C43FF4">
      <w:pPr>
        <w:jc w:val="both"/>
      </w:pPr>
      <w:r>
        <w:t xml:space="preserve">L. </w:t>
      </w:r>
      <w:proofErr w:type="spellStart"/>
      <w:r>
        <w:t>Ouředníčková</w:t>
      </w:r>
      <w:proofErr w:type="spellEnd"/>
      <w:r>
        <w:t xml:space="preserve"> </w:t>
      </w:r>
      <w:r w:rsidR="00E5273E">
        <w:t>podotkla</w:t>
      </w:r>
      <w:r>
        <w:t xml:space="preserve">, že by bylo dobré zaměřit se na efektivitu kontrolních mechanismů Vězeňské služby. </w:t>
      </w:r>
    </w:p>
    <w:p w:rsidR="002A06C2" w:rsidRDefault="002A06C2" w:rsidP="00C43FF4">
      <w:pPr>
        <w:jc w:val="both"/>
      </w:pPr>
    </w:p>
    <w:p w:rsidR="002A06C2" w:rsidRPr="00A3713F" w:rsidRDefault="002A06C2" w:rsidP="00C43FF4">
      <w:pPr>
        <w:jc w:val="both"/>
        <w:rPr>
          <w:u w:val="single"/>
        </w:rPr>
      </w:pPr>
      <w:r w:rsidRPr="00A3713F">
        <w:rPr>
          <w:u w:val="single"/>
        </w:rPr>
        <w:t>M. Ř</w:t>
      </w:r>
      <w:r w:rsidR="00A3713F" w:rsidRPr="00A3713F">
        <w:rPr>
          <w:u w:val="single"/>
        </w:rPr>
        <w:t xml:space="preserve">eháček navrhl </w:t>
      </w:r>
      <w:r w:rsidRPr="00A3713F">
        <w:rPr>
          <w:u w:val="single"/>
        </w:rPr>
        <w:t xml:space="preserve">na jedno z dalších zasedání pozvat hosta z Generální inspekce bezpečnostních sborů, který má na starosti vězeňství, aby poskytl nezávislé informace o </w:t>
      </w:r>
      <w:r w:rsidR="00AF4DBD" w:rsidRPr="00A3713F">
        <w:rPr>
          <w:u w:val="single"/>
        </w:rPr>
        <w:t xml:space="preserve">problémech v kontrolních mechanismech. </w:t>
      </w:r>
    </w:p>
    <w:p w:rsidR="00AF4DBD" w:rsidRDefault="00AF4DBD" w:rsidP="00C43FF4">
      <w:pPr>
        <w:jc w:val="both"/>
      </w:pPr>
    </w:p>
    <w:p w:rsidR="00AF4DBD" w:rsidRDefault="00AF4DBD" w:rsidP="00C43FF4">
      <w:pPr>
        <w:jc w:val="both"/>
      </w:pPr>
      <w:r>
        <w:t>K. Nedvědický uvedl, že Ministerstvo spravedlno</w:t>
      </w:r>
      <w:r w:rsidR="006E5E6F">
        <w:t xml:space="preserve">sti statistiky o vyšetřování má. Základním problémem však je, že řízení trvají dlouho, výsledek pak </w:t>
      </w:r>
      <w:r w:rsidR="005C7F92">
        <w:t xml:space="preserve">proto </w:t>
      </w:r>
      <w:r w:rsidR="006E5E6F">
        <w:t xml:space="preserve">nepůsobí tak, jak by měl. Za současného stavu </w:t>
      </w:r>
      <w:r w:rsidR="00716BF2">
        <w:t>ale</w:t>
      </w:r>
      <w:r w:rsidR="006E5E6F">
        <w:t xml:space="preserve"> podle něj urychlení možné není. Stížnostních mechanismů je dle něj celá řada. </w:t>
      </w:r>
      <w:r w:rsidR="00033782">
        <w:t>C</w:t>
      </w:r>
      <w:r w:rsidR="006E5E6F">
        <w:t xml:space="preserve">o se týče vzdělávání, jsou dozorci proškolováni o špatném zacházení a mučení, excesy jsou pak spíše záležitosti jednotlivých případů, ne </w:t>
      </w:r>
      <w:r w:rsidR="00033782">
        <w:t>známkou selhání</w:t>
      </w:r>
      <w:r w:rsidR="006E5E6F">
        <w:t xml:space="preserve"> systému.</w:t>
      </w:r>
    </w:p>
    <w:p w:rsidR="006E5E6F" w:rsidRDefault="006E5E6F" w:rsidP="00C43FF4">
      <w:pPr>
        <w:jc w:val="both"/>
      </w:pPr>
    </w:p>
    <w:p w:rsidR="006E5E6F" w:rsidRDefault="006E5E6F" w:rsidP="00C43FF4">
      <w:pPr>
        <w:jc w:val="both"/>
      </w:pPr>
      <w:r>
        <w:t>L. Zamboj uvedl, že má s fungování</w:t>
      </w:r>
      <w:r w:rsidR="00A3713F">
        <w:t>m</w:t>
      </w:r>
      <w:r>
        <w:t xml:space="preserve"> stížnostních mechanismů špatné zkušenosti.</w:t>
      </w:r>
      <w:r w:rsidR="00C84DF8">
        <w:t xml:space="preserve"> Požádal, jestli by bylo možné získat od Vězeňské služby statistické údaje o stížnostech na špatné zacházení za </w:t>
      </w:r>
      <w:r w:rsidR="00C84DF8">
        <w:lastRenderedPageBreak/>
        <w:t xml:space="preserve">posledních 5 let a </w:t>
      </w:r>
      <w:r w:rsidR="00A3713F">
        <w:t xml:space="preserve">údaje o tom, </w:t>
      </w:r>
      <w:r w:rsidR="00C84DF8">
        <w:t xml:space="preserve">kolik zaměstnanců </w:t>
      </w:r>
      <w:r w:rsidR="00AD0BE0">
        <w:t xml:space="preserve">VS </w:t>
      </w:r>
      <w:r w:rsidR="00C84DF8">
        <w:t xml:space="preserve">bylo v souvislosti s takovým jednáním vyšetřováno a kolik bylo v souvislosti s výkonem své práce odsouzeno. M. Řeháček reagoval, že řada z těchto údajů bude v režimu vyhrazené. </w:t>
      </w:r>
    </w:p>
    <w:p w:rsidR="00484A4E" w:rsidRDefault="00484A4E" w:rsidP="00C43FF4">
      <w:pPr>
        <w:jc w:val="both"/>
      </w:pPr>
    </w:p>
    <w:p w:rsidR="00484A4E" w:rsidRDefault="00981E1A" w:rsidP="00C43FF4">
      <w:pPr>
        <w:jc w:val="both"/>
        <w:rPr>
          <w:u w:val="single"/>
        </w:rPr>
      </w:pPr>
      <w:r>
        <w:t xml:space="preserve">E. Hronová se zeptala na situaci podnětu Výboru o špatném zacházení. </w:t>
      </w:r>
      <w:r w:rsidR="00A271F9" w:rsidRPr="009109BB">
        <w:rPr>
          <w:u w:val="single"/>
        </w:rPr>
        <w:t xml:space="preserve">J. Machačka slíbil, že </w:t>
      </w:r>
      <w:r w:rsidR="009109BB" w:rsidRPr="009109BB">
        <w:rPr>
          <w:u w:val="single"/>
        </w:rPr>
        <w:t>zařadí</w:t>
      </w:r>
      <w:r w:rsidR="00A271F9" w:rsidRPr="009109BB">
        <w:rPr>
          <w:u w:val="single"/>
        </w:rPr>
        <w:t xml:space="preserve"> podnět Výboru o špatném zacházení na některé z následujících zasedání Rady vlády pro lidská práva. </w:t>
      </w:r>
    </w:p>
    <w:p w:rsidR="009109BB" w:rsidRDefault="009109BB" w:rsidP="00C43FF4">
      <w:pPr>
        <w:jc w:val="both"/>
        <w:rPr>
          <w:u w:val="single"/>
        </w:rPr>
      </w:pPr>
    </w:p>
    <w:p w:rsidR="004A2878" w:rsidRPr="00AD0BE0" w:rsidRDefault="00237839" w:rsidP="00C43FF4">
      <w:pPr>
        <w:jc w:val="both"/>
        <w:rPr>
          <w:u w:val="single"/>
        </w:rPr>
      </w:pPr>
      <w:r w:rsidRPr="00AD0BE0">
        <w:rPr>
          <w:u w:val="single"/>
        </w:rPr>
        <w:t xml:space="preserve">R. Hueber slíbil, že požádá o statistické údaje o stížnostech na špatné zacházení od GIBS a GŘVS a počet kárných řízení </w:t>
      </w:r>
      <w:r w:rsidR="00AD0BE0" w:rsidRPr="00AD0BE0">
        <w:rPr>
          <w:u w:val="single"/>
        </w:rPr>
        <w:t xml:space="preserve">vedených </w:t>
      </w:r>
      <w:r w:rsidRPr="00AD0BE0">
        <w:rPr>
          <w:u w:val="single"/>
        </w:rPr>
        <w:t>v souvislosti se zacházením s vězni v </w:t>
      </w:r>
      <w:r w:rsidR="00A3713F" w:rsidRPr="00AD0BE0">
        <w:rPr>
          <w:u w:val="single"/>
        </w:rPr>
        <w:t>minulých</w:t>
      </w:r>
      <w:r w:rsidRPr="00AD0BE0">
        <w:rPr>
          <w:u w:val="single"/>
        </w:rPr>
        <w:t xml:space="preserve"> 5 </w:t>
      </w:r>
      <w:r w:rsidR="00A3713F" w:rsidRPr="00AD0BE0">
        <w:rPr>
          <w:u w:val="single"/>
        </w:rPr>
        <w:t>až</w:t>
      </w:r>
      <w:r w:rsidRPr="00AD0BE0">
        <w:rPr>
          <w:u w:val="single"/>
        </w:rPr>
        <w:t xml:space="preserve"> 10 let</w:t>
      </w:r>
      <w:r w:rsidR="00A3713F" w:rsidRPr="00AD0BE0">
        <w:rPr>
          <w:u w:val="single"/>
        </w:rPr>
        <w:t>ech</w:t>
      </w:r>
      <w:r w:rsidRPr="00AD0BE0">
        <w:rPr>
          <w:u w:val="single"/>
        </w:rPr>
        <w:t xml:space="preserve">. </w:t>
      </w:r>
      <w:r w:rsidR="00A3713F" w:rsidRPr="00AD0BE0">
        <w:rPr>
          <w:u w:val="single"/>
        </w:rPr>
        <w:t xml:space="preserve">Zároveň pozve zástupce GIBS, </w:t>
      </w:r>
      <w:r w:rsidRPr="00AD0BE0">
        <w:rPr>
          <w:u w:val="single"/>
        </w:rPr>
        <w:t>GŘVS a státního zastupitelství na zasedání následující po zasedání o doporučeních CPT.</w:t>
      </w:r>
    </w:p>
    <w:p w:rsidR="002A06C2" w:rsidRDefault="002A06C2" w:rsidP="00C43FF4">
      <w:pPr>
        <w:jc w:val="both"/>
      </w:pPr>
    </w:p>
    <w:p w:rsidR="00167644" w:rsidRPr="00167644" w:rsidRDefault="00AC25E7" w:rsidP="00C43FF4">
      <w:pPr>
        <w:pStyle w:val="Nadpis1"/>
        <w:spacing w:before="0" w:after="0"/>
        <w:jc w:val="both"/>
      </w:pPr>
      <w:r>
        <w:t>4</w:t>
      </w:r>
      <w:r w:rsidR="00167644">
        <w:t>.</w:t>
      </w:r>
      <w:r w:rsidR="00167644" w:rsidRPr="00167644">
        <w:t xml:space="preserve"> </w:t>
      </w:r>
      <w:r w:rsidR="00167644" w:rsidRPr="00167644">
        <w:tab/>
        <w:t xml:space="preserve">Nařízení generálního ředitele VS ČR č. 23/2014, o Vězeňské a justiční stráži a ověření jeho souladu s informacemi pro </w:t>
      </w:r>
      <w:proofErr w:type="gramStart"/>
      <w:r w:rsidR="00167644" w:rsidRPr="00167644">
        <w:t>CAT</w:t>
      </w:r>
      <w:proofErr w:type="gramEnd"/>
    </w:p>
    <w:p w:rsidR="00167644" w:rsidRDefault="00167644" w:rsidP="00C43FF4">
      <w:pPr>
        <w:jc w:val="both"/>
        <w:rPr>
          <w:rFonts w:cs="Arial"/>
          <w:b/>
          <w:bCs/>
          <w:kern w:val="32"/>
          <w:szCs w:val="32"/>
        </w:rPr>
      </w:pPr>
    </w:p>
    <w:p w:rsidR="00167644" w:rsidRDefault="00167644" w:rsidP="00C43FF4">
      <w:pPr>
        <w:jc w:val="both"/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>R. Hueber informoval Výbor, že zkontroloval příslušné nařízení</w:t>
      </w:r>
      <w:r w:rsidR="00A9150F">
        <w:rPr>
          <w:rFonts w:cs="Arial"/>
          <w:bCs/>
          <w:kern w:val="32"/>
          <w:szCs w:val="32"/>
        </w:rPr>
        <w:t xml:space="preserve"> a že informace, které jsme poskytli Výboru CAT ve vyjádření ČR</w:t>
      </w:r>
      <w:r w:rsidR="00FA506C">
        <w:rPr>
          <w:rFonts w:cs="Arial"/>
          <w:bCs/>
          <w:kern w:val="32"/>
          <w:szCs w:val="32"/>
        </w:rPr>
        <w:t>,</w:t>
      </w:r>
      <w:r w:rsidR="00A9150F">
        <w:rPr>
          <w:rFonts w:cs="Arial"/>
          <w:bCs/>
          <w:kern w:val="32"/>
          <w:szCs w:val="32"/>
        </w:rPr>
        <w:t xml:space="preserve"> jsou v</w:t>
      </w:r>
      <w:r>
        <w:rPr>
          <w:rFonts w:cs="Arial"/>
          <w:bCs/>
          <w:kern w:val="32"/>
          <w:szCs w:val="32"/>
        </w:rPr>
        <w:t> souladu s</w:t>
      </w:r>
      <w:r w:rsidR="00A9150F">
        <w:rPr>
          <w:rFonts w:cs="Arial"/>
          <w:bCs/>
          <w:kern w:val="32"/>
          <w:szCs w:val="32"/>
        </w:rPr>
        <w:t> příslušným nařízením</w:t>
      </w:r>
      <w:r>
        <w:rPr>
          <w:rFonts w:cs="Arial"/>
          <w:bCs/>
          <w:kern w:val="32"/>
          <w:szCs w:val="32"/>
        </w:rPr>
        <w:t>.</w:t>
      </w:r>
    </w:p>
    <w:p w:rsidR="00FA506C" w:rsidRDefault="00FA506C" w:rsidP="00C43FF4">
      <w:pPr>
        <w:jc w:val="both"/>
        <w:rPr>
          <w:rFonts w:cs="Arial"/>
          <w:bCs/>
          <w:kern w:val="32"/>
          <w:szCs w:val="32"/>
        </w:rPr>
      </w:pPr>
    </w:p>
    <w:p w:rsidR="00FA506C" w:rsidRDefault="008E7FBF" w:rsidP="00C43FF4">
      <w:pPr>
        <w:jc w:val="both"/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>L. Rybová vyjádřila názor</w:t>
      </w:r>
      <w:r w:rsidR="00FA506C">
        <w:rPr>
          <w:rFonts w:cs="Arial"/>
          <w:bCs/>
          <w:kern w:val="32"/>
          <w:szCs w:val="32"/>
        </w:rPr>
        <w:t xml:space="preserve">, že by v interních aktech měly být oddělené otázky provozní a otázky, které so dotýkají práv odsouzených. Ty části, které se týkají práv </w:t>
      </w:r>
      <w:r>
        <w:rPr>
          <w:rFonts w:cs="Arial"/>
          <w:bCs/>
          <w:kern w:val="32"/>
          <w:szCs w:val="32"/>
        </w:rPr>
        <w:t xml:space="preserve">a povinností </w:t>
      </w:r>
      <w:r w:rsidR="00FA506C">
        <w:rPr>
          <w:rFonts w:cs="Arial"/>
          <w:bCs/>
          <w:kern w:val="32"/>
          <w:szCs w:val="32"/>
        </w:rPr>
        <w:t>odsouzených, by pak měly být veřejné.</w:t>
      </w:r>
    </w:p>
    <w:p w:rsidR="00167941" w:rsidRDefault="00167941" w:rsidP="00C43FF4">
      <w:pPr>
        <w:jc w:val="both"/>
        <w:rPr>
          <w:rFonts w:cs="Arial"/>
          <w:bCs/>
          <w:kern w:val="32"/>
          <w:szCs w:val="32"/>
        </w:rPr>
      </w:pPr>
    </w:p>
    <w:p w:rsidR="00167941" w:rsidRDefault="00167941" w:rsidP="00C43FF4">
      <w:pPr>
        <w:jc w:val="both"/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 xml:space="preserve">M. Řeháček uvedl, že o právech a povinnostech může hovořit jen zákon nebo vnitřní řád věznice. </w:t>
      </w:r>
    </w:p>
    <w:p w:rsidR="00167941" w:rsidRDefault="00167941" w:rsidP="00C43FF4">
      <w:pPr>
        <w:jc w:val="both"/>
        <w:rPr>
          <w:rFonts w:cs="Arial"/>
          <w:bCs/>
          <w:kern w:val="32"/>
          <w:szCs w:val="32"/>
        </w:rPr>
      </w:pPr>
    </w:p>
    <w:p w:rsidR="00167941" w:rsidRDefault="00167941" w:rsidP="00C43FF4">
      <w:pPr>
        <w:jc w:val="both"/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 xml:space="preserve">L. Rybová </w:t>
      </w:r>
      <w:r w:rsidR="007625CA">
        <w:rPr>
          <w:rFonts w:cs="Arial"/>
          <w:bCs/>
          <w:kern w:val="32"/>
          <w:szCs w:val="32"/>
        </w:rPr>
        <w:t>reagovala</w:t>
      </w:r>
      <w:r>
        <w:rPr>
          <w:rFonts w:cs="Arial"/>
          <w:bCs/>
          <w:kern w:val="32"/>
          <w:szCs w:val="32"/>
        </w:rPr>
        <w:t xml:space="preserve">, že by bylo dobré se namátkově podívat, zda jsou práva a povinnosti upraveny i v některých </w:t>
      </w:r>
      <w:r w:rsidR="00DF4E3D">
        <w:rPr>
          <w:rFonts w:cs="Arial"/>
          <w:bCs/>
          <w:kern w:val="32"/>
          <w:szCs w:val="32"/>
        </w:rPr>
        <w:t>nařízeních</w:t>
      </w:r>
      <w:r>
        <w:rPr>
          <w:rFonts w:cs="Arial"/>
          <w:bCs/>
          <w:kern w:val="32"/>
          <w:szCs w:val="32"/>
        </w:rPr>
        <w:t>.</w:t>
      </w:r>
    </w:p>
    <w:p w:rsidR="00167644" w:rsidRPr="00167644" w:rsidRDefault="00167644" w:rsidP="00C43FF4">
      <w:pPr>
        <w:jc w:val="both"/>
      </w:pPr>
    </w:p>
    <w:p w:rsidR="00DF4E3D" w:rsidRDefault="00167644" w:rsidP="00C43FF4">
      <w:pPr>
        <w:pStyle w:val="Nadpis1"/>
        <w:spacing w:before="0" w:after="0"/>
        <w:jc w:val="both"/>
      </w:pPr>
      <w:r>
        <w:t>5</w:t>
      </w:r>
      <w:r w:rsidRPr="00D03941">
        <w:t xml:space="preserve">. </w:t>
      </w:r>
      <w:r w:rsidR="00DF4E3D" w:rsidRPr="00DF4E3D">
        <w:t>Priority Rady vlády pro lidská práva na období 2019–2023, kterými by se měl zabývat Výbor proti mučení</w:t>
      </w:r>
    </w:p>
    <w:p w:rsidR="00DF4E3D" w:rsidRDefault="00DF4E3D" w:rsidP="00C43FF4">
      <w:pPr>
        <w:jc w:val="both"/>
      </w:pPr>
    </w:p>
    <w:p w:rsidR="00DF4E3D" w:rsidRDefault="00E063A6" w:rsidP="00C43FF4">
      <w:pPr>
        <w:jc w:val="both"/>
      </w:pPr>
      <w:r>
        <w:t xml:space="preserve">J. Machačka uvedl téma a představil členům Výboru prioritu Rady </w:t>
      </w:r>
      <w:r w:rsidR="008A5CCC">
        <w:t xml:space="preserve">vlády pro lidská práva </w:t>
      </w:r>
      <w:r>
        <w:t>v oblasti vězeňství. Navázal, že termín splnění úkolu, který bude Výboru přidělen</w:t>
      </w:r>
      <w:r w:rsidR="00BB5123">
        <w:t>,</w:t>
      </w:r>
      <w:r>
        <w:t xml:space="preserve"> je ještě předmětem </w:t>
      </w:r>
      <w:r w:rsidR="00EA20CB">
        <w:t>jednání</w:t>
      </w:r>
      <w:r>
        <w:t xml:space="preserve">. </w:t>
      </w:r>
      <w:r w:rsidR="00FB7E25">
        <w:t>V souvislosti s plněním priority j</w:t>
      </w:r>
      <w:r w:rsidR="00AD4FA4">
        <w:t>e</w:t>
      </w:r>
      <w:r w:rsidR="00EA20CB">
        <w:t xml:space="preserve"> pak</w:t>
      </w:r>
      <w:r w:rsidR="00AD4FA4">
        <w:t xml:space="preserve"> samozřejmě možné </w:t>
      </w:r>
      <w:r w:rsidR="00FB7E25">
        <w:t xml:space="preserve">tuto </w:t>
      </w:r>
      <w:r w:rsidR="00AD4FA4">
        <w:t>propojit se zjištěními CPT a CAT.</w:t>
      </w:r>
    </w:p>
    <w:p w:rsidR="00AD4FA4" w:rsidRDefault="00AD4FA4" w:rsidP="00C43FF4">
      <w:pPr>
        <w:jc w:val="both"/>
      </w:pPr>
    </w:p>
    <w:p w:rsidR="00AD4FA4" w:rsidRDefault="00AD4FA4" w:rsidP="00C43FF4">
      <w:pPr>
        <w:jc w:val="both"/>
      </w:pPr>
      <w:r>
        <w:t xml:space="preserve">R. Hueber navázal, že v budoucnu by se členové Rady chtěli více </w:t>
      </w:r>
      <w:r w:rsidR="00425FC2">
        <w:t>podílet na práci</w:t>
      </w:r>
      <w:r>
        <w:t xml:space="preserve"> jednotlivých Výborů a případně se i účastnit jejich zasedání.</w:t>
      </w:r>
    </w:p>
    <w:p w:rsidR="00AD4FA4" w:rsidRDefault="00AD4FA4" w:rsidP="00C43FF4">
      <w:pPr>
        <w:jc w:val="both"/>
      </w:pPr>
    </w:p>
    <w:p w:rsidR="00AD4FA4" w:rsidRDefault="00AD4FA4" w:rsidP="00C43FF4">
      <w:pPr>
        <w:jc w:val="both"/>
      </w:pPr>
      <w:r>
        <w:t>L. Zamboj projevil názor, že by se tento Výbor měl zabývat i špatným zacházením se s</w:t>
      </w:r>
      <w:r w:rsidR="009B294D">
        <w:t>taršími osobami a jejich kvalitou života.</w:t>
      </w:r>
    </w:p>
    <w:p w:rsidR="009851EC" w:rsidRPr="00DF4E3D" w:rsidRDefault="009851EC" w:rsidP="00C43FF4">
      <w:pPr>
        <w:jc w:val="both"/>
      </w:pPr>
    </w:p>
    <w:p w:rsidR="00DF4E3D" w:rsidRDefault="00DF4E3D" w:rsidP="00C43FF4">
      <w:pPr>
        <w:pStyle w:val="Nadpis1"/>
        <w:spacing w:before="0" w:after="0"/>
        <w:jc w:val="both"/>
      </w:pPr>
      <w:r>
        <w:t>6</w:t>
      </w:r>
      <w:r w:rsidRPr="00D03941">
        <w:t xml:space="preserve">. </w:t>
      </w:r>
      <w:r w:rsidRPr="00E05088">
        <w:t>Různé</w:t>
      </w:r>
    </w:p>
    <w:p w:rsidR="0021584A" w:rsidRDefault="0021584A" w:rsidP="00C43FF4">
      <w:pPr>
        <w:pStyle w:val="Nadpis1"/>
        <w:spacing w:before="0" w:after="0"/>
        <w:jc w:val="both"/>
      </w:pPr>
    </w:p>
    <w:p w:rsidR="003149B5" w:rsidRPr="004F466A" w:rsidRDefault="00557EE2" w:rsidP="00C43FF4">
      <w:pPr>
        <w:jc w:val="both"/>
      </w:pPr>
      <w:r w:rsidRPr="00557EE2">
        <w:rPr>
          <w:rFonts w:cs="Arial"/>
          <w:bCs/>
          <w:kern w:val="32"/>
          <w:szCs w:val="22"/>
        </w:rPr>
        <w:t xml:space="preserve">L. Zamboj </w:t>
      </w:r>
      <w:r w:rsidR="00D54FB8">
        <w:rPr>
          <w:rFonts w:cs="Arial"/>
          <w:bCs/>
          <w:kern w:val="32"/>
          <w:szCs w:val="22"/>
        </w:rPr>
        <w:t xml:space="preserve">informoval Výbor o připomínkování novely zákona o občanství, kde § 36 </w:t>
      </w:r>
      <w:r w:rsidR="00FD708B">
        <w:rPr>
          <w:rFonts w:cs="Arial"/>
          <w:bCs/>
          <w:kern w:val="32"/>
          <w:szCs w:val="22"/>
        </w:rPr>
        <w:t xml:space="preserve">nyní </w:t>
      </w:r>
      <w:r w:rsidR="00D54FB8">
        <w:rPr>
          <w:rFonts w:cs="Arial"/>
          <w:bCs/>
          <w:kern w:val="32"/>
          <w:szCs w:val="22"/>
        </w:rPr>
        <w:t>umož</w:t>
      </w:r>
      <w:r w:rsidR="00FD708B">
        <w:rPr>
          <w:rFonts w:cs="Arial"/>
          <w:bCs/>
          <w:kern w:val="32"/>
          <w:szCs w:val="22"/>
        </w:rPr>
        <w:t>ňuje</w:t>
      </w:r>
      <w:r w:rsidR="005A2FC2">
        <w:rPr>
          <w:rFonts w:cs="Arial"/>
          <w:bCs/>
          <w:kern w:val="32"/>
          <w:szCs w:val="22"/>
        </w:rPr>
        <w:t>, aby ředitel</w:t>
      </w:r>
      <w:r w:rsidR="00D54FB8">
        <w:rPr>
          <w:rFonts w:cs="Arial"/>
          <w:bCs/>
          <w:kern w:val="32"/>
          <w:szCs w:val="22"/>
        </w:rPr>
        <w:t xml:space="preserve"> </w:t>
      </w:r>
      <w:r w:rsidR="005A2FC2">
        <w:t xml:space="preserve">zařízení pro výkon ústavní výchovy anebo zařízení pro děti vyžadující okamžitou pomoc učinil prohlášení o nabytí státního občanství </w:t>
      </w:r>
      <w:r w:rsidR="00D54FB8">
        <w:rPr>
          <w:rFonts w:cs="Arial"/>
          <w:bCs/>
          <w:kern w:val="32"/>
          <w:szCs w:val="22"/>
        </w:rPr>
        <w:t xml:space="preserve">u nezletilých </w:t>
      </w:r>
      <w:r w:rsidR="00FD708B">
        <w:rPr>
          <w:rFonts w:cs="Arial"/>
          <w:bCs/>
          <w:kern w:val="32"/>
          <w:szCs w:val="22"/>
        </w:rPr>
        <w:t>dětí, které</w:t>
      </w:r>
      <w:r w:rsidR="00D54FB8">
        <w:rPr>
          <w:rFonts w:cs="Arial"/>
          <w:bCs/>
          <w:kern w:val="32"/>
          <w:szCs w:val="22"/>
        </w:rPr>
        <w:t xml:space="preserve"> nemají české </w:t>
      </w:r>
      <w:r w:rsidR="005A2FC2">
        <w:rPr>
          <w:rFonts w:cs="Arial"/>
          <w:bCs/>
          <w:kern w:val="32"/>
          <w:szCs w:val="22"/>
        </w:rPr>
        <w:t>státní občanství</w:t>
      </w:r>
      <w:r w:rsidR="00D54FB8">
        <w:rPr>
          <w:rFonts w:cs="Arial"/>
          <w:bCs/>
          <w:kern w:val="32"/>
          <w:szCs w:val="22"/>
        </w:rPr>
        <w:t>. V novele se toto ustanovení navrhuje podmínit tím, že tyto děti musejí pobývat v zařízení alespoň 3 roky. To je pak především u malých dětí v rozporu s nejlepším zájmem dítěte. Proto informoval Výbor, že bude k této novele uplatňovat připomínky.</w:t>
      </w:r>
    </w:p>
    <w:p w:rsidR="0021584A" w:rsidRDefault="0021584A" w:rsidP="00C43FF4">
      <w:pPr>
        <w:jc w:val="both"/>
        <w:rPr>
          <w:rFonts w:cs="Arial"/>
          <w:b/>
          <w:szCs w:val="22"/>
          <w:u w:val="single"/>
        </w:rPr>
      </w:pPr>
    </w:p>
    <w:p w:rsidR="00425FC2" w:rsidRDefault="00425FC2" w:rsidP="00C43FF4">
      <w:pPr>
        <w:jc w:val="both"/>
        <w:rPr>
          <w:rFonts w:cs="Arial"/>
          <w:b/>
          <w:szCs w:val="22"/>
          <w:u w:val="single"/>
        </w:rPr>
      </w:pPr>
    </w:p>
    <w:p w:rsidR="00425FC2" w:rsidRDefault="00425FC2" w:rsidP="00C43FF4">
      <w:pPr>
        <w:jc w:val="both"/>
        <w:rPr>
          <w:rFonts w:cs="Arial"/>
          <w:b/>
          <w:szCs w:val="22"/>
          <w:u w:val="single"/>
        </w:rPr>
      </w:pPr>
    </w:p>
    <w:p w:rsidR="00425FC2" w:rsidRDefault="00425FC2" w:rsidP="00C43FF4">
      <w:pPr>
        <w:jc w:val="both"/>
        <w:rPr>
          <w:rFonts w:cs="Arial"/>
          <w:b/>
          <w:szCs w:val="22"/>
          <w:u w:val="single"/>
        </w:rPr>
      </w:pPr>
    </w:p>
    <w:p w:rsidR="00BC7163" w:rsidRPr="00365D47" w:rsidRDefault="00373685" w:rsidP="00C43FF4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Předběžná t</w:t>
      </w:r>
      <w:r w:rsidR="00BC7163" w:rsidRPr="00365D47">
        <w:rPr>
          <w:rFonts w:cs="Arial"/>
          <w:b/>
          <w:szCs w:val="22"/>
          <w:u w:val="single"/>
        </w:rPr>
        <w:t xml:space="preserve">émata příštího zasedání: </w:t>
      </w:r>
    </w:p>
    <w:p w:rsidR="00EA587A" w:rsidRPr="00D028B2" w:rsidRDefault="00425FC2" w:rsidP="00C43FF4">
      <w:pPr>
        <w:numPr>
          <w:ilvl w:val="0"/>
          <w:numId w:val="43"/>
        </w:numPr>
        <w:spacing w:before="100" w:beforeAutospacing="1" w:after="100" w:afterAutospacing="1"/>
        <w:jc w:val="both"/>
        <w:rPr>
          <w:rStyle w:val="Siln"/>
          <w:rFonts w:cs="Arial"/>
          <w:bCs w:val="0"/>
          <w:szCs w:val="22"/>
        </w:rPr>
      </w:pPr>
      <w:r>
        <w:rPr>
          <w:rStyle w:val="Siln"/>
          <w:rFonts w:cs="Arial"/>
          <w:bCs w:val="0"/>
          <w:szCs w:val="22"/>
        </w:rPr>
        <w:t>Doporučení ve zprávě CPT</w:t>
      </w:r>
    </w:p>
    <w:p w:rsidR="009102F9" w:rsidRPr="009C6525" w:rsidRDefault="009102F9" w:rsidP="00425FC2">
      <w:pPr>
        <w:spacing w:before="100" w:beforeAutospacing="1" w:after="100" w:afterAutospacing="1"/>
        <w:jc w:val="both"/>
        <w:rPr>
          <w:rFonts w:cs="Arial"/>
          <w:b/>
          <w:szCs w:val="22"/>
        </w:rPr>
      </w:pPr>
    </w:p>
    <w:sectPr w:rsidR="009102F9" w:rsidRPr="009C6525" w:rsidSect="00F7711D">
      <w:headerReference w:type="default" r:id="rId9"/>
      <w:foot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83" w:rsidRDefault="00E41B83">
      <w:r>
        <w:separator/>
      </w:r>
    </w:p>
  </w:endnote>
  <w:endnote w:type="continuationSeparator" w:id="0">
    <w:p w:rsidR="00E41B83" w:rsidRDefault="00E4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E2" w:rsidRPr="00060788" w:rsidRDefault="006B32E2" w:rsidP="00060788">
    <w:pPr>
      <w:pStyle w:val="Zpat"/>
      <w:pBdr>
        <w:top w:val="single" w:sz="4" w:space="1" w:color="auto"/>
      </w:pBdr>
      <w:jc w:val="right"/>
      <w:rPr>
        <w:rFonts w:cs="Arial"/>
        <w:sz w:val="18"/>
        <w:szCs w:val="18"/>
      </w:rPr>
    </w:pPr>
    <w:r w:rsidRPr="00133F8E">
      <w:rPr>
        <w:rFonts w:cs="Arial"/>
        <w:sz w:val="18"/>
        <w:szCs w:val="18"/>
      </w:rPr>
      <w:t xml:space="preserve">Strana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PAGE</w:instrText>
    </w:r>
    <w:r w:rsidRPr="00133F8E">
      <w:rPr>
        <w:rFonts w:cs="Arial"/>
        <w:bCs/>
        <w:sz w:val="18"/>
        <w:szCs w:val="18"/>
      </w:rPr>
      <w:fldChar w:fldCharType="separate"/>
    </w:r>
    <w:r w:rsidR="00CC74CE">
      <w:rPr>
        <w:rFonts w:cs="Arial"/>
        <w:bCs/>
        <w:noProof/>
        <w:sz w:val="18"/>
        <w:szCs w:val="18"/>
      </w:rPr>
      <w:t>2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sz w:val="18"/>
        <w:szCs w:val="18"/>
      </w:rPr>
      <w:t xml:space="preserve"> (celkem </w:t>
    </w:r>
    <w:r w:rsidRPr="00133F8E">
      <w:rPr>
        <w:rFonts w:cs="Arial"/>
        <w:bCs/>
        <w:sz w:val="18"/>
        <w:szCs w:val="18"/>
      </w:rPr>
      <w:fldChar w:fldCharType="begin"/>
    </w:r>
    <w:r w:rsidRPr="00133F8E">
      <w:rPr>
        <w:rFonts w:cs="Arial"/>
        <w:bCs/>
        <w:sz w:val="18"/>
        <w:szCs w:val="18"/>
      </w:rPr>
      <w:instrText>NUMPAGES</w:instrText>
    </w:r>
    <w:r w:rsidRPr="00133F8E">
      <w:rPr>
        <w:rFonts w:cs="Arial"/>
        <w:bCs/>
        <w:sz w:val="18"/>
        <w:szCs w:val="18"/>
      </w:rPr>
      <w:fldChar w:fldCharType="separate"/>
    </w:r>
    <w:r w:rsidR="00CC74CE">
      <w:rPr>
        <w:rFonts w:cs="Arial"/>
        <w:bCs/>
        <w:noProof/>
        <w:sz w:val="18"/>
        <w:szCs w:val="18"/>
      </w:rPr>
      <w:t>4</w:t>
    </w:r>
    <w:r w:rsidRPr="00133F8E">
      <w:rPr>
        <w:rFonts w:cs="Arial"/>
        <w:bCs/>
        <w:sz w:val="18"/>
        <w:szCs w:val="18"/>
      </w:rPr>
      <w:fldChar w:fldCharType="end"/>
    </w:r>
    <w:r w:rsidRPr="00133F8E">
      <w:rPr>
        <w:rFonts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83" w:rsidRDefault="00E41B83">
      <w:r>
        <w:separator/>
      </w:r>
    </w:p>
  </w:footnote>
  <w:footnote w:type="continuationSeparator" w:id="0">
    <w:p w:rsidR="00E41B83" w:rsidRDefault="00E4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6B32E2" w:rsidRPr="00C51875" w:rsidRDefault="006B32E2" w:rsidP="007F79E7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lidských práv a ochrany menšin</w:t>
          </w:r>
        </w:p>
      </w:tc>
      <w:tc>
        <w:tcPr>
          <w:tcW w:w="3544" w:type="dxa"/>
          <w:shd w:val="clear" w:color="auto" w:fill="auto"/>
        </w:tcPr>
        <w:p w:rsidR="006B32E2" w:rsidRPr="005C01DB" w:rsidRDefault="006B32E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>
                <wp:extent cx="1196340" cy="342900"/>
                <wp:effectExtent l="0" t="0" r="381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32E2" w:rsidRPr="003201EB" w:rsidRDefault="006B32E2" w:rsidP="005C01DB">
    <w:pPr>
      <w:pStyle w:val="Zhlav"/>
      <w:pBdr>
        <w:bottom w:val="single" w:sz="6" w:space="0" w:color="auto"/>
      </w:pBdr>
      <w:rPr>
        <w:rFonts w:cs="Arial"/>
        <w:sz w:val="20"/>
        <w:szCs w:val="20"/>
      </w:rPr>
    </w:pPr>
  </w:p>
  <w:p w:rsidR="006B32E2" w:rsidRPr="003201EB" w:rsidRDefault="006B32E2" w:rsidP="003201EB">
    <w:pPr>
      <w:pStyle w:val="Zhlav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B32E2" w:rsidTr="00DE1B31">
      <w:tc>
        <w:tcPr>
          <w:tcW w:w="6345" w:type="dxa"/>
          <w:shd w:val="clear" w:color="auto" w:fill="auto"/>
        </w:tcPr>
        <w:p w:rsidR="006B32E2" w:rsidRPr="00F76890" w:rsidRDefault="006B32E2" w:rsidP="00A827F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F10437">
            <w:rPr>
              <w:rFonts w:ascii="Cambria" w:hAnsi="Cambria" w:cs="Arial"/>
              <w:color w:val="1F497D"/>
              <w:sz w:val="28"/>
              <w:szCs w:val="26"/>
            </w:rP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:rsidR="006B32E2" w:rsidRDefault="006B32E2" w:rsidP="00DE1B31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>
                <wp:extent cx="1798320" cy="525780"/>
                <wp:effectExtent l="0" t="0" r="0" b="762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32E2" w:rsidRPr="00A94081" w:rsidRDefault="006B32E2" w:rsidP="00B71B16">
    <w:pPr>
      <w:pStyle w:val="Zhlav"/>
      <w:rPr>
        <w:rFonts w:cs="Arial"/>
      </w:rPr>
    </w:pPr>
  </w:p>
  <w:p w:rsidR="006B32E2" w:rsidRDefault="006B32E2" w:rsidP="00B71B16">
    <w:pPr>
      <w:pStyle w:val="Zhlav"/>
      <w:rPr>
        <w:rFonts w:cs="Arial"/>
        <w:vanish/>
      </w:rPr>
    </w:pPr>
  </w:p>
  <w:p w:rsidR="006B32E2" w:rsidRPr="00AA1BE3" w:rsidRDefault="006B32E2" w:rsidP="00B71B16">
    <w:pPr>
      <w:pStyle w:val="Zhlav"/>
      <w:rPr>
        <w:rFonts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7DE"/>
    <w:multiLevelType w:val="hybridMultilevel"/>
    <w:tmpl w:val="C332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370"/>
    <w:multiLevelType w:val="hybridMultilevel"/>
    <w:tmpl w:val="366E8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72587"/>
    <w:multiLevelType w:val="hybridMultilevel"/>
    <w:tmpl w:val="E49A8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4B9"/>
    <w:multiLevelType w:val="hybridMultilevel"/>
    <w:tmpl w:val="808E2B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D44E3"/>
    <w:multiLevelType w:val="hybridMultilevel"/>
    <w:tmpl w:val="DF160C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D87687"/>
    <w:multiLevelType w:val="hybridMultilevel"/>
    <w:tmpl w:val="B2889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96DBC"/>
    <w:multiLevelType w:val="hybridMultilevel"/>
    <w:tmpl w:val="B9F8D67A"/>
    <w:lvl w:ilvl="0" w:tplc="DA405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381"/>
    <w:multiLevelType w:val="hybridMultilevel"/>
    <w:tmpl w:val="4246F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54929"/>
    <w:multiLevelType w:val="hybridMultilevel"/>
    <w:tmpl w:val="D7149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60049"/>
    <w:multiLevelType w:val="hybridMultilevel"/>
    <w:tmpl w:val="075A8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513E0"/>
    <w:multiLevelType w:val="hybridMultilevel"/>
    <w:tmpl w:val="7EB69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06F34"/>
    <w:multiLevelType w:val="hybridMultilevel"/>
    <w:tmpl w:val="FB3604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64CBE"/>
    <w:multiLevelType w:val="hybridMultilevel"/>
    <w:tmpl w:val="743CB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508"/>
    <w:multiLevelType w:val="hybridMultilevel"/>
    <w:tmpl w:val="4512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A14E8"/>
    <w:multiLevelType w:val="hybridMultilevel"/>
    <w:tmpl w:val="8AAA0D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462E8"/>
    <w:multiLevelType w:val="hybridMultilevel"/>
    <w:tmpl w:val="42EA8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326F8"/>
    <w:multiLevelType w:val="hybridMultilevel"/>
    <w:tmpl w:val="7E421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3E0684"/>
    <w:multiLevelType w:val="hybridMultilevel"/>
    <w:tmpl w:val="4762D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B00E3"/>
    <w:multiLevelType w:val="hybridMultilevel"/>
    <w:tmpl w:val="7E9A5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A22B8"/>
    <w:multiLevelType w:val="multilevel"/>
    <w:tmpl w:val="0C2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55602"/>
    <w:multiLevelType w:val="hybridMultilevel"/>
    <w:tmpl w:val="86BAF80A"/>
    <w:lvl w:ilvl="0" w:tplc="B874D38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030B7"/>
    <w:multiLevelType w:val="hybridMultilevel"/>
    <w:tmpl w:val="30D2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E730B"/>
    <w:multiLevelType w:val="hybridMultilevel"/>
    <w:tmpl w:val="954CF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86B77"/>
    <w:multiLevelType w:val="multilevel"/>
    <w:tmpl w:val="C6E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B19A2"/>
    <w:multiLevelType w:val="hybridMultilevel"/>
    <w:tmpl w:val="3BE4F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F5A16"/>
    <w:multiLevelType w:val="hybridMultilevel"/>
    <w:tmpl w:val="D2D84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C3448"/>
    <w:multiLevelType w:val="hybridMultilevel"/>
    <w:tmpl w:val="C6EAA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D2C95"/>
    <w:multiLevelType w:val="hybridMultilevel"/>
    <w:tmpl w:val="0C24F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B45F91"/>
    <w:multiLevelType w:val="hybridMultilevel"/>
    <w:tmpl w:val="03A8C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B9551B"/>
    <w:multiLevelType w:val="multilevel"/>
    <w:tmpl w:val="D71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F9742A"/>
    <w:multiLevelType w:val="multilevel"/>
    <w:tmpl w:val="817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AC31F2"/>
    <w:multiLevelType w:val="hybridMultilevel"/>
    <w:tmpl w:val="244AADA4"/>
    <w:lvl w:ilvl="0" w:tplc="106407E4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F40266"/>
    <w:multiLevelType w:val="hybridMultilevel"/>
    <w:tmpl w:val="52702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431B64"/>
    <w:multiLevelType w:val="hybridMultilevel"/>
    <w:tmpl w:val="F528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07608"/>
    <w:multiLevelType w:val="hybridMultilevel"/>
    <w:tmpl w:val="23746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84205A"/>
    <w:multiLevelType w:val="hybridMultilevel"/>
    <w:tmpl w:val="8EEE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30572"/>
    <w:multiLevelType w:val="hybridMultilevel"/>
    <w:tmpl w:val="0B8C6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02236D"/>
    <w:multiLevelType w:val="hybridMultilevel"/>
    <w:tmpl w:val="29D89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2259B6"/>
    <w:multiLevelType w:val="hybridMultilevel"/>
    <w:tmpl w:val="B3068D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4F1B9E"/>
    <w:multiLevelType w:val="hybridMultilevel"/>
    <w:tmpl w:val="5FEC4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8407DC"/>
    <w:multiLevelType w:val="multilevel"/>
    <w:tmpl w:val="55E6B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AF43FE"/>
    <w:multiLevelType w:val="hybridMultilevel"/>
    <w:tmpl w:val="46327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C5745"/>
    <w:multiLevelType w:val="multilevel"/>
    <w:tmpl w:val="61C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2428A"/>
    <w:multiLevelType w:val="multilevel"/>
    <w:tmpl w:val="129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6C264B"/>
    <w:multiLevelType w:val="hybridMultilevel"/>
    <w:tmpl w:val="79C04A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17"/>
  </w:num>
  <w:num w:numId="4">
    <w:abstractNumId w:val="20"/>
  </w:num>
  <w:num w:numId="5">
    <w:abstractNumId w:val="38"/>
  </w:num>
  <w:num w:numId="6">
    <w:abstractNumId w:val="16"/>
  </w:num>
  <w:num w:numId="7">
    <w:abstractNumId w:val="31"/>
  </w:num>
  <w:num w:numId="8">
    <w:abstractNumId w:val="34"/>
  </w:num>
  <w:num w:numId="9">
    <w:abstractNumId w:val="15"/>
  </w:num>
  <w:num w:numId="10">
    <w:abstractNumId w:val="24"/>
  </w:num>
  <w:num w:numId="11">
    <w:abstractNumId w:val="40"/>
  </w:num>
  <w:num w:numId="12">
    <w:abstractNumId w:val="32"/>
  </w:num>
  <w:num w:numId="13">
    <w:abstractNumId w:val="11"/>
  </w:num>
  <w:num w:numId="14">
    <w:abstractNumId w:val="27"/>
  </w:num>
  <w:num w:numId="15">
    <w:abstractNumId w:val="19"/>
  </w:num>
  <w:num w:numId="16">
    <w:abstractNumId w:val="8"/>
  </w:num>
  <w:num w:numId="17">
    <w:abstractNumId w:val="29"/>
  </w:num>
  <w:num w:numId="18">
    <w:abstractNumId w:val="26"/>
  </w:num>
  <w:num w:numId="19">
    <w:abstractNumId w:val="23"/>
  </w:num>
  <w:num w:numId="20">
    <w:abstractNumId w:val="43"/>
  </w:num>
  <w:num w:numId="21">
    <w:abstractNumId w:val="36"/>
  </w:num>
  <w:num w:numId="22">
    <w:abstractNumId w:val="9"/>
  </w:num>
  <w:num w:numId="23">
    <w:abstractNumId w:val="28"/>
  </w:num>
  <w:num w:numId="24">
    <w:abstractNumId w:val="44"/>
  </w:num>
  <w:num w:numId="25">
    <w:abstractNumId w:val="3"/>
  </w:num>
  <w:num w:numId="26">
    <w:abstractNumId w:val="5"/>
  </w:num>
  <w:num w:numId="27">
    <w:abstractNumId w:val="35"/>
  </w:num>
  <w:num w:numId="28">
    <w:abstractNumId w:val="37"/>
  </w:num>
  <w:num w:numId="29">
    <w:abstractNumId w:val="41"/>
  </w:num>
  <w:num w:numId="30">
    <w:abstractNumId w:val="12"/>
  </w:num>
  <w:num w:numId="31">
    <w:abstractNumId w:val="33"/>
  </w:num>
  <w:num w:numId="32">
    <w:abstractNumId w:val="30"/>
  </w:num>
  <w:num w:numId="33">
    <w:abstractNumId w:val="42"/>
  </w:num>
  <w:num w:numId="34">
    <w:abstractNumId w:val="22"/>
  </w:num>
  <w:num w:numId="35">
    <w:abstractNumId w:val="10"/>
  </w:num>
  <w:num w:numId="36">
    <w:abstractNumId w:val="13"/>
  </w:num>
  <w:num w:numId="37">
    <w:abstractNumId w:val="0"/>
  </w:num>
  <w:num w:numId="38">
    <w:abstractNumId w:val="7"/>
  </w:num>
  <w:num w:numId="39">
    <w:abstractNumId w:val="18"/>
  </w:num>
  <w:num w:numId="40">
    <w:abstractNumId w:val="1"/>
  </w:num>
  <w:num w:numId="41">
    <w:abstractNumId w:val="21"/>
  </w:num>
  <w:num w:numId="42">
    <w:abstractNumId w:val="6"/>
  </w:num>
  <w:num w:numId="43">
    <w:abstractNumId w:val="25"/>
  </w:num>
  <w:num w:numId="44">
    <w:abstractNumId w:val="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22D3"/>
    <w:rsid w:val="000024AE"/>
    <w:rsid w:val="00003C1C"/>
    <w:rsid w:val="0000538A"/>
    <w:rsid w:val="000116C1"/>
    <w:rsid w:val="000125A1"/>
    <w:rsid w:val="000148E8"/>
    <w:rsid w:val="000241B8"/>
    <w:rsid w:val="00026375"/>
    <w:rsid w:val="00030C59"/>
    <w:rsid w:val="00033782"/>
    <w:rsid w:val="00035E9B"/>
    <w:rsid w:val="0003781D"/>
    <w:rsid w:val="00041A0F"/>
    <w:rsid w:val="00043078"/>
    <w:rsid w:val="0004412B"/>
    <w:rsid w:val="00051B86"/>
    <w:rsid w:val="00056F58"/>
    <w:rsid w:val="000571D2"/>
    <w:rsid w:val="00060788"/>
    <w:rsid w:val="00060C8E"/>
    <w:rsid w:val="00060E16"/>
    <w:rsid w:val="00060EB8"/>
    <w:rsid w:val="00062C9A"/>
    <w:rsid w:val="00066376"/>
    <w:rsid w:val="0007485D"/>
    <w:rsid w:val="00085E23"/>
    <w:rsid w:val="00093B33"/>
    <w:rsid w:val="00094518"/>
    <w:rsid w:val="000A1A04"/>
    <w:rsid w:val="000A1AF2"/>
    <w:rsid w:val="000A5D78"/>
    <w:rsid w:val="000A63C2"/>
    <w:rsid w:val="000B005E"/>
    <w:rsid w:val="000B3B00"/>
    <w:rsid w:val="000C0972"/>
    <w:rsid w:val="000C1140"/>
    <w:rsid w:val="000C174C"/>
    <w:rsid w:val="000C195B"/>
    <w:rsid w:val="000C3D9E"/>
    <w:rsid w:val="000C4766"/>
    <w:rsid w:val="000C5951"/>
    <w:rsid w:val="000C743E"/>
    <w:rsid w:val="000D2B94"/>
    <w:rsid w:val="000D36EE"/>
    <w:rsid w:val="000D42D8"/>
    <w:rsid w:val="000E123D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74A"/>
    <w:rsid w:val="001175E4"/>
    <w:rsid w:val="00120160"/>
    <w:rsid w:val="00133F8E"/>
    <w:rsid w:val="00135C74"/>
    <w:rsid w:val="001377B2"/>
    <w:rsid w:val="00140141"/>
    <w:rsid w:val="0014071D"/>
    <w:rsid w:val="00141EE3"/>
    <w:rsid w:val="0014291B"/>
    <w:rsid w:val="00143B92"/>
    <w:rsid w:val="00144E8B"/>
    <w:rsid w:val="001464AE"/>
    <w:rsid w:val="00150A0E"/>
    <w:rsid w:val="00150DAD"/>
    <w:rsid w:val="00150FE4"/>
    <w:rsid w:val="00151B71"/>
    <w:rsid w:val="00156835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925D8"/>
    <w:rsid w:val="00192CFE"/>
    <w:rsid w:val="00195176"/>
    <w:rsid w:val="00195E4C"/>
    <w:rsid w:val="001A14BB"/>
    <w:rsid w:val="001B19A9"/>
    <w:rsid w:val="001B1C41"/>
    <w:rsid w:val="001B544E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D28E2"/>
    <w:rsid w:val="001D76A6"/>
    <w:rsid w:val="001E0965"/>
    <w:rsid w:val="001E478E"/>
    <w:rsid w:val="001E5A47"/>
    <w:rsid w:val="001F13D5"/>
    <w:rsid w:val="001F22FD"/>
    <w:rsid w:val="001F258C"/>
    <w:rsid w:val="001F32D6"/>
    <w:rsid w:val="002107AD"/>
    <w:rsid w:val="00211636"/>
    <w:rsid w:val="00213D68"/>
    <w:rsid w:val="002151B8"/>
    <w:rsid w:val="0021584A"/>
    <w:rsid w:val="00215C70"/>
    <w:rsid w:val="00220C4C"/>
    <w:rsid w:val="0022256C"/>
    <w:rsid w:val="00222A4B"/>
    <w:rsid w:val="00222B36"/>
    <w:rsid w:val="00222F14"/>
    <w:rsid w:val="00224924"/>
    <w:rsid w:val="002258D5"/>
    <w:rsid w:val="002333AE"/>
    <w:rsid w:val="00234E1A"/>
    <w:rsid w:val="00235743"/>
    <w:rsid w:val="00236CF0"/>
    <w:rsid w:val="00237839"/>
    <w:rsid w:val="0024119F"/>
    <w:rsid w:val="002416DB"/>
    <w:rsid w:val="0024780A"/>
    <w:rsid w:val="00247AEF"/>
    <w:rsid w:val="00252588"/>
    <w:rsid w:val="00252E76"/>
    <w:rsid w:val="0025319B"/>
    <w:rsid w:val="002551E5"/>
    <w:rsid w:val="00255AB3"/>
    <w:rsid w:val="0026397C"/>
    <w:rsid w:val="00264E09"/>
    <w:rsid w:val="0026729A"/>
    <w:rsid w:val="002724D3"/>
    <w:rsid w:val="00276E4A"/>
    <w:rsid w:val="0027707C"/>
    <w:rsid w:val="002827C5"/>
    <w:rsid w:val="0028401B"/>
    <w:rsid w:val="00284705"/>
    <w:rsid w:val="00291B3D"/>
    <w:rsid w:val="002951E6"/>
    <w:rsid w:val="002972EC"/>
    <w:rsid w:val="00297873"/>
    <w:rsid w:val="00297FBD"/>
    <w:rsid w:val="002A06C2"/>
    <w:rsid w:val="002A1676"/>
    <w:rsid w:val="002A33EB"/>
    <w:rsid w:val="002A3739"/>
    <w:rsid w:val="002A4F86"/>
    <w:rsid w:val="002A568F"/>
    <w:rsid w:val="002A6195"/>
    <w:rsid w:val="002B109B"/>
    <w:rsid w:val="002B16B7"/>
    <w:rsid w:val="002B1763"/>
    <w:rsid w:val="002B299F"/>
    <w:rsid w:val="002B3326"/>
    <w:rsid w:val="002B3727"/>
    <w:rsid w:val="002B40CD"/>
    <w:rsid w:val="002C1782"/>
    <w:rsid w:val="002D0955"/>
    <w:rsid w:val="002D31F2"/>
    <w:rsid w:val="002D51F5"/>
    <w:rsid w:val="002E3837"/>
    <w:rsid w:val="002E5C6B"/>
    <w:rsid w:val="002F0E09"/>
    <w:rsid w:val="002F20EE"/>
    <w:rsid w:val="002F266B"/>
    <w:rsid w:val="002F26E7"/>
    <w:rsid w:val="002F4693"/>
    <w:rsid w:val="002F4E30"/>
    <w:rsid w:val="002F640A"/>
    <w:rsid w:val="002F7682"/>
    <w:rsid w:val="002F7A1C"/>
    <w:rsid w:val="00303D19"/>
    <w:rsid w:val="0030442B"/>
    <w:rsid w:val="00304EC9"/>
    <w:rsid w:val="00306A8A"/>
    <w:rsid w:val="003077DD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7290"/>
    <w:rsid w:val="0033237B"/>
    <w:rsid w:val="0033707E"/>
    <w:rsid w:val="00337695"/>
    <w:rsid w:val="00337C11"/>
    <w:rsid w:val="0034133B"/>
    <w:rsid w:val="0034193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825E4"/>
    <w:rsid w:val="003837B7"/>
    <w:rsid w:val="00385E30"/>
    <w:rsid w:val="003866C5"/>
    <w:rsid w:val="003902BF"/>
    <w:rsid w:val="00394724"/>
    <w:rsid w:val="00395E77"/>
    <w:rsid w:val="003A1F22"/>
    <w:rsid w:val="003A28D3"/>
    <w:rsid w:val="003A4368"/>
    <w:rsid w:val="003A561F"/>
    <w:rsid w:val="003A63FC"/>
    <w:rsid w:val="003A66DE"/>
    <w:rsid w:val="003A7A91"/>
    <w:rsid w:val="003B1D81"/>
    <w:rsid w:val="003B5BF0"/>
    <w:rsid w:val="003C0D37"/>
    <w:rsid w:val="003C3F09"/>
    <w:rsid w:val="003D155F"/>
    <w:rsid w:val="003D261A"/>
    <w:rsid w:val="003D3E49"/>
    <w:rsid w:val="003D576C"/>
    <w:rsid w:val="003E0A07"/>
    <w:rsid w:val="003E5F66"/>
    <w:rsid w:val="003F08C4"/>
    <w:rsid w:val="003F1E61"/>
    <w:rsid w:val="003F3855"/>
    <w:rsid w:val="003F3AB6"/>
    <w:rsid w:val="003F4D35"/>
    <w:rsid w:val="003F7EF1"/>
    <w:rsid w:val="00401A67"/>
    <w:rsid w:val="004051D7"/>
    <w:rsid w:val="00406FBE"/>
    <w:rsid w:val="004109BD"/>
    <w:rsid w:val="00411CB8"/>
    <w:rsid w:val="004129A0"/>
    <w:rsid w:val="00413B78"/>
    <w:rsid w:val="00413F41"/>
    <w:rsid w:val="00416F09"/>
    <w:rsid w:val="00420220"/>
    <w:rsid w:val="0042250A"/>
    <w:rsid w:val="00423AE5"/>
    <w:rsid w:val="00425FC2"/>
    <w:rsid w:val="00440A49"/>
    <w:rsid w:val="004420BA"/>
    <w:rsid w:val="0044294C"/>
    <w:rsid w:val="00445BB4"/>
    <w:rsid w:val="0045335F"/>
    <w:rsid w:val="00453E8D"/>
    <w:rsid w:val="0045704D"/>
    <w:rsid w:val="004609A2"/>
    <w:rsid w:val="00460E03"/>
    <w:rsid w:val="00463F0E"/>
    <w:rsid w:val="00464681"/>
    <w:rsid w:val="00465470"/>
    <w:rsid w:val="00467A1A"/>
    <w:rsid w:val="004735B6"/>
    <w:rsid w:val="004749D6"/>
    <w:rsid w:val="00480145"/>
    <w:rsid w:val="0048178B"/>
    <w:rsid w:val="0048453C"/>
    <w:rsid w:val="004845E1"/>
    <w:rsid w:val="00484A4E"/>
    <w:rsid w:val="00484E52"/>
    <w:rsid w:val="00486D8E"/>
    <w:rsid w:val="0048720F"/>
    <w:rsid w:val="0049430A"/>
    <w:rsid w:val="00495518"/>
    <w:rsid w:val="0049693E"/>
    <w:rsid w:val="004969F0"/>
    <w:rsid w:val="004A2878"/>
    <w:rsid w:val="004A3D00"/>
    <w:rsid w:val="004A4A2D"/>
    <w:rsid w:val="004A4CCC"/>
    <w:rsid w:val="004B10BF"/>
    <w:rsid w:val="004B2262"/>
    <w:rsid w:val="004C11F7"/>
    <w:rsid w:val="004C555A"/>
    <w:rsid w:val="004C7D1C"/>
    <w:rsid w:val="004D0076"/>
    <w:rsid w:val="004D17ED"/>
    <w:rsid w:val="004D42BC"/>
    <w:rsid w:val="004D4980"/>
    <w:rsid w:val="004D69B0"/>
    <w:rsid w:val="004E0B65"/>
    <w:rsid w:val="004E0FA3"/>
    <w:rsid w:val="004E1368"/>
    <w:rsid w:val="004E3462"/>
    <w:rsid w:val="004E5855"/>
    <w:rsid w:val="004E6F4D"/>
    <w:rsid w:val="004F253B"/>
    <w:rsid w:val="004F2C56"/>
    <w:rsid w:val="004F466A"/>
    <w:rsid w:val="004F5799"/>
    <w:rsid w:val="004F60EC"/>
    <w:rsid w:val="00505469"/>
    <w:rsid w:val="005054EA"/>
    <w:rsid w:val="005071C0"/>
    <w:rsid w:val="005071EA"/>
    <w:rsid w:val="005115C3"/>
    <w:rsid w:val="0051282D"/>
    <w:rsid w:val="00516AE7"/>
    <w:rsid w:val="00520765"/>
    <w:rsid w:val="0052116B"/>
    <w:rsid w:val="00524665"/>
    <w:rsid w:val="00530654"/>
    <w:rsid w:val="005315CD"/>
    <w:rsid w:val="00532306"/>
    <w:rsid w:val="00532BCD"/>
    <w:rsid w:val="00533929"/>
    <w:rsid w:val="00533BBD"/>
    <w:rsid w:val="00537DC3"/>
    <w:rsid w:val="00544C54"/>
    <w:rsid w:val="0055157D"/>
    <w:rsid w:val="00553B27"/>
    <w:rsid w:val="00557EE2"/>
    <w:rsid w:val="00566018"/>
    <w:rsid w:val="005731DC"/>
    <w:rsid w:val="00573908"/>
    <w:rsid w:val="0057444B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A22AB"/>
    <w:rsid w:val="005A2FC2"/>
    <w:rsid w:val="005A3549"/>
    <w:rsid w:val="005A3E37"/>
    <w:rsid w:val="005A6BC7"/>
    <w:rsid w:val="005A72D0"/>
    <w:rsid w:val="005B101D"/>
    <w:rsid w:val="005B3825"/>
    <w:rsid w:val="005B40DC"/>
    <w:rsid w:val="005B44DB"/>
    <w:rsid w:val="005B4543"/>
    <w:rsid w:val="005B458D"/>
    <w:rsid w:val="005B4D10"/>
    <w:rsid w:val="005B4FB3"/>
    <w:rsid w:val="005B7AEA"/>
    <w:rsid w:val="005C01DB"/>
    <w:rsid w:val="005C1D5B"/>
    <w:rsid w:val="005C7F06"/>
    <w:rsid w:val="005C7F92"/>
    <w:rsid w:val="005D0976"/>
    <w:rsid w:val="005D173D"/>
    <w:rsid w:val="005D1CC0"/>
    <w:rsid w:val="005D4775"/>
    <w:rsid w:val="005D693D"/>
    <w:rsid w:val="005E15BA"/>
    <w:rsid w:val="005E4234"/>
    <w:rsid w:val="005E70DE"/>
    <w:rsid w:val="005F0052"/>
    <w:rsid w:val="005F19CF"/>
    <w:rsid w:val="005F2237"/>
    <w:rsid w:val="005F7A9F"/>
    <w:rsid w:val="0060342D"/>
    <w:rsid w:val="0061178A"/>
    <w:rsid w:val="00611C7F"/>
    <w:rsid w:val="006203DD"/>
    <w:rsid w:val="006214A8"/>
    <w:rsid w:val="00630689"/>
    <w:rsid w:val="006324A5"/>
    <w:rsid w:val="00632750"/>
    <w:rsid w:val="0063367F"/>
    <w:rsid w:val="00634161"/>
    <w:rsid w:val="00637641"/>
    <w:rsid w:val="00640983"/>
    <w:rsid w:val="00640993"/>
    <w:rsid w:val="00641C3C"/>
    <w:rsid w:val="00643226"/>
    <w:rsid w:val="00647FA7"/>
    <w:rsid w:val="00654ED7"/>
    <w:rsid w:val="00661ED3"/>
    <w:rsid w:val="00665AE4"/>
    <w:rsid w:val="006708A1"/>
    <w:rsid w:val="00672111"/>
    <w:rsid w:val="00672CE9"/>
    <w:rsid w:val="00680CB0"/>
    <w:rsid w:val="00682455"/>
    <w:rsid w:val="006828CA"/>
    <w:rsid w:val="006850C0"/>
    <w:rsid w:val="0068641D"/>
    <w:rsid w:val="006864E2"/>
    <w:rsid w:val="00686C34"/>
    <w:rsid w:val="00692BF2"/>
    <w:rsid w:val="00695B7F"/>
    <w:rsid w:val="00696BBC"/>
    <w:rsid w:val="006A1729"/>
    <w:rsid w:val="006A34E7"/>
    <w:rsid w:val="006A7A16"/>
    <w:rsid w:val="006B32E2"/>
    <w:rsid w:val="006B5750"/>
    <w:rsid w:val="006B5E75"/>
    <w:rsid w:val="006B6A14"/>
    <w:rsid w:val="006B7924"/>
    <w:rsid w:val="006B7A6F"/>
    <w:rsid w:val="006C2707"/>
    <w:rsid w:val="006C5323"/>
    <w:rsid w:val="006C5CEB"/>
    <w:rsid w:val="006D1B24"/>
    <w:rsid w:val="006D1E43"/>
    <w:rsid w:val="006D2ABF"/>
    <w:rsid w:val="006D337C"/>
    <w:rsid w:val="006D4A29"/>
    <w:rsid w:val="006D7962"/>
    <w:rsid w:val="006E034B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7051BA"/>
    <w:rsid w:val="00705B8C"/>
    <w:rsid w:val="00711C1C"/>
    <w:rsid w:val="00716BF2"/>
    <w:rsid w:val="007257CF"/>
    <w:rsid w:val="007308EC"/>
    <w:rsid w:val="00731251"/>
    <w:rsid w:val="00732EB7"/>
    <w:rsid w:val="00736D84"/>
    <w:rsid w:val="0074060F"/>
    <w:rsid w:val="007417E9"/>
    <w:rsid w:val="00744810"/>
    <w:rsid w:val="0075117A"/>
    <w:rsid w:val="00753ADA"/>
    <w:rsid w:val="00757701"/>
    <w:rsid w:val="007625CA"/>
    <w:rsid w:val="00770A8C"/>
    <w:rsid w:val="00771F94"/>
    <w:rsid w:val="00775648"/>
    <w:rsid w:val="00780272"/>
    <w:rsid w:val="007814A8"/>
    <w:rsid w:val="00782970"/>
    <w:rsid w:val="00790432"/>
    <w:rsid w:val="00791198"/>
    <w:rsid w:val="00794CDD"/>
    <w:rsid w:val="00795029"/>
    <w:rsid w:val="00795403"/>
    <w:rsid w:val="00796F1D"/>
    <w:rsid w:val="007A58B8"/>
    <w:rsid w:val="007A6D46"/>
    <w:rsid w:val="007B0A2F"/>
    <w:rsid w:val="007B2B3F"/>
    <w:rsid w:val="007B31AD"/>
    <w:rsid w:val="007B49FF"/>
    <w:rsid w:val="007B7468"/>
    <w:rsid w:val="007B7CED"/>
    <w:rsid w:val="007C26CE"/>
    <w:rsid w:val="007C6617"/>
    <w:rsid w:val="007C78DE"/>
    <w:rsid w:val="007D027D"/>
    <w:rsid w:val="007D1A15"/>
    <w:rsid w:val="007D2A85"/>
    <w:rsid w:val="007D3D45"/>
    <w:rsid w:val="007D6B53"/>
    <w:rsid w:val="007E1F03"/>
    <w:rsid w:val="007E2F59"/>
    <w:rsid w:val="007E342B"/>
    <w:rsid w:val="007E6E8E"/>
    <w:rsid w:val="007F146A"/>
    <w:rsid w:val="007F3103"/>
    <w:rsid w:val="007F7510"/>
    <w:rsid w:val="007F79E7"/>
    <w:rsid w:val="00800DBB"/>
    <w:rsid w:val="008026DB"/>
    <w:rsid w:val="00803522"/>
    <w:rsid w:val="00807285"/>
    <w:rsid w:val="008112EA"/>
    <w:rsid w:val="0081154A"/>
    <w:rsid w:val="00811A6E"/>
    <w:rsid w:val="00820F3B"/>
    <w:rsid w:val="00822AB2"/>
    <w:rsid w:val="0082349E"/>
    <w:rsid w:val="0082607A"/>
    <w:rsid w:val="0082664D"/>
    <w:rsid w:val="00831504"/>
    <w:rsid w:val="00833F92"/>
    <w:rsid w:val="00835392"/>
    <w:rsid w:val="00842595"/>
    <w:rsid w:val="00842B2E"/>
    <w:rsid w:val="008430B3"/>
    <w:rsid w:val="00851DD6"/>
    <w:rsid w:val="00851E13"/>
    <w:rsid w:val="0085342C"/>
    <w:rsid w:val="008537BF"/>
    <w:rsid w:val="008544CE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920AB"/>
    <w:rsid w:val="00894E3B"/>
    <w:rsid w:val="008A10C5"/>
    <w:rsid w:val="008A113F"/>
    <w:rsid w:val="008A3D5E"/>
    <w:rsid w:val="008A403F"/>
    <w:rsid w:val="008A5CCC"/>
    <w:rsid w:val="008B0ED3"/>
    <w:rsid w:val="008B6B6F"/>
    <w:rsid w:val="008C29AB"/>
    <w:rsid w:val="008C3B64"/>
    <w:rsid w:val="008C7C26"/>
    <w:rsid w:val="008D06FF"/>
    <w:rsid w:val="008D0E2F"/>
    <w:rsid w:val="008D69AA"/>
    <w:rsid w:val="008D75F7"/>
    <w:rsid w:val="008E16CB"/>
    <w:rsid w:val="008E265C"/>
    <w:rsid w:val="008E51A4"/>
    <w:rsid w:val="008E5728"/>
    <w:rsid w:val="008E7CCB"/>
    <w:rsid w:val="008E7FBF"/>
    <w:rsid w:val="008F0255"/>
    <w:rsid w:val="008F0407"/>
    <w:rsid w:val="008F245F"/>
    <w:rsid w:val="008F4B45"/>
    <w:rsid w:val="008F61EA"/>
    <w:rsid w:val="00900BC9"/>
    <w:rsid w:val="00903775"/>
    <w:rsid w:val="00905128"/>
    <w:rsid w:val="00906941"/>
    <w:rsid w:val="009102F9"/>
    <w:rsid w:val="009109BB"/>
    <w:rsid w:val="009175F4"/>
    <w:rsid w:val="00917693"/>
    <w:rsid w:val="00917914"/>
    <w:rsid w:val="00917E87"/>
    <w:rsid w:val="00917EA6"/>
    <w:rsid w:val="00920262"/>
    <w:rsid w:val="00921817"/>
    <w:rsid w:val="00921FCA"/>
    <w:rsid w:val="00925DA9"/>
    <w:rsid w:val="009260D2"/>
    <w:rsid w:val="00933976"/>
    <w:rsid w:val="00933B70"/>
    <w:rsid w:val="009370DF"/>
    <w:rsid w:val="00937CB3"/>
    <w:rsid w:val="0094025B"/>
    <w:rsid w:val="00943C24"/>
    <w:rsid w:val="00944510"/>
    <w:rsid w:val="0094528E"/>
    <w:rsid w:val="00950668"/>
    <w:rsid w:val="009512DF"/>
    <w:rsid w:val="00952BB4"/>
    <w:rsid w:val="00952C65"/>
    <w:rsid w:val="0095438D"/>
    <w:rsid w:val="00956AFA"/>
    <w:rsid w:val="00957380"/>
    <w:rsid w:val="00963293"/>
    <w:rsid w:val="009636DE"/>
    <w:rsid w:val="00964989"/>
    <w:rsid w:val="00964B0D"/>
    <w:rsid w:val="009668DC"/>
    <w:rsid w:val="00967921"/>
    <w:rsid w:val="009772F2"/>
    <w:rsid w:val="00980C08"/>
    <w:rsid w:val="00981E1A"/>
    <w:rsid w:val="009829F4"/>
    <w:rsid w:val="009851EC"/>
    <w:rsid w:val="00990255"/>
    <w:rsid w:val="00991FBB"/>
    <w:rsid w:val="00993B0E"/>
    <w:rsid w:val="00993B55"/>
    <w:rsid w:val="009958D2"/>
    <w:rsid w:val="0099665A"/>
    <w:rsid w:val="009A0C72"/>
    <w:rsid w:val="009A1E2D"/>
    <w:rsid w:val="009A1FC9"/>
    <w:rsid w:val="009A281C"/>
    <w:rsid w:val="009A28E3"/>
    <w:rsid w:val="009A5BE8"/>
    <w:rsid w:val="009A6058"/>
    <w:rsid w:val="009B0AB2"/>
    <w:rsid w:val="009B294D"/>
    <w:rsid w:val="009B6233"/>
    <w:rsid w:val="009B6AE0"/>
    <w:rsid w:val="009B784F"/>
    <w:rsid w:val="009C02BD"/>
    <w:rsid w:val="009C1F06"/>
    <w:rsid w:val="009C2822"/>
    <w:rsid w:val="009C2EE9"/>
    <w:rsid w:val="009C35C5"/>
    <w:rsid w:val="009C488D"/>
    <w:rsid w:val="009C6472"/>
    <w:rsid w:val="009C6525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488E"/>
    <w:rsid w:val="009F3170"/>
    <w:rsid w:val="009F3177"/>
    <w:rsid w:val="009F4980"/>
    <w:rsid w:val="009F4E19"/>
    <w:rsid w:val="009F702B"/>
    <w:rsid w:val="00A01295"/>
    <w:rsid w:val="00A01F67"/>
    <w:rsid w:val="00A03196"/>
    <w:rsid w:val="00A065E1"/>
    <w:rsid w:val="00A10A29"/>
    <w:rsid w:val="00A11CA7"/>
    <w:rsid w:val="00A140FB"/>
    <w:rsid w:val="00A14583"/>
    <w:rsid w:val="00A14811"/>
    <w:rsid w:val="00A14E1D"/>
    <w:rsid w:val="00A15E1A"/>
    <w:rsid w:val="00A21287"/>
    <w:rsid w:val="00A2554F"/>
    <w:rsid w:val="00A255FD"/>
    <w:rsid w:val="00A271F9"/>
    <w:rsid w:val="00A27AB7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6D08"/>
    <w:rsid w:val="00A470D1"/>
    <w:rsid w:val="00A50341"/>
    <w:rsid w:val="00A51BC2"/>
    <w:rsid w:val="00A521EF"/>
    <w:rsid w:val="00A528C1"/>
    <w:rsid w:val="00A57247"/>
    <w:rsid w:val="00A67C37"/>
    <w:rsid w:val="00A73C02"/>
    <w:rsid w:val="00A827F5"/>
    <w:rsid w:val="00A87E11"/>
    <w:rsid w:val="00A90450"/>
    <w:rsid w:val="00A90A78"/>
    <w:rsid w:val="00A9150F"/>
    <w:rsid w:val="00A91752"/>
    <w:rsid w:val="00A945DD"/>
    <w:rsid w:val="00A96649"/>
    <w:rsid w:val="00A972A5"/>
    <w:rsid w:val="00AA105C"/>
    <w:rsid w:val="00AA1C28"/>
    <w:rsid w:val="00AA6B14"/>
    <w:rsid w:val="00AA74AF"/>
    <w:rsid w:val="00AA764D"/>
    <w:rsid w:val="00AB0173"/>
    <w:rsid w:val="00AB3030"/>
    <w:rsid w:val="00AB3912"/>
    <w:rsid w:val="00AC25E7"/>
    <w:rsid w:val="00AC31AE"/>
    <w:rsid w:val="00AC7DF8"/>
    <w:rsid w:val="00AD0BE0"/>
    <w:rsid w:val="00AD4F44"/>
    <w:rsid w:val="00AD4FA4"/>
    <w:rsid w:val="00AD5A20"/>
    <w:rsid w:val="00AD734B"/>
    <w:rsid w:val="00AE0347"/>
    <w:rsid w:val="00AE0895"/>
    <w:rsid w:val="00AE2276"/>
    <w:rsid w:val="00AE7FFC"/>
    <w:rsid w:val="00AF150C"/>
    <w:rsid w:val="00AF2A1A"/>
    <w:rsid w:val="00AF4DBD"/>
    <w:rsid w:val="00AF7B66"/>
    <w:rsid w:val="00B038A8"/>
    <w:rsid w:val="00B03DD7"/>
    <w:rsid w:val="00B06B29"/>
    <w:rsid w:val="00B10C47"/>
    <w:rsid w:val="00B13443"/>
    <w:rsid w:val="00B142CF"/>
    <w:rsid w:val="00B143FF"/>
    <w:rsid w:val="00B2174B"/>
    <w:rsid w:val="00B22794"/>
    <w:rsid w:val="00B3547F"/>
    <w:rsid w:val="00B450CD"/>
    <w:rsid w:val="00B47D45"/>
    <w:rsid w:val="00B518F2"/>
    <w:rsid w:val="00B51AC5"/>
    <w:rsid w:val="00B52E68"/>
    <w:rsid w:val="00B54BF1"/>
    <w:rsid w:val="00B55F74"/>
    <w:rsid w:val="00B56955"/>
    <w:rsid w:val="00B62C38"/>
    <w:rsid w:val="00B65FB6"/>
    <w:rsid w:val="00B71B16"/>
    <w:rsid w:val="00B730DE"/>
    <w:rsid w:val="00B7372F"/>
    <w:rsid w:val="00B7401C"/>
    <w:rsid w:val="00B77124"/>
    <w:rsid w:val="00B83AC0"/>
    <w:rsid w:val="00B8441B"/>
    <w:rsid w:val="00B8681F"/>
    <w:rsid w:val="00B90811"/>
    <w:rsid w:val="00BA5FDA"/>
    <w:rsid w:val="00BB0C19"/>
    <w:rsid w:val="00BB10A9"/>
    <w:rsid w:val="00BB4986"/>
    <w:rsid w:val="00BB503C"/>
    <w:rsid w:val="00BB5123"/>
    <w:rsid w:val="00BB72AD"/>
    <w:rsid w:val="00BC3CFD"/>
    <w:rsid w:val="00BC52C1"/>
    <w:rsid w:val="00BC6016"/>
    <w:rsid w:val="00BC7163"/>
    <w:rsid w:val="00BD05E3"/>
    <w:rsid w:val="00BD204F"/>
    <w:rsid w:val="00BD4085"/>
    <w:rsid w:val="00BD5507"/>
    <w:rsid w:val="00BD6EEF"/>
    <w:rsid w:val="00BD73E5"/>
    <w:rsid w:val="00BD7A1F"/>
    <w:rsid w:val="00BE0B59"/>
    <w:rsid w:val="00BE26E0"/>
    <w:rsid w:val="00BE2E62"/>
    <w:rsid w:val="00BE5DBC"/>
    <w:rsid w:val="00BF0D38"/>
    <w:rsid w:val="00BF54E0"/>
    <w:rsid w:val="00BF58A1"/>
    <w:rsid w:val="00BF5CDB"/>
    <w:rsid w:val="00BF6144"/>
    <w:rsid w:val="00BF616B"/>
    <w:rsid w:val="00BF6549"/>
    <w:rsid w:val="00BF69DC"/>
    <w:rsid w:val="00BF7C57"/>
    <w:rsid w:val="00C0223A"/>
    <w:rsid w:val="00C05072"/>
    <w:rsid w:val="00C05B36"/>
    <w:rsid w:val="00C06284"/>
    <w:rsid w:val="00C06ACA"/>
    <w:rsid w:val="00C07993"/>
    <w:rsid w:val="00C103C0"/>
    <w:rsid w:val="00C124BB"/>
    <w:rsid w:val="00C12BB7"/>
    <w:rsid w:val="00C17F7C"/>
    <w:rsid w:val="00C21AD0"/>
    <w:rsid w:val="00C23B28"/>
    <w:rsid w:val="00C24AAE"/>
    <w:rsid w:val="00C319A0"/>
    <w:rsid w:val="00C32DE6"/>
    <w:rsid w:val="00C34A58"/>
    <w:rsid w:val="00C34BD0"/>
    <w:rsid w:val="00C40F00"/>
    <w:rsid w:val="00C422C7"/>
    <w:rsid w:val="00C438B5"/>
    <w:rsid w:val="00C43FF4"/>
    <w:rsid w:val="00C45F8A"/>
    <w:rsid w:val="00C4784F"/>
    <w:rsid w:val="00C51875"/>
    <w:rsid w:val="00C529FB"/>
    <w:rsid w:val="00C52EC5"/>
    <w:rsid w:val="00C532E1"/>
    <w:rsid w:val="00C558B3"/>
    <w:rsid w:val="00C5666E"/>
    <w:rsid w:val="00C57BD7"/>
    <w:rsid w:val="00C61762"/>
    <w:rsid w:val="00C62560"/>
    <w:rsid w:val="00C62760"/>
    <w:rsid w:val="00C631FF"/>
    <w:rsid w:val="00C63E08"/>
    <w:rsid w:val="00C64219"/>
    <w:rsid w:val="00C6509C"/>
    <w:rsid w:val="00C65E6D"/>
    <w:rsid w:val="00C66E2A"/>
    <w:rsid w:val="00C71C60"/>
    <w:rsid w:val="00C72F2C"/>
    <w:rsid w:val="00C72F9E"/>
    <w:rsid w:val="00C75FD9"/>
    <w:rsid w:val="00C76812"/>
    <w:rsid w:val="00C80041"/>
    <w:rsid w:val="00C82A2D"/>
    <w:rsid w:val="00C84DF8"/>
    <w:rsid w:val="00C86E4D"/>
    <w:rsid w:val="00C90215"/>
    <w:rsid w:val="00C90C47"/>
    <w:rsid w:val="00C92ECB"/>
    <w:rsid w:val="00CA1031"/>
    <w:rsid w:val="00CA14FD"/>
    <w:rsid w:val="00CA405B"/>
    <w:rsid w:val="00CA5353"/>
    <w:rsid w:val="00CA64FC"/>
    <w:rsid w:val="00CB07D6"/>
    <w:rsid w:val="00CB54F3"/>
    <w:rsid w:val="00CB5CAC"/>
    <w:rsid w:val="00CB6FEC"/>
    <w:rsid w:val="00CB724F"/>
    <w:rsid w:val="00CC0BFD"/>
    <w:rsid w:val="00CC74CE"/>
    <w:rsid w:val="00CD32A5"/>
    <w:rsid w:val="00CD44AB"/>
    <w:rsid w:val="00CD4928"/>
    <w:rsid w:val="00CD4DE4"/>
    <w:rsid w:val="00CD7894"/>
    <w:rsid w:val="00CE4EAA"/>
    <w:rsid w:val="00CE52B6"/>
    <w:rsid w:val="00CE531D"/>
    <w:rsid w:val="00CF24AC"/>
    <w:rsid w:val="00CF38B3"/>
    <w:rsid w:val="00CF5A8A"/>
    <w:rsid w:val="00D028B2"/>
    <w:rsid w:val="00D032AA"/>
    <w:rsid w:val="00D03941"/>
    <w:rsid w:val="00D04D21"/>
    <w:rsid w:val="00D10D9A"/>
    <w:rsid w:val="00D12F78"/>
    <w:rsid w:val="00D13404"/>
    <w:rsid w:val="00D164A8"/>
    <w:rsid w:val="00D219D8"/>
    <w:rsid w:val="00D23126"/>
    <w:rsid w:val="00D253A9"/>
    <w:rsid w:val="00D3124D"/>
    <w:rsid w:val="00D3286A"/>
    <w:rsid w:val="00D32C8C"/>
    <w:rsid w:val="00D340E5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6114E"/>
    <w:rsid w:val="00D64516"/>
    <w:rsid w:val="00D64CB5"/>
    <w:rsid w:val="00D72C9C"/>
    <w:rsid w:val="00D744D5"/>
    <w:rsid w:val="00D77378"/>
    <w:rsid w:val="00D82EFB"/>
    <w:rsid w:val="00D8717C"/>
    <w:rsid w:val="00D90795"/>
    <w:rsid w:val="00D92E5C"/>
    <w:rsid w:val="00D93A4F"/>
    <w:rsid w:val="00D95147"/>
    <w:rsid w:val="00D95D0B"/>
    <w:rsid w:val="00DA030D"/>
    <w:rsid w:val="00DA0B5D"/>
    <w:rsid w:val="00DA0BDA"/>
    <w:rsid w:val="00DA1794"/>
    <w:rsid w:val="00DA2DAF"/>
    <w:rsid w:val="00DA35E5"/>
    <w:rsid w:val="00DA3708"/>
    <w:rsid w:val="00DA6212"/>
    <w:rsid w:val="00DA78FE"/>
    <w:rsid w:val="00DB17C4"/>
    <w:rsid w:val="00DB2F86"/>
    <w:rsid w:val="00DB382F"/>
    <w:rsid w:val="00DB4793"/>
    <w:rsid w:val="00DC0175"/>
    <w:rsid w:val="00DC0533"/>
    <w:rsid w:val="00DC1605"/>
    <w:rsid w:val="00DC1665"/>
    <w:rsid w:val="00DC759C"/>
    <w:rsid w:val="00DD1B7C"/>
    <w:rsid w:val="00DD1BD2"/>
    <w:rsid w:val="00DD2993"/>
    <w:rsid w:val="00DD32CF"/>
    <w:rsid w:val="00DD70A7"/>
    <w:rsid w:val="00DE0BBD"/>
    <w:rsid w:val="00DE1B31"/>
    <w:rsid w:val="00DE47DE"/>
    <w:rsid w:val="00DF38F9"/>
    <w:rsid w:val="00DF4E3D"/>
    <w:rsid w:val="00DF52E6"/>
    <w:rsid w:val="00DF622B"/>
    <w:rsid w:val="00E0190D"/>
    <w:rsid w:val="00E02EBB"/>
    <w:rsid w:val="00E05088"/>
    <w:rsid w:val="00E0519C"/>
    <w:rsid w:val="00E063A6"/>
    <w:rsid w:val="00E1030E"/>
    <w:rsid w:val="00E136E6"/>
    <w:rsid w:val="00E15991"/>
    <w:rsid w:val="00E1683B"/>
    <w:rsid w:val="00E17753"/>
    <w:rsid w:val="00E201FF"/>
    <w:rsid w:val="00E229DC"/>
    <w:rsid w:val="00E2300A"/>
    <w:rsid w:val="00E23495"/>
    <w:rsid w:val="00E25AAC"/>
    <w:rsid w:val="00E27843"/>
    <w:rsid w:val="00E31B4F"/>
    <w:rsid w:val="00E32077"/>
    <w:rsid w:val="00E32478"/>
    <w:rsid w:val="00E32482"/>
    <w:rsid w:val="00E3349B"/>
    <w:rsid w:val="00E34EBC"/>
    <w:rsid w:val="00E37559"/>
    <w:rsid w:val="00E37670"/>
    <w:rsid w:val="00E37F0E"/>
    <w:rsid w:val="00E41602"/>
    <w:rsid w:val="00E416A9"/>
    <w:rsid w:val="00E4192A"/>
    <w:rsid w:val="00E41B83"/>
    <w:rsid w:val="00E42025"/>
    <w:rsid w:val="00E42943"/>
    <w:rsid w:val="00E42C45"/>
    <w:rsid w:val="00E5273E"/>
    <w:rsid w:val="00E64649"/>
    <w:rsid w:val="00E65A29"/>
    <w:rsid w:val="00E672EB"/>
    <w:rsid w:val="00E77FD9"/>
    <w:rsid w:val="00E802DF"/>
    <w:rsid w:val="00E80376"/>
    <w:rsid w:val="00E833C0"/>
    <w:rsid w:val="00E8787D"/>
    <w:rsid w:val="00E8795A"/>
    <w:rsid w:val="00E91C10"/>
    <w:rsid w:val="00E93B1D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B1EE4"/>
    <w:rsid w:val="00EB458B"/>
    <w:rsid w:val="00EC081C"/>
    <w:rsid w:val="00EC2D91"/>
    <w:rsid w:val="00EC4FFE"/>
    <w:rsid w:val="00EC5D9B"/>
    <w:rsid w:val="00EC795D"/>
    <w:rsid w:val="00ED1ABC"/>
    <w:rsid w:val="00ED2181"/>
    <w:rsid w:val="00ED27A1"/>
    <w:rsid w:val="00ED4E78"/>
    <w:rsid w:val="00EE18DC"/>
    <w:rsid w:val="00EE23E5"/>
    <w:rsid w:val="00EE3E44"/>
    <w:rsid w:val="00EE3EB1"/>
    <w:rsid w:val="00EF3A49"/>
    <w:rsid w:val="00EF6381"/>
    <w:rsid w:val="00F0272F"/>
    <w:rsid w:val="00F0301E"/>
    <w:rsid w:val="00F03A5F"/>
    <w:rsid w:val="00F03BF6"/>
    <w:rsid w:val="00F04F8E"/>
    <w:rsid w:val="00F07D96"/>
    <w:rsid w:val="00F10437"/>
    <w:rsid w:val="00F13716"/>
    <w:rsid w:val="00F138B5"/>
    <w:rsid w:val="00F20449"/>
    <w:rsid w:val="00F23203"/>
    <w:rsid w:val="00F247D5"/>
    <w:rsid w:val="00F26126"/>
    <w:rsid w:val="00F3279B"/>
    <w:rsid w:val="00F32F56"/>
    <w:rsid w:val="00F344FE"/>
    <w:rsid w:val="00F426D5"/>
    <w:rsid w:val="00F44CD2"/>
    <w:rsid w:val="00F46E32"/>
    <w:rsid w:val="00F472B5"/>
    <w:rsid w:val="00F509CE"/>
    <w:rsid w:val="00F5361C"/>
    <w:rsid w:val="00F5474D"/>
    <w:rsid w:val="00F55A3F"/>
    <w:rsid w:val="00F649FD"/>
    <w:rsid w:val="00F65784"/>
    <w:rsid w:val="00F72C07"/>
    <w:rsid w:val="00F73317"/>
    <w:rsid w:val="00F7711D"/>
    <w:rsid w:val="00F80CD8"/>
    <w:rsid w:val="00F81457"/>
    <w:rsid w:val="00F83764"/>
    <w:rsid w:val="00F83829"/>
    <w:rsid w:val="00F83AD3"/>
    <w:rsid w:val="00F84AA7"/>
    <w:rsid w:val="00F95959"/>
    <w:rsid w:val="00F97C36"/>
    <w:rsid w:val="00F97E20"/>
    <w:rsid w:val="00FA1C66"/>
    <w:rsid w:val="00FA2B27"/>
    <w:rsid w:val="00FA3938"/>
    <w:rsid w:val="00FA506C"/>
    <w:rsid w:val="00FA5E59"/>
    <w:rsid w:val="00FA746D"/>
    <w:rsid w:val="00FB7275"/>
    <w:rsid w:val="00FB78E6"/>
    <w:rsid w:val="00FB7E25"/>
    <w:rsid w:val="00FC119A"/>
    <w:rsid w:val="00FC13FE"/>
    <w:rsid w:val="00FC1A49"/>
    <w:rsid w:val="00FC7632"/>
    <w:rsid w:val="00FC7D4D"/>
    <w:rsid w:val="00FD0075"/>
    <w:rsid w:val="00FD065B"/>
    <w:rsid w:val="00FD0D40"/>
    <w:rsid w:val="00FD0D96"/>
    <w:rsid w:val="00FD2060"/>
    <w:rsid w:val="00FD4C8A"/>
    <w:rsid w:val="00FD708B"/>
    <w:rsid w:val="00FD726A"/>
    <w:rsid w:val="00FD77EA"/>
    <w:rsid w:val="00FD7D8E"/>
    <w:rsid w:val="00FE224B"/>
    <w:rsid w:val="00FE5DA3"/>
    <w:rsid w:val="00FE6F74"/>
    <w:rsid w:val="00FE7504"/>
    <w:rsid w:val="00FF0C77"/>
    <w:rsid w:val="00FF0CC2"/>
    <w:rsid w:val="00FF1EF1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621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8B95-1A44-4F19-A8C0-12A5828B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Otrošinová Dominika</cp:lastModifiedBy>
  <cp:revision>2</cp:revision>
  <cp:lastPrinted>2019-05-07T17:16:00Z</cp:lastPrinted>
  <dcterms:created xsi:type="dcterms:W3CDTF">2019-07-09T08:53:00Z</dcterms:created>
  <dcterms:modified xsi:type="dcterms:W3CDTF">2019-07-09T08:53:00Z</dcterms:modified>
</cp:coreProperties>
</file>