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D9" w:rsidRPr="007C0A0E" w:rsidRDefault="00B33AD9" w:rsidP="00B33A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A0E"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B33AD9" w:rsidRPr="007C0A0E" w:rsidRDefault="00B33AD9" w:rsidP="00B33AD9">
      <w:pPr>
        <w:pStyle w:val="Nadpis1"/>
        <w:numPr>
          <w:ilvl w:val="0"/>
          <w:numId w:val="2"/>
        </w:numPr>
        <w:jc w:val="center"/>
        <w:rPr>
          <w:b w:val="0"/>
          <w:szCs w:val="24"/>
        </w:rPr>
      </w:pPr>
      <w:r w:rsidRPr="007C0A0E">
        <w:rPr>
          <w:b w:val="0"/>
          <w:szCs w:val="24"/>
        </w:rPr>
        <w:t>Výboru proti mučení a jinému nelidskému, krutému, ponižujícímu zacházení a trestání</w:t>
      </w:r>
    </w:p>
    <w:p w:rsidR="00B33AD9" w:rsidRPr="00EE23BD" w:rsidRDefault="00B33AD9" w:rsidP="00B33A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ze dne 21. dubna 2015 </w:t>
      </w:r>
    </w:p>
    <w:p w:rsidR="00B33AD9" w:rsidRPr="00EE23BD" w:rsidRDefault="00B33AD9" w:rsidP="00B33A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k aktuálně projednávanému podnětu Výboru pro práva dítěte, týkajícího se péče o ohrožené děti. </w:t>
      </w:r>
    </w:p>
    <w:p w:rsidR="00B33AD9" w:rsidRPr="00EE23BD" w:rsidRDefault="00B33AD9" w:rsidP="00B33AD9">
      <w:pPr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>           V ý b o r:</w:t>
      </w:r>
    </w:p>
    <w:p w:rsidR="00B33AD9" w:rsidRPr="00EE23BD" w:rsidRDefault="00B33AD9" w:rsidP="00B33AD9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>zastává názor</w:t>
      </w:r>
      <w:r w:rsidRPr="00EE23BD">
        <w:rPr>
          <w:rFonts w:ascii="Times New Roman" w:hAnsi="Times New Roman" w:cs="Times New Roman"/>
          <w:sz w:val="24"/>
          <w:szCs w:val="24"/>
        </w:rPr>
        <w:t xml:space="preserve">, </w:t>
      </w:r>
      <w:r w:rsidRPr="00EE23BD">
        <w:rPr>
          <w:rFonts w:ascii="Times New Roman" w:hAnsi="Times New Roman" w:cs="Times New Roman"/>
          <w:color w:val="000000"/>
          <w:sz w:val="24"/>
          <w:szCs w:val="24"/>
        </w:rPr>
        <w:t xml:space="preserve">že: </w:t>
      </w:r>
    </w:p>
    <w:p w:rsidR="00B33AD9" w:rsidRPr="00EE23BD" w:rsidRDefault="00B33AD9" w:rsidP="00B33AD9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3BD">
        <w:rPr>
          <w:rFonts w:ascii="Times New Roman" w:hAnsi="Times New Roman" w:cs="Times New Roman"/>
          <w:color w:val="000000"/>
          <w:sz w:val="24"/>
          <w:szCs w:val="24"/>
        </w:rPr>
        <w:t>a) pokud je u dětí předškolního věku státem nařizovaná a realizovaná ústavní výchova, je tato je v rozporu s jejich nejlepším zájmem a způsobuje velká strádání těchto dětí a to jak během trvání ústavní výchovy, tak i později v dospělosti,</w:t>
      </w:r>
    </w:p>
    <w:p w:rsidR="00B33AD9" w:rsidRPr="00EE23BD" w:rsidRDefault="00B33AD9" w:rsidP="00B33AD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color w:val="000000"/>
          <w:sz w:val="24"/>
          <w:szCs w:val="24"/>
        </w:rPr>
        <w:t>b) sjednocení systému péče o děti pod jeden resort umožní jeho efektivnější řízení,</w:t>
      </w:r>
    </w:p>
    <w:p w:rsidR="00B33AD9" w:rsidRPr="00EE23BD" w:rsidRDefault="00B33AD9" w:rsidP="00B33AD9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 xml:space="preserve">navrhuje </w:t>
      </w:r>
      <w:r w:rsidRPr="00EE23BD">
        <w:rPr>
          <w:rFonts w:ascii="Times New Roman" w:hAnsi="Times New Roman" w:cs="Times New Roman"/>
          <w:sz w:val="24"/>
          <w:szCs w:val="24"/>
        </w:rPr>
        <w:t xml:space="preserve">proto Výboru pro práva dítěte, aby ve svém podnětu prosazoval: </w:t>
      </w:r>
    </w:p>
    <w:p w:rsidR="00B33AD9" w:rsidRPr="00EE23BD" w:rsidRDefault="00B33AD9" w:rsidP="00B33AD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a) legislativní stanovení věkové hranice dětí (minimálně na věk 6 let), pod kterou není možné nařizovat ústavní výchovu, </w:t>
      </w:r>
    </w:p>
    <w:p w:rsidR="00B33AD9" w:rsidRPr="00EE23BD" w:rsidRDefault="00B33AD9" w:rsidP="00B33AD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>b) sjednocení systému péče o ohrožené děti pod jeden resort,</w:t>
      </w:r>
    </w:p>
    <w:p w:rsidR="00B33AD9" w:rsidRPr="00EE23BD" w:rsidRDefault="00B33AD9" w:rsidP="00B33AD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sz w:val="24"/>
          <w:szCs w:val="24"/>
        </w:rPr>
        <w:t xml:space="preserve">c) u dětí starších 7 let umisťovaných do ústavní péče je nutné ze strany zřizovatele pečlivě zkoumat, zda podmínky zacházení nejsou v rozporu se zájmy dítěte, </w:t>
      </w:r>
    </w:p>
    <w:p w:rsidR="00B33AD9" w:rsidRDefault="00B33AD9" w:rsidP="00B33AD9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>pověřuje tajemnici výboru</w:t>
      </w:r>
      <w:r w:rsidRPr="00EE23BD">
        <w:rPr>
          <w:rFonts w:ascii="Times New Roman" w:hAnsi="Times New Roman" w:cs="Times New Roman"/>
          <w:sz w:val="24"/>
          <w:szCs w:val="24"/>
        </w:rPr>
        <w:t>, aby jménem Výboru s tímto usnesením a jeho závěry, včetně podrobného odůvodnění, seznámila členy Výboru pro práva dětí a vystupovala na jejich jednání ve smyslu tohoto usnesení,</w:t>
      </w:r>
    </w:p>
    <w:p w:rsidR="00B33AD9" w:rsidRPr="00EE23BD" w:rsidRDefault="00B33AD9" w:rsidP="00B33AD9">
      <w:pPr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3AD9" w:rsidRPr="00EE23BD" w:rsidRDefault="00B33AD9" w:rsidP="00B33AD9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Pr="00EE23BD">
        <w:rPr>
          <w:rFonts w:ascii="Times New Roman" w:hAnsi="Times New Roman" w:cs="Times New Roman"/>
          <w:sz w:val="24"/>
          <w:szCs w:val="24"/>
        </w:rPr>
        <w:t xml:space="preserve">pana RNDr. Mgr. Ladislava </w:t>
      </w:r>
      <w:proofErr w:type="spellStart"/>
      <w:r w:rsidRPr="00EE23BD">
        <w:rPr>
          <w:rFonts w:ascii="Times New Roman" w:hAnsi="Times New Roman" w:cs="Times New Roman"/>
          <w:sz w:val="24"/>
          <w:szCs w:val="24"/>
        </w:rPr>
        <w:t>Zamboje</w:t>
      </w:r>
      <w:proofErr w:type="spellEnd"/>
      <w:r w:rsidRPr="00EE23BD">
        <w:rPr>
          <w:rFonts w:ascii="Times New Roman" w:hAnsi="Times New Roman" w:cs="Times New Roman"/>
          <w:sz w:val="24"/>
          <w:szCs w:val="24"/>
        </w:rPr>
        <w:t>, člena Výboru, aby jménem Výboru s tímto usnesením a jeho závěry, včetně podrobného odůvodnění, seznámil poslance Výboru pro sociální politiku a další orgány obou komor Parlamentu, které budou projednávat připravovaný zákon o podpoře rodin, a vystupoval na jejich jednání ve smyslu tohoto usnesení,</w:t>
      </w:r>
    </w:p>
    <w:p w:rsidR="00B33AD9" w:rsidRPr="00EE23BD" w:rsidRDefault="00B33AD9" w:rsidP="00B3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D9" w:rsidRPr="00EE23BD" w:rsidRDefault="00B33AD9" w:rsidP="00B33AD9">
      <w:pPr>
        <w:numPr>
          <w:ilvl w:val="0"/>
          <w:numId w:val="3"/>
        </w:numPr>
        <w:overflowPunct w:val="0"/>
        <w:autoSpaceDE w:val="0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3BD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 w:rsidRPr="00EE23BD">
        <w:rPr>
          <w:rFonts w:ascii="Times New Roman" w:hAnsi="Times New Roman" w:cs="Times New Roman"/>
          <w:sz w:val="24"/>
          <w:szCs w:val="24"/>
        </w:rPr>
        <w:t>tajemnici Výboru, aby s tímto usnesením a jeho odůvodněním seznámila předsedu Rady vlády pro lidská práva.</w:t>
      </w:r>
    </w:p>
    <w:p w:rsidR="00044782" w:rsidRDefault="00044782"/>
    <w:sectPr w:rsidR="0004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4"/>
        <w:szCs w:val="24"/>
      </w:rPr>
    </w:lvl>
  </w:abstractNum>
  <w:abstractNum w:abstractNumId="2">
    <w:nsid w:val="15406F37"/>
    <w:multiLevelType w:val="hybridMultilevel"/>
    <w:tmpl w:val="B874CB26"/>
    <w:lvl w:ilvl="0" w:tplc="B3043C18">
      <w:start w:val="1"/>
      <w:numFmt w:val="decimal"/>
      <w:pStyle w:val="Nadpis1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D9"/>
    <w:rsid w:val="00044782"/>
    <w:rsid w:val="00B33AD9"/>
    <w:rsid w:val="00E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AD9"/>
  </w:style>
  <w:style w:type="paragraph" w:styleId="Nadpis1">
    <w:name w:val="heading 1"/>
    <w:basedOn w:val="Normln"/>
    <w:next w:val="Normln"/>
    <w:link w:val="Nadpis1Char"/>
    <w:qFormat/>
    <w:rsid w:val="00B33AD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3AD9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AD9"/>
  </w:style>
  <w:style w:type="paragraph" w:styleId="Nadpis1">
    <w:name w:val="heading 1"/>
    <w:basedOn w:val="Normln"/>
    <w:next w:val="Normln"/>
    <w:link w:val="Nadpis1Char"/>
    <w:qFormat/>
    <w:rsid w:val="00B33AD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3AD9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Hodysová Eliška</dc:creator>
  <cp:lastModifiedBy>Machačka Jakub</cp:lastModifiedBy>
  <cp:revision>2</cp:revision>
  <dcterms:created xsi:type="dcterms:W3CDTF">2015-10-29T13:24:00Z</dcterms:created>
  <dcterms:modified xsi:type="dcterms:W3CDTF">2015-10-29T13:24:00Z</dcterms:modified>
</cp:coreProperties>
</file>