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9D" w:rsidRDefault="00033C9D" w:rsidP="00773C9D">
      <w:pPr>
        <w:pStyle w:val="Pracovnpodklad-nzev"/>
        <w:spacing w:before="0" w:after="0"/>
        <w:rPr>
          <w:rFonts w:cs="Arial"/>
          <w:sz w:val="24"/>
          <w:szCs w:val="20"/>
          <w:u w:val="single"/>
          <w:lang w:val="nl-NL"/>
        </w:rPr>
      </w:pPr>
      <w:r w:rsidRPr="00773C9D">
        <w:rPr>
          <w:rFonts w:cs="Arial"/>
          <w:sz w:val="24"/>
          <w:szCs w:val="20"/>
          <w:u w:val="single"/>
        </w:rPr>
        <w:t xml:space="preserve">Zápis </w:t>
      </w:r>
      <w:r w:rsidR="00773C9D" w:rsidRPr="00773C9D">
        <w:rPr>
          <w:rFonts w:cs="Arial"/>
          <w:sz w:val="24"/>
          <w:szCs w:val="20"/>
          <w:u w:val="single"/>
          <w:lang w:val="nl-NL"/>
        </w:rPr>
        <w:t xml:space="preserve">ze třetího </w:t>
      </w:r>
      <w:r w:rsidRPr="00773C9D">
        <w:rPr>
          <w:rFonts w:cs="Arial"/>
          <w:sz w:val="24"/>
          <w:szCs w:val="20"/>
          <w:u w:val="single"/>
          <w:lang w:val="nl-NL"/>
        </w:rPr>
        <w:t>zasedání</w:t>
      </w:r>
    </w:p>
    <w:p w:rsidR="00033C9D" w:rsidRPr="00773C9D" w:rsidRDefault="00033C9D" w:rsidP="00773C9D">
      <w:pPr>
        <w:pStyle w:val="Pracovnpodklad-nzev"/>
        <w:spacing w:before="0" w:after="0"/>
        <w:rPr>
          <w:rFonts w:cs="Arial"/>
          <w:sz w:val="24"/>
          <w:szCs w:val="20"/>
          <w:u w:val="single"/>
        </w:rPr>
      </w:pPr>
      <w:r w:rsidRPr="00773C9D">
        <w:rPr>
          <w:rFonts w:cs="Arial"/>
          <w:sz w:val="24"/>
          <w:szCs w:val="20"/>
          <w:u w:val="single"/>
          <w:lang w:val="nl-NL"/>
        </w:rPr>
        <w:t>Výboru pro práva lidí ohrožených chudobou a sociálním vyloučením</w:t>
      </w:r>
    </w:p>
    <w:p w:rsidR="00033C9D" w:rsidRPr="00A6471F" w:rsidRDefault="00033C9D" w:rsidP="0022483A">
      <w:pPr>
        <w:pStyle w:val="Pracovnpodklad-nzev"/>
        <w:spacing w:before="0" w:after="0"/>
        <w:jc w:val="both"/>
        <w:rPr>
          <w:rFonts w:cs="Arial"/>
          <w:sz w:val="20"/>
          <w:szCs w:val="20"/>
        </w:rPr>
      </w:pPr>
    </w:p>
    <w:p w:rsidR="00033C9D" w:rsidRPr="00A6471F" w:rsidRDefault="00773C9D" w:rsidP="00773C9D">
      <w:pPr>
        <w:pStyle w:val="Pracovnpodklad-nzev"/>
        <w:spacing w:before="0" w:after="0"/>
        <w:rPr>
          <w:rFonts w:cs="Arial"/>
          <w:b w:val="0"/>
          <w:sz w:val="20"/>
          <w:szCs w:val="20"/>
        </w:rPr>
      </w:pPr>
      <w:r>
        <w:rPr>
          <w:rFonts w:cs="Arial"/>
          <w:b w:val="0"/>
          <w:sz w:val="20"/>
          <w:szCs w:val="20"/>
        </w:rPr>
        <w:t>středa</w:t>
      </w:r>
      <w:r w:rsidR="00033C9D" w:rsidRPr="00A6471F">
        <w:rPr>
          <w:rFonts w:cs="Arial"/>
          <w:b w:val="0"/>
          <w:sz w:val="20"/>
          <w:szCs w:val="20"/>
        </w:rPr>
        <w:t xml:space="preserve"> 2</w:t>
      </w:r>
      <w:r>
        <w:rPr>
          <w:rFonts w:cs="Arial"/>
          <w:b w:val="0"/>
          <w:sz w:val="20"/>
          <w:szCs w:val="20"/>
        </w:rPr>
        <w:t>0</w:t>
      </w:r>
      <w:r w:rsidR="00033C9D" w:rsidRPr="00A6471F">
        <w:rPr>
          <w:rFonts w:cs="Arial"/>
          <w:b w:val="0"/>
          <w:sz w:val="20"/>
          <w:szCs w:val="20"/>
        </w:rPr>
        <w:t xml:space="preserve">. </w:t>
      </w:r>
      <w:r>
        <w:rPr>
          <w:rFonts w:cs="Arial"/>
          <w:b w:val="0"/>
          <w:sz w:val="20"/>
          <w:szCs w:val="20"/>
        </w:rPr>
        <w:t>října</w:t>
      </w:r>
      <w:r w:rsidR="00033C9D" w:rsidRPr="00A6471F">
        <w:rPr>
          <w:rFonts w:cs="Arial"/>
          <w:b w:val="0"/>
          <w:sz w:val="20"/>
          <w:szCs w:val="20"/>
        </w:rPr>
        <w:t xml:space="preserve"> 2021</w:t>
      </w:r>
    </w:p>
    <w:p w:rsidR="00033C9D" w:rsidRPr="00A6471F" w:rsidRDefault="00033C9D" w:rsidP="00773C9D">
      <w:pPr>
        <w:pStyle w:val="Pracovnpodklad-nzev"/>
        <w:spacing w:before="0" w:after="0"/>
        <w:rPr>
          <w:rFonts w:cs="Arial"/>
          <w:b w:val="0"/>
          <w:sz w:val="20"/>
          <w:szCs w:val="20"/>
        </w:rPr>
      </w:pPr>
      <w:r w:rsidRPr="00A6471F">
        <w:rPr>
          <w:rFonts w:cs="Arial"/>
          <w:b w:val="0"/>
          <w:sz w:val="20"/>
          <w:szCs w:val="20"/>
        </w:rPr>
        <w:t>Úřad vlády ČR, Strakova akademie, nábř. E. Beneše 4, Praha 1</w:t>
      </w:r>
    </w:p>
    <w:p w:rsidR="00033C9D" w:rsidRPr="00A6471F" w:rsidRDefault="00033C9D" w:rsidP="0022483A">
      <w:pPr>
        <w:pStyle w:val="Pracovnpodklad-nzev"/>
        <w:pBdr>
          <w:top w:val="none" w:sz="0" w:space="0" w:color="auto"/>
        </w:pBdr>
        <w:spacing w:before="0" w:after="0"/>
        <w:jc w:val="both"/>
        <w:rPr>
          <w:rFonts w:cs="Arial"/>
          <w:sz w:val="20"/>
          <w:szCs w:val="20"/>
        </w:rPr>
      </w:pPr>
    </w:p>
    <w:p w:rsidR="00033C9D" w:rsidRPr="00A6471F" w:rsidRDefault="00033C9D" w:rsidP="0022483A">
      <w:pPr>
        <w:spacing w:after="0" w:line="240" w:lineRule="auto"/>
        <w:rPr>
          <w:rFonts w:ascii="Arial" w:eastAsia="Times New Roman" w:hAnsi="Arial" w:cs="Arial"/>
          <w:sz w:val="20"/>
          <w:szCs w:val="20"/>
        </w:rPr>
      </w:pPr>
      <w:r w:rsidRPr="00A6471F">
        <w:rPr>
          <w:rFonts w:ascii="Arial" w:hAnsi="Arial" w:cs="Arial"/>
          <w:bCs/>
          <w:sz w:val="20"/>
          <w:szCs w:val="20"/>
          <w:u w:val="single"/>
        </w:rPr>
        <w:t>_________________________________________________________________________________</w:t>
      </w:r>
    </w:p>
    <w:p w:rsidR="00033C9D" w:rsidRPr="00A6471F" w:rsidRDefault="00033C9D" w:rsidP="0022483A">
      <w:pPr>
        <w:pStyle w:val="Pracovnpodklad-nzev"/>
        <w:pBdr>
          <w:top w:val="none" w:sz="0" w:space="0" w:color="auto"/>
        </w:pBdr>
        <w:spacing w:before="0" w:after="0"/>
        <w:jc w:val="both"/>
        <w:rPr>
          <w:rFonts w:cs="Arial"/>
          <w:sz w:val="20"/>
          <w:szCs w:val="20"/>
        </w:rPr>
      </w:pPr>
    </w:p>
    <w:p w:rsidR="00033C9D" w:rsidRDefault="00A26869" w:rsidP="0022483A">
      <w:pPr>
        <w:pStyle w:val="Odstavecseseznamem"/>
        <w:numPr>
          <w:ilvl w:val="0"/>
          <w:numId w:val="1"/>
        </w:numPr>
        <w:ind w:hanging="262"/>
        <w:jc w:val="both"/>
        <w:rPr>
          <w:rFonts w:ascii="Arial" w:hAnsi="Arial" w:cs="Arial"/>
          <w:b/>
          <w:bCs/>
          <w:sz w:val="20"/>
        </w:rPr>
      </w:pPr>
      <w:r>
        <w:rPr>
          <w:rFonts w:ascii="Arial" w:hAnsi="Arial" w:cs="Arial"/>
          <w:b/>
          <w:bCs/>
          <w:sz w:val="20"/>
        </w:rPr>
        <w:t>Účast</w:t>
      </w:r>
      <w:r w:rsidR="00033C9D" w:rsidRPr="00A6471F">
        <w:rPr>
          <w:rFonts w:ascii="Arial" w:hAnsi="Arial" w:cs="Arial"/>
          <w:b/>
          <w:bCs/>
          <w:sz w:val="20"/>
        </w:rPr>
        <w:t>:</w:t>
      </w:r>
    </w:p>
    <w:p w:rsidR="00A26869" w:rsidRPr="00A6471F" w:rsidRDefault="00A26869" w:rsidP="00A26869">
      <w:pPr>
        <w:pStyle w:val="Odstavecseseznamem"/>
        <w:ind w:left="360"/>
        <w:jc w:val="both"/>
        <w:rPr>
          <w:rFonts w:ascii="Arial" w:hAnsi="Arial" w:cs="Arial"/>
          <w:b/>
          <w:bCs/>
          <w:sz w:val="20"/>
        </w:rPr>
      </w:pPr>
    </w:p>
    <w:p w:rsidR="00033C9D" w:rsidRPr="00A6471F" w:rsidRDefault="00A26869" w:rsidP="0022483A">
      <w:pPr>
        <w:spacing w:after="0" w:line="240" w:lineRule="auto"/>
        <w:jc w:val="both"/>
        <w:rPr>
          <w:rFonts w:ascii="Arial" w:hAnsi="Arial" w:cs="Arial"/>
          <w:bCs/>
          <w:sz w:val="20"/>
          <w:szCs w:val="20"/>
          <w:u w:val="single"/>
        </w:rPr>
      </w:pPr>
      <w:r>
        <w:rPr>
          <w:rFonts w:ascii="Arial" w:hAnsi="Arial" w:cs="Arial"/>
          <w:bCs/>
          <w:sz w:val="20"/>
          <w:szCs w:val="20"/>
          <w:u w:val="single"/>
        </w:rPr>
        <w:t>Přítomní č</w:t>
      </w:r>
      <w:r w:rsidR="00033C9D" w:rsidRPr="00A6471F">
        <w:rPr>
          <w:rFonts w:ascii="Arial" w:hAnsi="Arial" w:cs="Arial"/>
          <w:bCs/>
          <w:sz w:val="20"/>
          <w:szCs w:val="20"/>
          <w:u w:val="single"/>
        </w:rPr>
        <w:t>lenky a členové výboru (</w:t>
      </w:r>
      <w:r w:rsidR="00773C9D">
        <w:rPr>
          <w:rFonts w:ascii="Arial" w:hAnsi="Arial" w:cs="Arial"/>
          <w:bCs/>
          <w:sz w:val="20"/>
          <w:szCs w:val="20"/>
          <w:u w:val="single"/>
        </w:rPr>
        <w:t>9</w:t>
      </w:r>
      <w:r w:rsidR="00033C9D" w:rsidRPr="00A6471F">
        <w:rPr>
          <w:rFonts w:ascii="Arial" w:hAnsi="Arial" w:cs="Arial"/>
          <w:bCs/>
          <w:sz w:val="20"/>
          <w:szCs w:val="20"/>
          <w:u w:val="single"/>
        </w:rPr>
        <w:t>):</w:t>
      </w:r>
    </w:p>
    <w:p w:rsidR="00033C9D" w:rsidRPr="00A6471F" w:rsidRDefault="00A26869" w:rsidP="0022483A">
      <w:pPr>
        <w:spacing w:after="0" w:line="240" w:lineRule="auto"/>
        <w:jc w:val="both"/>
        <w:rPr>
          <w:rFonts w:ascii="Arial" w:hAnsi="Arial" w:cs="Arial"/>
          <w:sz w:val="20"/>
          <w:szCs w:val="20"/>
        </w:rPr>
      </w:pPr>
      <w:r>
        <w:rPr>
          <w:rFonts w:ascii="Arial" w:hAnsi="Arial" w:cs="Arial"/>
          <w:sz w:val="20"/>
          <w:szCs w:val="20"/>
        </w:rPr>
        <w:t xml:space="preserve">Zuzana Trávníčková (předsedkyně, VŠE), Pavla </w:t>
      </w:r>
      <w:proofErr w:type="spellStart"/>
      <w:r>
        <w:rPr>
          <w:rFonts w:ascii="Arial" w:hAnsi="Arial" w:cs="Arial"/>
          <w:sz w:val="20"/>
          <w:szCs w:val="20"/>
        </w:rPr>
        <w:t>Aschermannová</w:t>
      </w:r>
      <w:proofErr w:type="spellEnd"/>
      <w:r>
        <w:rPr>
          <w:rFonts w:ascii="Arial" w:hAnsi="Arial" w:cs="Arial"/>
          <w:sz w:val="20"/>
          <w:szCs w:val="20"/>
        </w:rPr>
        <w:t xml:space="preserve"> (RUBIKON), </w:t>
      </w:r>
      <w:r w:rsidR="00773C9D" w:rsidRPr="00A6471F">
        <w:rPr>
          <w:rFonts w:ascii="Arial" w:hAnsi="Arial" w:cs="Arial"/>
          <w:sz w:val="20"/>
          <w:szCs w:val="20"/>
        </w:rPr>
        <w:t>P</w:t>
      </w:r>
      <w:r w:rsidR="00773C9D">
        <w:rPr>
          <w:rFonts w:ascii="Arial" w:hAnsi="Arial" w:cs="Arial"/>
          <w:sz w:val="20"/>
          <w:szCs w:val="20"/>
        </w:rPr>
        <w:t>etr</w:t>
      </w:r>
      <w:r w:rsidR="00773C9D" w:rsidRPr="00A6471F">
        <w:rPr>
          <w:rFonts w:ascii="Arial" w:hAnsi="Arial" w:cs="Arial"/>
          <w:sz w:val="20"/>
          <w:szCs w:val="20"/>
        </w:rPr>
        <w:t xml:space="preserve"> Beck (</w:t>
      </w:r>
      <w:r w:rsidR="00773C9D" w:rsidRPr="00773C9D">
        <w:rPr>
          <w:rFonts w:ascii="Arial" w:hAnsi="Arial" w:cs="Arial"/>
          <w:i/>
          <w:sz w:val="20"/>
          <w:szCs w:val="20"/>
        </w:rPr>
        <w:t>zástupce členky</w:t>
      </w:r>
      <w:r w:rsidR="00773C9D">
        <w:rPr>
          <w:rFonts w:ascii="Arial" w:hAnsi="Arial" w:cs="Arial"/>
          <w:sz w:val="20"/>
          <w:szCs w:val="20"/>
        </w:rPr>
        <w:t xml:space="preserve">, </w:t>
      </w:r>
      <w:r w:rsidR="00773C9D" w:rsidRPr="00A6471F">
        <w:rPr>
          <w:rFonts w:ascii="Arial" w:hAnsi="Arial" w:cs="Arial"/>
          <w:sz w:val="20"/>
          <w:szCs w:val="20"/>
        </w:rPr>
        <w:t>MPSV)</w:t>
      </w:r>
      <w:r w:rsidR="00773C9D">
        <w:rPr>
          <w:rFonts w:ascii="Arial" w:hAnsi="Arial" w:cs="Arial"/>
          <w:sz w:val="20"/>
          <w:szCs w:val="20"/>
        </w:rPr>
        <w:t xml:space="preserve">, </w:t>
      </w:r>
      <w:r>
        <w:rPr>
          <w:rFonts w:ascii="Arial" w:hAnsi="Arial" w:cs="Arial"/>
          <w:sz w:val="20"/>
          <w:szCs w:val="20"/>
        </w:rPr>
        <w:t xml:space="preserve">Zdeňka Cibulková (ÚP ČR), </w:t>
      </w:r>
      <w:r w:rsidR="00773C9D" w:rsidRPr="00A6471F">
        <w:rPr>
          <w:rFonts w:ascii="Arial" w:hAnsi="Arial" w:cs="Arial"/>
          <w:sz w:val="20"/>
          <w:szCs w:val="20"/>
        </w:rPr>
        <w:t>Iva Kuchyňková (Charita ČR)</w:t>
      </w:r>
      <w:r w:rsidR="00773C9D">
        <w:rPr>
          <w:rFonts w:ascii="Arial" w:hAnsi="Arial" w:cs="Arial"/>
          <w:sz w:val="20"/>
          <w:szCs w:val="20"/>
        </w:rPr>
        <w:t>,</w:t>
      </w:r>
      <w:r w:rsidR="00773C9D" w:rsidRPr="00773C9D">
        <w:rPr>
          <w:rFonts w:ascii="Arial" w:hAnsi="Arial" w:cs="Arial"/>
          <w:sz w:val="20"/>
          <w:szCs w:val="20"/>
        </w:rPr>
        <w:t xml:space="preserve"> </w:t>
      </w:r>
      <w:r w:rsidR="00033C9D" w:rsidRPr="00A6471F">
        <w:rPr>
          <w:rFonts w:ascii="Arial" w:hAnsi="Arial" w:cs="Arial"/>
          <w:sz w:val="20"/>
          <w:szCs w:val="20"/>
        </w:rPr>
        <w:t>Aneta Nekvindová (MŠMT), Tereza Němcová Čáslavská (KVOP),</w:t>
      </w:r>
      <w:r w:rsidR="00773C9D" w:rsidRPr="00773C9D">
        <w:rPr>
          <w:rFonts w:ascii="Arial" w:hAnsi="Arial" w:cs="Arial"/>
          <w:sz w:val="20"/>
          <w:szCs w:val="20"/>
        </w:rPr>
        <w:t xml:space="preserve"> </w:t>
      </w:r>
      <w:r w:rsidR="00773C9D" w:rsidRPr="00A6471F">
        <w:rPr>
          <w:rFonts w:ascii="Arial" w:hAnsi="Arial" w:cs="Arial"/>
          <w:sz w:val="20"/>
          <w:szCs w:val="20"/>
        </w:rPr>
        <w:t xml:space="preserve">Monika </w:t>
      </w:r>
      <w:proofErr w:type="spellStart"/>
      <w:r w:rsidR="00773C9D" w:rsidRPr="00A6471F">
        <w:rPr>
          <w:rFonts w:ascii="Arial" w:hAnsi="Arial" w:cs="Arial"/>
          <w:sz w:val="20"/>
          <w:szCs w:val="20"/>
        </w:rPr>
        <w:t>Šamová</w:t>
      </w:r>
      <w:proofErr w:type="spellEnd"/>
      <w:r w:rsidR="00773C9D" w:rsidRPr="00A6471F">
        <w:rPr>
          <w:rFonts w:ascii="Arial" w:hAnsi="Arial" w:cs="Arial"/>
          <w:sz w:val="20"/>
          <w:szCs w:val="20"/>
        </w:rPr>
        <w:t xml:space="preserve"> (KVZ)</w:t>
      </w:r>
      <w:r w:rsidR="00773C9D">
        <w:rPr>
          <w:rFonts w:ascii="Arial" w:hAnsi="Arial" w:cs="Arial"/>
          <w:sz w:val="20"/>
          <w:szCs w:val="20"/>
        </w:rPr>
        <w:t>,</w:t>
      </w:r>
      <w:r w:rsidR="00033C9D" w:rsidRPr="00A6471F">
        <w:rPr>
          <w:rFonts w:ascii="Arial" w:hAnsi="Arial" w:cs="Arial"/>
          <w:sz w:val="20"/>
          <w:szCs w:val="20"/>
        </w:rPr>
        <w:t xml:space="preserve"> Petr Šeda (</w:t>
      </w:r>
      <w:r w:rsidR="00773C9D">
        <w:rPr>
          <w:rFonts w:ascii="Arial" w:hAnsi="Arial" w:cs="Arial"/>
          <w:sz w:val="20"/>
          <w:szCs w:val="20"/>
        </w:rPr>
        <w:t>ASZ</w:t>
      </w:r>
      <w:r w:rsidR="00033C9D" w:rsidRPr="00A6471F">
        <w:rPr>
          <w:rFonts w:ascii="Arial" w:hAnsi="Arial" w:cs="Arial"/>
          <w:sz w:val="20"/>
          <w:szCs w:val="20"/>
        </w:rPr>
        <w:t>, MMR), David Šmejk</w:t>
      </w:r>
      <w:r w:rsidR="00773C9D">
        <w:rPr>
          <w:rFonts w:ascii="Arial" w:hAnsi="Arial" w:cs="Arial"/>
          <w:sz w:val="20"/>
          <w:szCs w:val="20"/>
        </w:rPr>
        <w:t>al (Poradna při finanční tísni)</w:t>
      </w:r>
    </w:p>
    <w:p w:rsidR="00033C9D" w:rsidRPr="00A6471F" w:rsidRDefault="00033C9D" w:rsidP="0022483A">
      <w:pPr>
        <w:spacing w:after="0" w:line="240" w:lineRule="auto"/>
        <w:jc w:val="both"/>
        <w:rPr>
          <w:rFonts w:ascii="Arial" w:hAnsi="Arial" w:cs="Arial"/>
          <w:sz w:val="20"/>
          <w:szCs w:val="20"/>
        </w:rPr>
      </w:pPr>
    </w:p>
    <w:p w:rsidR="00033C9D" w:rsidRPr="00A6471F" w:rsidRDefault="00033C9D" w:rsidP="0022483A">
      <w:pPr>
        <w:spacing w:after="0" w:line="240" w:lineRule="auto"/>
        <w:jc w:val="both"/>
        <w:rPr>
          <w:rFonts w:ascii="Arial" w:hAnsi="Arial" w:cs="Arial"/>
          <w:bCs/>
          <w:sz w:val="20"/>
          <w:szCs w:val="20"/>
          <w:u w:val="single"/>
        </w:rPr>
      </w:pPr>
      <w:r w:rsidRPr="00A6471F">
        <w:rPr>
          <w:rFonts w:ascii="Arial" w:hAnsi="Arial" w:cs="Arial"/>
          <w:bCs/>
          <w:sz w:val="20"/>
          <w:szCs w:val="20"/>
          <w:u w:val="single"/>
        </w:rPr>
        <w:t>Nepřítomní čle</w:t>
      </w:r>
      <w:r w:rsidR="00773C9D">
        <w:rPr>
          <w:rFonts w:ascii="Arial" w:hAnsi="Arial" w:cs="Arial"/>
          <w:bCs/>
          <w:sz w:val="20"/>
          <w:szCs w:val="20"/>
          <w:u w:val="single"/>
        </w:rPr>
        <w:t>nové a členky výboru (5</w:t>
      </w:r>
      <w:r w:rsidRPr="00A6471F">
        <w:rPr>
          <w:rFonts w:ascii="Arial" w:hAnsi="Arial" w:cs="Arial"/>
          <w:bCs/>
          <w:sz w:val="20"/>
          <w:szCs w:val="20"/>
          <w:u w:val="single"/>
        </w:rPr>
        <w:t>):</w:t>
      </w:r>
    </w:p>
    <w:p w:rsidR="00033C9D" w:rsidRPr="00A6471F" w:rsidRDefault="00033C9D" w:rsidP="0022483A">
      <w:pPr>
        <w:spacing w:after="0" w:line="240" w:lineRule="auto"/>
        <w:jc w:val="both"/>
        <w:rPr>
          <w:rFonts w:ascii="Arial" w:hAnsi="Arial" w:cs="Arial"/>
          <w:bCs/>
          <w:sz w:val="20"/>
          <w:szCs w:val="20"/>
        </w:rPr>
      </w:pPr>
      <w:r w:rsidRPr="00A6471F">
        <w:rPr>
          <w:rFonts w:ascii="Arial" w:hAnsi="Arial" w:cs="Arial"/>
          <w:sz w:val="20"/>
          <w:szCs w:val="20"/>
        </w:rPr>
        <w:t xml:space="preserve">Marie Kaufmann, </w:t>
      </w:r>
      <w:r w:rsidR="00773C9D" w:rsidRPr="00A6471F">
        <w:rPr>
          <w:rFonts w:ascii="Arial" w:hAnsi="Arial" w:cs="Arial"/>
          <w:sz w:val="20"/>
          <w:szCs w:val="20"/>
        </w:rPr>
        <w:t xml:space="preserve">Marek </w:t>
      </w:r>
      <w:proofErr w:type="spellStart"/>
      <w:r w:rsidR="00773C9D" w:rsidRPr="00A6471F">
        <w:rPr>
          <w:rFonts w:ascii="Arial" w:hAnsi="Arial" w:cs="Arial"/>
          <w:sz w:val="20"/>
          <w:szCs w:val="20"/>
        </w:rPr>
        <w:t>Pizur</w:t>
      </w:r>
      <w:proofErr w:type="spellEnd"/>
      <w:r w:rsidR="00773C9D" w:rsidRPr="00A6471F">
        <w:rPr>
          <w:rFonts w:ascii="Arial" w:hAnsi="Arial" w:cs="Arial"/>
          <w:sz w:val="20"/>
          <w:szCs w:val="20"/>
        </w:rPr>
        <w:t xml:space="preserve"> (MSp)</w:t>
      </w:r>
      <w:r w:rsidR="00773C9D">
        <w:rPr>
          <w:rFonts w:ascii="Arial" w:hAnsi="Arial" w:cs="Arial"/>
          <w:sz w:val="20"/>
          <w:szCs w:val="20"/>
        </w:rPr>
        <w:t xml:space="preserve">, </w:t>
      </w:r>
      <w:r w:rsidR="00773C9D" w:rsidRPr="00A6471F">
        <w:rPr>
          <w:rFonts w:ascii="Arial" w:hAnsi="Arial" w:cs="Arial"/>
          <w:sz w:val="20"/>
          <w:szCs w:val="20"/>
        </w:rPr>
        <w:t>Mariana Radošovská (MPSV),</w:t>
      </w:r>
      <w:r w:rsidRPr="00A6471F">
        <w:rPr>
          <w:rFonts w:ascii="Arial" w:hAnsi="Arial" w:cs="Arial"/>
          <w:sz w:val="20"/>
          <w:szCs w:val="20"/>
        </w:rPr>
        <w:t xml:space="preserve"> František Valeš (Poradna pro občanství/Občanská a lidská práva), </w:t>
      </w:r>
      <w:proofErr w:type="spellStart"/>
      <w:r w:rsidR="00773C9D" w:rsidRPr="00A6471F">
        <w:rPr>
          <w:rFonts w:ascii="Arial" w:hAnsi="Arial" w:cs="Arial"/>
          <w:sz w:val="20"/>
          <w:szCs w:val="20"/>
        </w:rPr>
        <w:t>Sri</w:t>
      </w:r>
      <w:proofErr w:type="spellEnd"/>
      <w:r w:rsidR="00773C9D" w:rsidRPr="00A6471F">
        <w:rPr>
          <w:rFonts w:ascii="Arial" w:hAnsi="Arial" w:cs="Arial"/>
          <w:sz w:val="20"/>
          <w:szCs w:val="20"/>
        </w:rPr>
        <w:t xml:space="preserve"> </w:t>
      </w:r>
      <w:proofErr w:type="spellStart"/>
      <w:r w:rsidR="00773C9D" w:rsidRPr="00A6471F">
        <w:rPr>
          <w:rFonts w:ascii="Arial" w:hAnsi="Arial" w:cs="Arial"/>
          <w:sz w:val="20"/>
          <w:szCs w:val="20"/>
        </w:rPr>
        <w:t>Kumar</w:t>
      </w:r>
      <w:proofErr w:type="spellEnd"/>
      <w:r w:rsidR="00773C9D" w:rsidRPr="00A6471F">
        <w:rPr>
          <w:rFonts w:ascii="Arial" w:hAnsi="Arial" w:cs="Arial"/>
          <w:sz w:val="20"/>
          <w:szCs w:val="20"/>
        </w:rPr>
        <w:t xml:space="preserve"> </w:t>
      </w:r>
      <w:proofErr w:type="spellStart"/>
      <w:r w:rsidR="00773C9D" w:rsidRPr="00A6471F">
        <w:rPr>
          <w:rFonts w:ascii="Arial" w:hAnsi="Arial" w:cs="Arial"/>
          <w:sz w:val="20"/>
          <w:szCs w:val="20"/>
        </w:rPr>
        <w:t>Vishwanathan</w:t>
      </w:r>
      <w:proofErr w:type="spellEnd"/>
      <w:r w:rsidR="00773C9D" w:rsidRPr="00A6471F">
        <w:rPr>
          <w:rFonts w:ascii="Arial" w:hAnsi="Arial" w:cs="Arial"/>
          <w:sz w:val="20"/>
          <w:szCs w:val="20"/>
        </w:rPr>
        <w:t xml:space="preserve"> (Vzájemné soužití)</w:t>
      </w:r>
    </w:p>
    <w:p w:rsidR="00033C9D" w:rsidRDefault="00033C9D" w:rsidP="0022483A">
      <w:pPr>
        <w:spacing w:after="0" w:line="240" w:lineRule="auto"/>
        <w:jc w:val="both"/>
        <w:rPr>
          <w:rFonts w:ascii="Arial" w:hAnsi="Arial" w:cs="Arial"/>
          <w:sz w:val="20"/>
          <w:szCs w:val="20"/>
        </w:rPr>
      </w:pPr>
    </w:p>
    <w:p w:rsidR="00636811" w:rsidRPr="00636811" w:rsidRDefault="00636811" w:rsidP="0022483A">
      <w:pPr>
        <w:spacing w:after="0" w:line="240" w:lineRule="auto"/>
        <w:jc w:val="both"/>
        <w:rPr>
          <w:rFonts w:ascii="Arial" w:hAnsi="Arial" w:cs="Arial"/>
          <w:sz w:val="20"/>
          <w:szCs w:val="20"/>
          <w:u w:val="single"/>
        </w:rPr>
      </w:pPr>
      <w:r w:rsidRPr="00636811">
        <w:rPr>
          <w:rFonts w:ascii="Arial" w:hAnsi="Arial" w:cs="Arial"/>
          <w:sz w:val="20"/>
          <w:szCs w:val="20"/>
          <w:u w:val="single"/>
        </w:rPr>
        <w:t>Hosté (1):</w:t>
      </w:r>
    </w:p>
    <w:p w:rsidR="00636811" w:rsidRDefault="00636811" w:rsidP="0022483A">
      <w:pPr>
        <w:spacing w:after="0" w:line="240" w:lineRule="auto"/>
        <w:jc w:val="both"/>
        <w:rPr>
          <w:rFonts w:ascii="Arial" w:hAnsi="Arial" w:cs="Arial"/>
          <w:sz w:val="20"/>
          <w:szCs w:val="20"/>
        </w:rPr>
      </w:pPr>
      <w:r>
        <w:rPr>
          <w:rFonts w:ascii="Arial" w:hAnsi="Arial" w:cs="Arial"/>
          <w:sz w:val="20"/>
          <w:szCs w:val="20"/>
        </w:rPr>
        <w:t>Ondřej Zezulka (MSp)</w:t>
      </w:r>
    </w:p>
    <w:p w:rsidR="00636811" w:rsidRPr="00A6471F" w:rsidRDefault="00636811" w:rsidP="0022483A">
      <w:pPr>
        <w:spacing w:after="0" w:line="240" w:lineRule="auto"/>
        <w:jc w:val="both"/>
        <w:rPr>
          <w:rFonts w:ascii="Arial" w:hAnsi="Arial" w:cs="Arial"/>
          <w:sz w:val="20"/>
          <w:szCs w:val="20"/>
        </w:rPr>
      </w:pPr>
    </w:p>
    <w:p w:rsidR="00033C9D" w:rsidRPr="00A6471F" w:rsidRDefault="00033C9D" w:rsidP="0022483A">
      <w:pPr>
        <w:spacing w:after="0" w:line="240" w:lineRule="auto"/>
        <w:jc w:val="both"/>
        <w:rPr>
          <w:rFonts w:ascii="Arial" w:hAnsi="Arial" w:cs="Arial"/>
          <w:bCs/>
          <w:sz w:val="20"/>
          <w:szCs w:val="20"/>
          <w:u w:val="single"/>
        </w:rPr>
      </w:pPr>
      <w:r w:rsidRPr="00A6471F">
        <w:rPr>
          <w:rFonts w:ascii="Arial" w:hAnsi="Arial" w:cs="Arial"/>
          <w:bCs/>
          <w:sz w:val="20"/>
          <w:szCs w:val="20"/>
          <w:u w:val="single"/>
        </w:rPr>
        <w:t>Sekretariát ÚV (</w:t>
      </w:r>
      <w:r w:rsidR="00773C9D">
        <w:rPr>
          <w:rFonts w:ascii="Arial" w:hAnsi="Arial" w:cs="Arial"/>
          <w:bCs/>
          <w:sz w:val="20"/>
          <w:szCs w:val="20"/>
          <w:u w:val="single"/>
        </w:rPr>
        <w:t>2</w:t>
      </w:r>
      <w:r w:rsidRPr="00A6471F">
        <w:rPr>
          <w:rFonts w:ascii="Arial" w:hAnsi="Arial" w:cs="Arial"/>
          <w:bCs/>
          <w:sz w:val="20"/>
          <w:szCs w:val="20"/>
          <w:u w:val="single"/>
        </w:rPr>
        <w:t>):</w:t>
      </w:r>
    </w:p>
    <w:p w:rsidR="00033C9D" w:rsidRPr="00A6471F" w:rsidRDefault="00033C9D" w:rsidP="0022483A">
      <w:pPr>
        <w:spacing w:after="0" w:line="240" w:lineRule="auto"/>
        <w:jc w:val="both"/>
        <w:rPr>
          <w:rFonts w:ascii="Arial" w:hAnsi="Arial" w:cs="Arial"/>
          <w:sz w:val="20"/>
          <w:szCs w:val="20"/>
        </w:rPr>
      </w:pPr>
      <w:r w:rsidRPr="00A6471F">
        <w:rPr>
          <w:rFonts w:ascii="Arial" w:hAnsi="Arial" w:cs="Arial"/>
          <w:sz w:val="20"/>
          <w:szCs w:val="20"/>
        </w:rPr>
        <w:t>Barbora Hnátová (tajemnice)</w:t>
      </w:r>
      <w:r w:rsidR="00773C9D">
        <w:rPr>
          <w:rFonts w:ascii="Arial" w:hAnsi="Arial" w:cs="Arial"/>
          <w:sz w:val="20"/>
          <w:szCs w:val="20"/>
        </w:rPr>
        <w:t xml:space="preserve">, Jakub </w:t>
      </w:r>
      <w:proofErr w:type="spellStart"/>
      <w:r w:rsidR="00773C9D">
        <w:rPr>
          <w:rFonts w:ascii="Arial" w:hAnsi="Arial" w:cs="Arial"/>
          <w:sz w:val="20"/>
          <w:szCs w:val="20"/>
        </w:rPr>
        <w:t>Machačka</w:t>
      </w:r>
      <w:proofErr w:type="spellEnd"/>
      <w:r w:rsidR="00773C9D">
        <w:rPr>
          <w:rFonts w:ascii="Arial" w:hAnsi="Arial" w:cs="Arial"/>
          <w:sz w:val="20"/>
          <w:szCs w:val="20"/>
        </w:rPr>
        <w:t xml:space="preserve"> (tajemník Rady vlády pro lidská práva)</w:t>
      </w:r>
    </w:p>
    <w:p w:rsidR="00033C9D" w:rsidRPr="00A6471F" w:rsidRDefault="00033C9D" w:rsidP="0022483A">
      <w:pPr>
        <w:spacing w:after="0" w:line="240" w:lineRule="auto"/>
        <w:rPr>
          <w:rFonts w:ascii="Arial" w:eastAsia="Times New Roman" w:hAnsi="Arial" w:cs="Arial"/>
          <w:sz w:val="20"/>
          <w:szCs w:val="20"/>
        </w:rPr>
      </w:pPr>
      <w:r w:rsidRPr="00A6471F">
        <w:rPr>
          <w:rFonts w:ascii="Arial" w:hAnsi="Arial" w:cs="Arial"/>
          <w:bCs/>
          <w:sz w:val="20"/>
          <w:szCs w:val="20"/>
          <w:u w:val="single"/>
        </w:rPr>
        <w:t>_________________________________________________________________________________</w:t>
      </w:r>
    </w:p>
    <w:p w:rsidR="00A26869" w:rsidRDefault="00A26869" w:rsidP="00A26869">
      <w:pPr>
        <w:pStyle w:val="Odstavecseseznamem"/>
        <w:ind w:left="360"/>
        <w:jc w:val="both"/>
        <w:rPr>
          <w:rFonts w:ascii="Arial" w:hAnsi="Arial" w:cs="Arial"/>
          <w:b/>
          <w:bCs/>
          <w:sz w:val="20"/>
        </w:rPr>
      </w:pPr>
    </w:p>
    <w:p w:rsidR="00CC321F" w:rsidRPr="00A6471F" w:rsidRDefault="00CC321F" w:rsidP="00A26869">
      <w:pPr>
        <w:pStyle w:val="Odstavecseseznamem"/>
        <w:numPr>
          <w:ilvl w:val="0"/>
          <w:numId w:val="1"/>
        </w:numPr>
        <w:ind w:hanging="262"/>
        <w:jc w:val="both"/>
        <w:rPr>
          <w:rFonts w:ascii="Arial" w:hAnsi="Arial" w:cs="Arial"/>
          <w:b/>
          <w:bCs/>
          <w:sz w:val="20"/>
        </w:rPr>
      </w:pPr>
      <w:r w:rsidRPr="00A6471F">
        <w:rPr>
          <w:rFonts w:ascii="Arial" w:hAnsi="Arial" w:cs="Arial"/>
          <w:b/>
          <w:bCs/>
          <w:sz w:val="20"/>
        </w:rPr>
        <w:t>Návrh programu:</w:t>
      </w:r>
    </w:p>
    <w:p w:rsidR="00CC321F" w:rsidRPr="00A6471F" w:rsidRDefault="00CC321F" w:rsidP="0022483A">
      <w:pPr>
        <w:spacing w:after="0" w:line="240" w:lineRule="auto"/>
        <w:jc w:val="both"/>
        <w:rPr>
          <w:rFonts w:ascii="Arial" w:hAnsi="Arial" w:cs="Arial"/>
          <w:bCs/>
          <w:sz w:val="20"/>
          <w:szCs w:val="20"/>
        </w:rPr>
      </w:pP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1. Úvod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2. Komentář ke zbývajícím tématům navrhovaným na priority výboru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        - Srážky ze mzdy - D. Šmejkal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        - Nezabavitelná částka - P. </w:t>
      </w:r>
      <w:proofErr w:type="spellStart"/>
      <w:r w:rsidRPr="00A6471F">
        <w:rPr>
          <w:rFonts w:ascii="Arial" w:hAnsi="Arial" w:cs="Arial"/>
          <w:bCs/>
          <w:sz w:val="20"/>
          <w:szCs w:val="20"/>
        </w:rPr>
        <w:t>Aschermannová</w:t>
      </w:r>
      <w:proofErr w:type="spellEnd"/>
      <w:r w:rsidRPr="00A6471F">
        <w:rPr>
          <w:rFonts w:ascii="Arial" w:hAnsi="Arial" w:cs="Arial"/>
          <w:bCs/>
          <w:sz w:val="20"/>
          <w:szCs w:val="20"/>
        </w:rPr>
        <w:t xml:space="preserve">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3. Potvrzení priorit výboru (hlasování)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4. Podnět ke zkrácení doby oddlužení pro fyzické osoby - M. </w:t>
      </w:r>
      <w:proofErr w:type="spellStart"/>
      <w:r w:rsidRPr="00A6471F">
        <w:rPr>
          <w:rFonts w:ascii="Arial" w:hAnsi="Arial" w:cs="Arial"/>
          <w:bCs/>
          <w:sz w:val="20"/>
          <w:szCs w:val="20"/>
        </w:rPr>
        <w:t>Pizur</w:t>
      </w:r>
      <w:proofErr w:type="spellEnd"/>
      <w:r w:rsidRPr="00A6471F">
        <w:rPr>
          <w:rFonts w:ascii="Arial" w:hAnsi="Arial" w:cs="Arial"/>
          <w:bCs/>
          <w:sz w:val="20"/>
          <w:szCs w:val="20"/>
        </w:rPr>
        <w:t xml:space="preserve">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5. Chráněný účet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        - diskuze (umožnění preventivního zřizování chráněného účtu, dořešení povinností </w:t>
      </w:r>
      <w:r w:rsidRPr="00A6471F">
        <w:rPr>
          <w:rFonts w:ascii="Arial" w:hAnsi="Arial" w:cs="Arial"/>
          <w:bCs/>
          <w:sz w:val="20"/>
          <w:szCs w:val="20"/>
        </w:rPr>
        <w:tab/>
        <w:t xml:space="preserve">správců daně) </w:t>
      </w:r>
    </w:p>
    <w:p w:rsidR="00CC321F"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 xml:space="preserve">6. Komentář k tzv. milostivému létu - T. Němcová Čáslavská </w:t>
      </w:r>
    </w:p>
    <w:p w:rsidR="00D36250" w:rsidRPr="00A6471F" w:rsidRDefault="00CC321F" w:rsidP="0022483A">
      <w:pPr>
        <w:spacing w:after="0" w:line="240" w:lineRule="auto"/>
        <w:jc w:val="both"/>
        <w:rPr>
          <w:rFonts w:ascii="Arial" w:hAnsi="Arial" w:cs="Arial"/>
          <w:bCs/>
          <w:sz w:val="20"/>
          <w:szCs w:val="20"/>
        </w:rPr>
      </w:pPr>
      <w:r w:rsidRPr="00A6471F">
        <w:rPr>
          <w:rFonts w:ascii="Arial" w:hAnsi="Arial" w:cs="Arial"/>
          <w:bCs/>
          <w:sz w:val="20"/>
          <w:szCs w:val="20"/>
        </w:rPr>
        <w:t>7. Různé</w:t>
      </w:r>
      <w:r w:rsidR="00033C9D" w:rsidRPr="00A6471F">
        <w:rPr>
          <w:rFonts w:ascii="Arial" w:hAnsi="Arial" w:cs="Arial"/>
          <w:bCs/>
          <w:sz w:val="20"/>
          <w:szCs w:val="20"/>
        </w:rPr>
        <w:t xml:space="preserve"> </w:t>
      </w:r>
    </w:p>
    <w:p w:rsidR="00033C9D" w:rsidRDefault="00033C9D" w:rsidP="0022483A">
      <w:pPr>
        <w:pBdr>
          <w:bottom w:val="single" w:sz="12" w:space="1" w:color="auto"/>
        </w:pBdr>
        <w:spacing w:after="0" w:line="240" w:lineRule="auto"/>
        <w:rPr>
          <w:rFonts w:ascii="Arial" w:hAnsi="Arial" w:cs="Arial"/>
          <w:sz w:val="20"/>
          <w:szCs w:val="20"/>
        </w:rPr>
      </w:pPr>
    </w:p>
    <w:p w:rsidR="00CC321F" w:rsidRPr="00A6471F" w:rsidRDefault="00CC321F" w:rsidP="0022483A">
      <w:pPr>
        <w:spacing w:after="0" w:line="240" w:lineRule="auto"/>
        <w:rPr>
          <w:rFonts w:ascii="Arial" w:hAnsi="Arial" w:cs="Arial"/>
          <w:sz w:val="20"/>
          <w:szCs w:val="20"/>
        </w:rPr>
      </w:pPr>
    </w:p>
    <w:p w:rsidR="00CC321F" w:rsidRDefault="00CC321F" w:rsidP="00A26869">
      <w:pPr>
        <w:pStyle w:val="Odstavecseseznamem"/>
        <w:numPr>
          <w:ilvl w:val="0"/>
          <w:numId w:val="1"/>
        </w:numPr>
        <w:ind w:hanging="262"/>
        <w:jc w:val="both"/>
        <w:rPr>
          <w:rFonts w:ascii="Arial" w:hAnsi="Arial" w:cs="Arial"/>
          <w:b/>
          <w:bCs/>
          <w:sz w:val="20"/>
        </w:rPr>
      </w:pPr>
      <w:r w:rsidRPr="00A6471F">
        <w:rPr>
          <w:rFonts w:ascii="Arial" w:hAnsi="Arial" w:cs="Arial"/>
          <w:b/>
          <w:bCs/>
          <w:sz w:val="20"/>
        </w:rPr>
        <w:t>Průběh zasedání:</w:t>
      </w:r>
    </w:p>
    <w:p w:rsidR="00773C9D" w:rsidRPr="00A6471F" w:rsidRDefault="00773C9D" w:rsidP="00773C9D">
      <w:pPr>
        <w:pStyle w:val="Odstavecseseznamem"/>
        <w:ind w:left="360"/>
        <w:jc w:val="both"/>
        <w:rPr>
          <w:rFonts w:ascii="Arial" w:hAnsi="Arial" w:cs="Arial"/>
          <w:b/>
          <w:bCs/>
          <w:sz w:val="20"/>
        </w:rPr>
      </w:pPr>
    </w:p>
    <w:p w:rsidR="00DA3A51" w:rsidRDefault="00DA3A51" w:rsidP="0022483A">
      <w:pPr>
        <w:pStyle w:val="Odstavecseseznamem"/>
        <w:numPr>
          <w:ilvl w:val="0"/>
          <w:numId w:val="4"/>
        </w:numPr>
        <w:jc w:val="both"/>
        <w:rPr>
          <w:rFonts w:ascii="Arial" w:hAnsi="Arial" w:cs="Arial"/>
          <w:b/>
          <w:bCs/>
          <w:sz w:val="20"/>
          <w:u w:val="single"/>
        </w:rPr>
      </w:pPr>
      <w:r w:rsidRPr="00A6471F">
        <w:rPr>
          <w:rFonts w:ascii="Arial" w:hAnsi="Arial" w:cs="Arial"/>
          <w:b/>
          <w:bCs/>
          <w:sz w:val="20"/>
          <w:u w:val="single"/>
        </w:rPr>
        <w:t xml:space="preserve">Úvod </w:t>
      </w:r>
    </w:p>
    <w:p w:rsidR="00773C9D" w:rsidRPr="00A6471F" w:rsidRDefault="00773C9D" w:rsidP="00773C9D">
      <w:pPr>
        <w:pStyle w:val="Odstavecseseznamem"/>
        <w:ind w:left="360"/>
        <w:jc w:val="both"/>
        <w:rPr>
          <w:rFonts w:ascii="Arial" w:hAnsi="Arial" w:cs="Arial"/>
          <w:b/>
          <w:bCs/>
          <w:sz w:val="20"/>
          <w:u w:val="single"/>
        </w:rPr>
      </w:pPr>
    </w:p>
    <w:p w:rsidR="00773C9D" w:rsidRDefault="00DA3A51" w:rsidP="0022483A">
      <w:pPr>
        <w:spacing w:after="0" w:line="240" w:lineRule="auto"/>
        <w:jc w:val="both"/>
        <w:rPr>
          <w:rFonts w:ascii="Arial" w:hAnsi="Arial" w:cs="Arial"/>
          <w:bCs/>
          <w:sz w:val="20"/>
          <w:szCs w:val="20"/>
        </w:rPr>
      </w:pPr>
      <w:r w:rsidRPr="00A6471F">
        <w:rPr>
          <w:rFonts w:ascii="Arial" w:hAnsi="Arial" w:cs="Arial"/>
          <w:bCs/>
          <w:sz w:val="20"/>
          <w:szCs w:val="20"/>
        </w:rPr>
        <w:t xml:space="preserve">Z. Trávníčková navrhla změny programu, se kterými výbor souhlasil. </w:t>
      </w:r>
    </w:p>
    <w:p w:rsidR="00773C9D" w:rsidRDefault="00773C9D" w:rsidP="0022483A">
      <w:pPr>
        <w:spacing w:after="0" w:line="240" w:lineRule="auto"/>
        <w:jc w:val="both"/>
        <w:rPr>
          <w:rFonts w:ascii="Arial" w:hAnsi="Arial" w:cs="Arial"/>
          <w:bCs/>
          <w:sz w:val="20"/>
          <w:szCs w:val="20"/>
        </w:rPr>
      </w:pPr>
    </w:p>
    <w:p w:rsidR="00DA3A51" w:rsidRDefault="00DA3A51" w:rsidP="0022483A">
      <w:pPr>
        <w:spacing w:after="0" w:line="240" w:lineRule="auto"/>
        <w:jc w:val="both"/>
        <w:rPr>
          <w:rFonts w:ascii="Arial" w:hAnsi="Arial" w:cs="Arial"/>
          <w:bCs/>
          <w:sz w:val="20"/>
          <w:szCs w:val="20"/>
        </w:rPr>
      </w:pPr>
      <w:r w:rsidRPr="00A6471F">
        <w:rPr>
          <w:rFonts w:ascii="Arial" w:hAnsi="Arial" w:cs="Arial"/>
          <w:bCs/>
          <w:sz w:val="20"/>
          <w:szCs w:val="20"/>
        </w:rPr>
        <w:t>Nový program byl následující:</w:t>
      </w:r>
    </w:p>
    <w:p w:rsidR="00773C9D" w:rsidRPr="00A6471F" w:rsidRDefault="00773C9D" w:rsidP="0022483A">
      <w:pPr>
        <w:spacing w:after="0" w:line="240" w:lineRule="auto"/>
        <w:jc w:val="both"/>
        <w:rPr>
          <w:rFonts w:ascii="Arial" w:hAnsi="Arial" w:cs="Arial"/>
          <w:bCs/>
          <w:sz w:val="20"/>
          <w:szCs w:val="20"/>
        </w:rPr>
      </w:pPr>
    </w:p>
    <w:p w:rsidR="00DA3A51" w:rsidRPr="00773C9D" w:rsidRDefault="00DA3A51" w:rsidP="0022483A">
      <w:pPr>
        <w:spacing w:after="0" w:line="240" w:lineRule="auto"/>
        <w:jc w:val="both"/>
        <w:rPr>
          <w:rFonts w:ascii="Arial" w:hAnsi="Arial" w:cs="Arial"/>
          <w:sz w:val="20"/>
          <w:szCs w:val="20"/>
        </w:rPr>
      </w:pPr>
      <w:r w:rsidRPr="00773C9D">
        <w:rPr>
          <w:rFonts w:ascii="Arial" w:hAnsi="Arial" w:cs="Arial"/>
          <w:sz w:val="20"/>
          <w:szCs w:val="20"/>
        </w:rPr>
        <w:t xml:space="preserve">1. Úvod </w:t>
      </w:r>
    </w:p>
    <w:p w:rsidR="00DA3A51" w:rsidRPr="00773C9D" w:rsidRDefault="00DA3A51" w:rsidP="0022483A">
      <w:pPr>
        <w:spacing w:after="0" w:line="240" w:lineRule="auto"/>
        <w:jc w:val="both"/>
        <w:rPr>
          <w:rFonts w:ascii="Arial" w:hAnsi="Arial" w:cs="Arial"/>
          <w:sz w:val="20"/>
          <w:szCs w:val="20"/>
        </w:rPr>
      </w:pPr>
      <w:r w:rsidRPr="00773C9D">
        <w:rPr>
          <w:rFonts w:ascii="Arial" w:hAnsi="Arial" w:cs="Arial"/>
          <w:sz w:val="20"/>
          <w:szCs w:val="20"/>
        </w:rPr>
        <w:t xml:space="preserve">2. </w:t>
      </w:r>
      <w:r w:rsidRPr="00773C9D">
        <w:rPr>
          <w:rFonts w:ascii="Arial" w:hAnsi="Arial" w:cs="Arial"/>
          <w:bCs/>
          <w:sz w:val="20"/>
          <w:szCs w:val="20"/>
        </w:rPr>
        <w:t>Podnět ke zkrácení doby oddlužení pro fyzické osoby</w:t>
      </w:r>
      <w:r w:rsidRPr="00773C9D">
        <w:rPr>
          <w:rFonts w:ascii="Arial" w:hAnsi="Arial" w:cs="Arial"/>
          <w:sz w:val="20"/>
          <w:szCs w:val="20"/>
        </w:rPr>
        <w:t xml:space="preserve"> </w:t>
      </w:r>
    </w:p>
    <w:p w:rsidR="00DA3A51" w:rsidRPr="00773C9D" w:rsidRDefault="00DA3A51" w:rsidP="0022483A">
      <w:pPr>
        <w:spacing w:after="0" w:line="240" w:lineRule="auto"/>
        <w:jc w:val="both"/>
        <w:rPr>
          <w:rFonts w:ascii="Arial" w:hAnsi="Arial" w:cs="Arial"/>
          <w:sz w:val="20"/>
          <w:szCs w:val="20"/>
        </w:rPr>
      </w:pPr>
      <w:r w:rsidRPr="00773C9D">
        <w:rPr>
          <w:rFonts w:ascii="Arial" w:hAnsi="Arial" w:cs="Arial"/>
          <w:sz w:val="20"/>
          <w:szCs w:val="20"/>
        </w:rPr>
        <w:t xml:space="preserve">3. </w:t>
      </w:r>
      <w:r w:rsidRPr="00773C9D">
        <w:rPr>
          <w:rFonts w:ascii="Arial" w:hAnsi="Arial" w:cs="Arial"/>
          <w:bCs/>
          <w:sz w:val="20"/>
          <w:szCs w:val="20"/>
        </w:rPr>
        <w:t xml:space="preserve">Komentář k tzv. milostivému létu </w:t>
      </w:r>
    </w:p>
    <w:p w:rsidR="00DA3A51" w:rsidRPr="00773C9D" w:rsidRDefault="00DA3A51" w:rsidP="0022483A">
      <w:pPr>
        <w:spacing w:after="0" w:line="240" w:lineRule="auto"/>
        <w:jc w:val="both"/>
        <w:rPr>
          <w:rFonts w:ascii="Arial" w:hAnsi="Arial" w:cs="Arial"/>
          <w:sz w:val="20"/>
          <w:szCs w:val="20"/>
        </w:rPr>
      </w:pPr>
      <w:r w:rsidRPr="00773C9D">
        <w:rPr>
          <w:rFonts w:ascii="Arial" w:hAnsi="Arial" w:cs="Arial"/>
          <w:sz w:val="20"/>
          <w:szCs w:val="20"/>
        </w:rPr>
        <w:t xml:space="preserve">4. </w:t>
      </w:r>
      <w:r w:rsidR="00F85451" w:rsidRPr="00773C9D">
        <w:rPr>
          <w:rFonts w:ascii="Arial" w:hAnsi="Arial" w:cs="Arial"/>
          <w:sz w:val="20"/>
          <w:szCs w:val="20"/>
        </w:rPr>
        <w:t>Vyjádření</w:t>
      </w:r>
      <w:r w:rsidRPr="00773C9D">
        <w:rPr>
          <w:rFonts w:ascii="Arial" w:hAnsi="Arial" w:cs="Arial"/>
          <w:sz w:val="20"/>
          <w:szCs w:val="20"/>
        </w:rPr>
        <w:t xml:space="preserve"> MPSV </w:t>
      </w:r>
      <w:r w:rsidR="00F85451" w:rsidRPr="00773C9D">
        <w:rPr>
          <w:rFonts w:ascii="Arial" w:hAnsi="Arial" w:cs="Arial"/>
          <w:sz w:val="20"/>
          <w:szCs w:val="20"/>
        </w:rPr>
        <w:t>k usnesení výboru k metodickému k zákonu o pomoci v hmotné nouzi</w:t>
      </w:r>
    </w:p>
    <w:p w:rsidR="00DA3A51" w:rsidRPr="00773C9D" w:rsidRDefault="00773C9D" w:rsidP="0022483A">
      <w:pPr>
        <w:spacing w:after="0" w:line="240" w:lineRule="auto"/>
        <w:jc w:val="both"/>
        <w:rPr>
          <w:rFonts w:ascii="Arial" w:hAnsi="Arial" w:cs="Arial"/>
          <w:bCs/>
          <w:sz w:val="20"/>
          <w:szCs w:val="20"/>
        </w:rPr>
      </w:pPr>
      <w:r w:rsidRPr="00773C9D">
        <w:rPr>
          <w:rFonts w:ascii="Arial" w:hAnsi="Arial" w:cs="Arial"/>
          <w:bCs/>
          <w:sz w:val="20"/>
          <w:szCs w:val="20"/>
        </w:rPr>
        <w:t>5</w:t>
      </w:r>
      <w:r w:rsidR="00DA3A51" w:rsidRPr="00773C9D">
        <w:rPr>
          <w:rFonts w:ascii="Arial" w:hAnsi="Arial" w:cs="Arial"/>
          <w:bCs/>
          <w:sz w:val="20"/>
          <w:szCs w:val="20"/>
        </w:rPr>
        <w:t xml:space="preserve">. Chráněný účet </w:t>
      </w:r>
    </w:p>
    <w:p w:rsidR="00DA3A51" w:rsidRPr="00773C9D" w:rsidRDefault="00773C9D" w:rsidP="0022483A">
      <w:pPr>
        <w:spacing w:after="0" w:line="240" w:lineRule="auto"/>
        <w:jc w:val="both"/>
        <w:rPr>
          <w:rFonts w:ascii="Arial" w:hAnsi="Arial" w:cs="Arial"/>
          <w:bCs/>
          <w:sz w:val="20"/>
          <w:szCs w:val="20"/>
        </w:rPr>
      </w:pPr>
      <w:r w:rsidRPr="00773C9D">
        <w:rPr>
          <w:rFonts w:ascii="Arial" w:hAnsi="Arial" w:cs="Arial"/>
          <w:bCs/>
          <w:sz w:val="20"/>
          <w:szCs w:val="20"/>
        </w:rPr>
        <w:t>6</w:t>
      </w:r>
      <w:r w:rsidR="00DA3A51" w:rsidRPr="00773C9D">
        <w:rPr>
          <w:rFonts w:ascii="Arial" w:hAnsi="Arial" w:cs="Arial"/>
          <w:bCs/>
          <w:sz w:val="20"/>
          <w:szCs w:val="20"/>
        </w:rPr>
        <w:t xml:space="preserve">. Komentář ke zbývajícím tématům navrhovaným na priority výboru </w:t>
      </w:r>
    </w:p>
    <w:p w:rsidR="00DA3A51" w:rsidRPr="00773C9D" w:rsidRDefault="00773C9D" w:rsidP="0022483A">
      <w:pPr>
        <w:spacing w:after="0" w:line="240" w:lineRule="auto"/>
        <w:jc w:val="both"/>
        <w:rPr>
          <w:rFonts w:ascii="Arial" w:hAnsi="Arial" w:cs="Arial"/>
          <w:bCs/>
          <w:sz w:val="20"/>
          <w:szCs w:val="20"/>
        </w:rPr>
      </w:pPr>
      <w:r w:rsidRPr="00773C9D">
        <w:rPr>
          <w:rFonts w:ascii="Arial" w:hAnsi="Arial" w:cs="Arial"/>
          <w:bCs/>
          <w:sz w:val="20"/>
          <w:szCs w:val="20"/>
        </w:rPr>
        <w:t>7</w:t>
      </w:r>
      <w:r w:rsidR="00DA3A51" w:rsidRPr="00773C9D">
        <w:rPr>
          <w:rFonts w:ascii="Arial" w:hAnsi="Arial" w:cs="Arial"/>
          <w:bCs/>
          <w:sz w:val="20"/>
          <w:szCs w:val="20"/>
        </w:rPr>
        <w:t>. Potvrzení priorit výboru</w:t>
      </w:r>
    </w:p>
    <w:p w:rsidR="00773C9D" w:rsidRDefault="00773C9D" w:rsidP="0022483A">
      <w:pPr>
        <w:spacing w:after="0" w:line="240" w:lineRule="auto"/>
        <w:jc w:val="both"/>
        <w:rPr>
          <w:rFonts w:ascii="Arial" w:hAnsi="Arial" w:cs="Arial"/>
          <w:bCs/>
          <w:sz w:val="20"/>
          <w:szCs w:val="20"/>
        </w:rPr>
      </w:pPr>
      <w:r w:rsidRPr="00773C9D">
        <w:rPr>
          <w:rFonts w:ascii="Arial" w:hAnsi="Arial" w:cs="Arial"/>
          <w:bCs/>
          <w:sz w:val="20"/>
          <w:szCs w:val="20"/>
        </w:rPr>
        <w:t>8. Různé</w:t>
      </w:r>
    </w:p>
    <w:p w:rsidR="00DC45CB" w:rsidRPr="00A6471F" w:rsidRDefault="00DC45CB" w:rsidP="0022483A">
      <w:pPr>
        <w:spacing w:after="0" w:line="240" w:lineRule="auto"/>
        <w:jc w:val="both"/>
        <w:rPr>
          <w:rFonts w:ascii="Arial" w:hAnsi="Arial" w:cs="Arial"/>
          <w:bCs/>
          <w:sz w:val="20"/>
          <w:szCs w:val="20"/>
        </w:rPr>
      </w:pPr>
    </w:p>
    <w:p w:rsidR="00DA3A51" w:rsidRPr="00A6471F" w:rsidRDefault="00DA3A51" w:rsidP="0022483A">
      <w:pPr>
        <w:spacing w:after="0" w:line="240" w:lineRule="auto"/>
        <w:jc w:val="both"/>
        <w:rPr>
          <w:rFonts w:ascii="Arial" w:hAnsi="Arial" w:cs="Arial"/>
          <w:bCs/>
          <w:sz w:val="20"/>
          <w:szCs w:val="20"/>
        </w:rPr>
      </w:pPr>
    </w:p>
    <w:p w:rsidR="00DA3A51" w:rsidRPr="00A6471F" w:rsidRDefault="00DA3A51" w:rsidP="0022483A">
      <w:pPr>
        <w:pStyle w:val="Odstavecseseznamem"/>
        <w:numPr>
          <w:ilvl w:val="0"/>
          <w:numId w:val="4"/>
        </w:numPr>
        <w:jc w:val="both"/>
        <w:rPr>
          <w:rFonts w:ascii="Arial" w:hAnsi="Arial" w:cs="Arial"/>
          <w:b/>
          <w:bCs/>
          <w:sz w:val="20"/>
          <w:u w:val="single"/>
        </w:rPr>
      </w:pPr>
      <w:r w:rsidRPr="00A6471F">
        <w:rPr>
          <w:rFonts w:ascii="Arial" w:hAnsi="Arial" w:cs="Arial"/>
          <w:b/>
          <w:bCs/>
          <w:sz w:val="20"/>
          <w:u w:val="single"/>
        </w:rPr>
        <w:lastRenderedPageBreak/>
        <w:t>Podnět ke zkrácení doby oddlužení pro fyzické osoby</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 xml:space="preserve">M. </w:t>
      </w:r>
      <w:proofErr w:type="spellStart"/>
      <w:r w:rsidRPr="00A6471F">
        <w:rPr>
          <w:rFonts w:ascii="Arial" w:hAnsi="Arial" w:cs="Arial"/>
          <w:bCs/>
          <w:sz w:val="20"/>
        </w:rPr>
        <w:t>Pizur</w:t>
      </w:r>
      <w:proofErr w:type="spellEnd"/>
      <w:r w:rsidRPr="00A6471F">
        <w:rPr>
          <w:rFonts w:ascii="Arial" w:hAnsi="Arial" w:cs="Arial"/>
          <w:bCs/>
          <w:sz w:val="20"/>
        </w:rPr>
        <w:t>, který je gestorem priority</w:t>
      </w:r>
      <w:r w:rsidR="00773C9D">
        <w:rPr>
          <w:rFonts w:ascii="Arial" w:hAnsi="Arial" w:cs="Arial"/>
          <w:bCs/>
          <w:sz w:val="20"/>
        </w:rPr>
        <w:t xml:space="preserve">, </w:t>
      </w:r>
      <w:r w:rsidRPr="00A6471F">
        <w:rPr>
          <w:rFonts w:ascii="Arial" w:hAnsi="Arial" w:cs="Arial"/>
          <w:bCs/>
          <w:sz w:val="20"/>
        </w:rPr>
        <w:t xml:space="preserve">se omluvil z důvodu nemoci, </w:t>
      </w:r>
      <w:r w:rsidR="00773C9D">
        <w:rPr>
          <w:rFonts w:ascii="Arial" w:hAnsi="Arial" w:cs="Arial"/>
          <w:bCs/>
          <w:sz w:val="20"/>
        </w:rPr>
        <w:t xml:space="preserve">proto návrh představil </w:t>
      </w:r>
      <w:r w:rsidRPr="00A6471F">
        <w:rPr>
          <w:rFonts w:ascii="Arial" w:hAnsi="Arial" w:cs="Arial"/>
          <w:bCs/>
          <w:sz w:val="20"/>
        </w:rPr>
        <w:t xml:space="preserve">J. </w:t>
      </w:r>
      <w:proofErr w:type="spellStart"/>
      <w:r w:rsidRPr="00A6471F">
        <w:rPr>
          <w:rFonts w:ascii="Arial" w:hAnsi="Arial" w:cs="Arial"/>
          <w:bCs/>
          <w:sz w:val="20"/>
        </w:rPr>
        <w:t>Machačka</w:t>
      </w:r>
      <w:proofErr w:type="spellEnd"/>
      <w:r w:rsidRPr="00A6471F">
        <w:rPr>
          <w:rFonts w:ascii="Arial" w:hAnsi="Arial" w:cs="Arial"/>
          <w:bCs/>
          <w:sz w:val="20"/>
        </w:rPr>
        <w:t>.</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Jedná se o rychlý a stručný návrh, který v</w:t>
      </w:r>
      <w:r w:rsidR="00773C9D">
        <w:rPr>
          <w:rFonts w:ascii="Arial" w:hAnsi="Arial" w:cs="Arial"/>
          <w:bCs/>
          <w:sz w:val="20"/>
        </w:rPr>
        <w:t xml:space="preserve">ychází z návrhu MSp ke zkrácení doby oddlužení </w:t>
      </w:r>
      <w:r w:rsidRPr="00A6471F">
        <w:rPr>
          <w:rFonts w:ascii="Arial" w:hAnsi="Arial" w:cs="Arial"/>
          <w:bCs/>
          <w:sz w:val="20"/>
        </w:rPr>
        <w:t>z</w:t>
      </w:r>
      <w:r w:rsidR="00773C9D">
        <w:rPr>
          <w:rFonts w:ascii="Arial" w:hAnsi="Arial" w:cs="Arial"/>
          <w:bCs/>
          <w:sz w:val="20"/>
        </w:rPr>
        <w:t xml:space="preserve"> roku 2020 </w:t>
      </w:r>
      <w:r w:rsidRPr="00A6471F">
        <w:rPr>
          <w:rFonts w:ascii="Arial" w:hAnsi="Arial" w:cs="Arial"/>
          <w:bCs/>
          <w:sz w:val="20"/>
        </w:rPr>
        <w:t xml:space="preserve">a jeho důvodové zprávy. Cílem je, aby návrh mohl být co nejdříve předložen vládě </w:t>
      </w:r>
      <w:r w:rsidR="00773C9D" w:rsidRPr="00A6471F">
        <w:rPr>
          <w:rFonts w:ascii="Arial" w:hAnsi="Arial" w:cs="Arial"/>
          <w:bCs/>
          <w:sz w:val="20"/>
        </w:rPr>
        <w:t>znovu</w:t>
      </w:r>
      <w:r w:rsidR="00773C9D">
        <w:rPr>
          <w:rFonts w:ascii="Arial" w:hAnsi="Arial" w:cs="Arial"/>
          <w:bCs/>
          <w:sz w:val="20"/>
        </w:rPr>
        <w:t>,</w:t>
      </w:r>
      <w:r w:rsidR="00773C9D" w:rsidRPr="00A6471F">
        <w:rPr>
          <w:rFonts w:ascii="Arial" w:hAnsi="Arial" w:cs="Arial"/>
          <w:bCs/>
          <w:sz w:val="20"/>
        </w:rPr>
        <w:t xml:space="preserve"> </w:t>
      </w:r>
      <w:r w:rsidRPr="00A6471F">
        <w:rPr>
          <w:rFonts w:ascii="Arial" w:hAnsi="Arial" w:cs="Arial"/>
          <w:bCs/>
          <w:sz w:val="20"/>
        </w:rPr>
        <w:t xml:space="preserve">a problém </w:t>
      </w:r>
      <w:r w:rsidR="00773C9D">
        <w:rPr>
          <w:rFonts w:ascii="Arial" w:hAnsi="Arial" w:cs="Arial"/>
          <w:bCs/>
          <w:sz w:val="20"/>
        </w:rPr>
        <w:t xml:space="preserve">doby </w:t>
      </w:r>
      <w:r w:rsidRPr="00A6471F">
        <w:rPr>
          <w:rFonts w:ascii="Arial" w:hAnsi="Arial" w:cs="Arial"/>
          <w:bCs/>
          <w:sz w:val="20"/>
        </w:rPr>
        <w:t>oddlužení</w:t>
      </w:r>
      <w:r w:rsidR="00773C9D">
        <w:rPr>
          <w:rFonts w:ascii="Arial" w:hAnsi="Arial" w:cs="Arial"/>
          <w:bCs/>
          <w:sz w:val="20"/>
        </w:rPr>
        <w:t xml:space="preserve"> byl tak co nejrychleji</w:t>
      </w:r>
      <w:r w:rsidRPr="00A6471F">
        <w:rPr>
          <w:rFonts w:ascii="Arial" w:hAnsi="Arial" w:cs="Arial"/>
          <w:bCs/>
          <w:sz w:val="20"/>
        </w:rPr>
        <w:t xml:space="preserve"> řešen.</w:t>
      </w:r>
    </w:p>
    <w:p w:rsidR="00DA3A51" w:rsidRPr="00A6471F" w:rsidRDefault="00DA3A51" w:rsidP="0022483A">
      <w:pPr>
        <w:pStyle w:val="Odstavecseseznamem"/>
        <w:ind w:left="0"/>
        <w:jc w:val="both"/>
        <w:rPr>
          <w:rFonts w:ascii="Arial" w:hAnsi="Arial" w:cs="Arial"/>
          <w:bCs/>
          <w:sz w:val="20"/>
        </w:rPr>
      </w:pPr>
    </w:p>
    <w:p w:rsidR="00DA3A51" w:rsidRPr="00A6471F" w:rsidRDefault="00456961" w:rsidP="0022483A">
      <w:pPr>
        <w:pStyle w:val="Odstavecseseznamem"/>
        <w:ind w:left="0"/>
        <w:jc w:val="both"/>
        <w:rPr>
          <w:rFonts w:ascii="Arial" w:hAnsi="Arial" w:cs="Arial"/>
          <w:bCs/>
          <w:sz w:val="20"/>
        </w:rPr>
      </w:pPr>
      <w:r w:rsidRPr="00456961">
        <w:rPr>
          <w:rFonts w:ascii="Arial" w:hAnsi="Arial" w:cs="Arial"/>
          <w:bCs/>
          <w:i/>
          <w:sz w:val="20"/>
        </w:rPr>
        <w:t>O</w:t>
      </w:r>
      <w:r w:rsidR="00DA3A51" w:rsidRPr="00456961">
        <w:rPr>
          <w:rFonts w:ascii="Arial" w:hAnsi="Arial" w:cs="Arial"/>
          <w:bCs/>
          <w:i/>
          <w:sz w:val="20"/>
        </w:rPr>
        <w:t xml:space="preserve">. Zezulka (MSp) byl připojen on-line, ale spojení nebylo </w:t>
      </w:r>
      <w:r>
        <w:rPr>
          <w:rFonts w:ascii="Arial" w:hAnsi="Arial" w:cs="Arial"/>
          <w:bCs/>
          <w:i/>
          <w:sz w:val="20"/>
        </w:rPr>
        <w:t>kvalitní</w:t>
      </w:r>
      <w:r w:rsidR="00DA3A51" w:rsidRPr="00A6471F">
        <w:rPr>
          <w:rFonts w:ascii="Arial" w:hAnsi="Arial" w:cs="Arial"/>
          <w:bCs/>
          <w:sz w:val="20"/>
        </w:rPr>
        <w:t xml:space="preserve">. </w:t>
      </w:r>
      <w:r>
        <w:rPr>
          <w:rFonts w:ascii="Arial" w:hAnsi="Arial" w:cs="Arial"/>
          <w:bCs/>
          <w:sz w:val="20"/>
        </w:rPr>
        <w:t>O. Zezulka sdělil, že ze strany MSp je s</w:t>
      </w:r>
      <w:r w:rsidR="00DA3A51" w:rsidRPr="00A6471F">
        <w:rPr>
          <w:rFonts w:ascii="Arial" w:hAnsi="Arial" w:cs="Arial"/>
          <w:bCs/>
          <w:sz w:val="20"/>
        </w:rPr>
        <w:t xml:space="preserve">naha </w:t>
      </w:r>
      <w:r>
        <w:rPr>
          <w:rFonts w:ascii="Arial" w:hAnsi="Arial" w:cs="Arial"/>
          <w:bCs/>
          <w:sz w:val="20"/>
        </w:rPr>
        <w:t>p</w:t>
      </w:r>
      <w:r w:rsidR="00DA3A51" w:rsidRPr="00A6471F">
        <w:rPr>
          <w:rFonts w:ascii="Arial" w:hAnsi="Arial" w:cs="Arial"/>
          <w:bCs/>
          <w:sz w:val="20"/>
        </w:rPr>
        <w:t>ředložit v následujících týdnech a měsících návrh vládě a pak</w:t>
      </w:r>
      <w:r>
        <w:rPr>
          <w:rFonts w:ascii="Arial" w:hAnsi="Arial" w:cs="Arial"/>
          <w:bCs/>
          <w:sz w:val="20"/>
        </w:rPr>
        <w:t xml:space="preserve"> do Poslanecké sněmovny PČR</w:t>
      </w:r>
      <w:r w:rsidR="00DA3A51" w:rsidRPr="00A6471F">
        <w:rPr>
          <w:rFonts w:ascii="Arial" w:hAnsi="Arial" w:cs="Arial"/>
          <w:bCs/>
          <w:sz w:val="20"/>
        </w:rPr>
        <w:t xml:space="preserve">. Uplyne totiž brzy také vymezená transpoziční doba. </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 xml:space="preserve">J. </w:t>
      </w:r>
      <w:proofErr w:type="spellStart"/>
      <w:r w:rsidRPr="00A6471F">
        <w:rPr>
          <w:rFonts w:ascii="Arial" w:hAnsi="Arial" w:cs="Arial"/>
          <w:bCs/>
          <w:sz w:val="20"/>
        </w:rPr>
        <w:t>Machačka</w:t>
      </w:r>
      <w:proofErr w:type="spellEnd"/>
      <w:r w:rsidRPr="00A6471F">
        <w:rPr>
          <w:rFonts w:ascii="Arial" w:hAnsi="Arial" w:cs="Arial"/>
          <w:bCs/>
          <w:sz w:val="20"/>
        </w:rPr>
        <w:t xml:space="preserve"> upřesnil, že pokud by návrh výbor schválil, může být v následujícím týdnu zařazen na jednání </w:t>
      </w:r>
      <w:r w:rsidR="00456961">
        <w:rPr>
          <w:rFonts w:ascii="Arial" w:hAnsi="Arial" w:cs="Arial"/>
          <w:bCs/>
          <w:sz w:val="20"/>
        </w:rPr>
        <w:t>Rady vlády pro lidská práva</w:t>
      </w:r>
      <w:r w:rsidRPr="00A6471F">
        <w:rPr>
          <w:rFonts w:ascii="Arial" w:hAnsi="Arial" w:cs="Arial"/>
          <w:bCs/>
          <w:sz w:val="20"/>
        </w:rPr>
        <w:t xml:space="preserve">. </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Z. Trávníčková se zeptala, zda jsou k návrhu připomínky a otevřela diskuzi.</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 xml:space="preserve">D. Šmejkal upozornil na to, že mezi věřiteli jsou také např. družstva, SVJ a soukromé osoby. Zkrácení oddlužení na 3 roky povede k tomu, že jejich uspokojení bude menší. 95% pohledávek v oddlužení obstarávají finanční věřitelé (banky, nebankovní subjekty nabízející spotřebitelské úvěry), což může v případě zkrácení oddlužení vést ke zvýšení ceny a dostupnosti úvěrů. Uvedl, že není </w:t>
      </w:r>
      <w:proofErr w:type="spellStart"/>
      <w:r w:rsidRPr="00A6471F">
        <w:rPr>
          <w:rFonts w:ascii="Arial" w:hAnsi="Arial" w:cs="Arial"/>
          <w:bCs/>
          <w:sz w:val="20"/>
        </w:rPr>
        <w:t>apriori</w:t>
      </w:r>
      <w:proofErr w:type="spellEnd"/>
      <w:r w:rsidRPr="00A6471F">
        <w:rPr>
          <w:rFonts w:ascii="Arial" w:hAnsi="Arial" w:cs="Arial"/>
          <w:bCs/>
          <w:sz w:val="20"/>
        </w:rPr>
        <w:t xml:space="preserve"> proti návrhu.</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 xml:space="preserve">P. </w:t>
      </w:r>
      <w:proofErr w:type="spellStart"/>
      <w:r w:rsidRPr="00A6471F">
        <w:rPr>
          <w:rFonts w:ascii="Arial" w:hAnsi="Arial" w:cs="Arial"/>
          <w:bCs/>
          <w:sz w:val="20"/>
        </w:rPr>
        <w:t>Aschermannová</w:t>
      </w:r>
      <w:proofErr w:type="spellEnd"/>
      <w:r w:rsidRPr="00A6471F">
        <w:rPr>
          <w:rFonts w:ascii="Arial" w:hAnsi="Arial" w:cs="Arial"/>
          <w:bCs/>
          <w:sz w:val="20"/>
        </w:rPr>
        <w:t xml:space="preserve"> </w:t>
      </w:r>
      <w:r w:rsidR="00456961">
        <w:rPr>
          <w:rFonts w:ascii="Arial" w:hAnsi="Arial" w:cs="Arial"/>
          <w:bCs/>
          <w:sz w:val="20"/>
        </w:rPr>
        <w:t>se domnívá, že taková debata patřila na půdu</w:t>
      </w:r>
      <w:r w:rsidRPr="00A6471F">
        <w:rPr>
          <w:rFonts w:ascii="Arial" w:hAnsi="Arial" w:cs="Arial"/>
          <w:bCs/>
          <w:sz w:val="20"/>
        </w:rPr>
        <w:t xml:space="preserve"> EU, když se schvalovalo tříleté oddlužení pro podnikatele-FO. Uvedla, že je těžko představitelné, že by byla různá délka oddlužení podnikajících FO a jiných FO. Oddlužení bude vždy nakonec výhodnější pro věřitele, i když bude kratší.</w:t>
      </w:r>
    </w:p>
    <w:p w:rsidR="00DA3A51" w:rsidRPr="00A6471F" w:rsidRDefault="00DA3A51" w:rsidP="0022483A">
      <w:pPr>
        <w:pStyle w:val="Odstavecseseznamem"/>
        <w:ind w:left="0"/>
        <w:jc w:val="both"/>
        <w:rPr>
          <w:rFonts w:ascii="Arial" w:hAnsi="Arial" w:cs="Arial"/>
          <w:bCs/>
          <w:sz w:val="20"/>
        </w:rPr>
      </w:pPr>
    </w:p>
    <w:p w:rsidR="00DA3A51" w:rsidRDefault="00DA3A51" w:rsidP="0022483A">
      <w:pPr>
        <w:pStyle w:val="Odstavecseseznamem"/>
        <w:ind w:left="0"/>
        <w:jc w:val="both"/>
        <w:rPr>
          <w:rFonts w:ascii="Arial" w:hAnsi="Arial" w:cs="Arial"/>
          <w:bCs/>
          <w:sz w:val="20"/>
        </w:rPr>
      </w:pPr>
      <w:r w:rsidRPr="00A6471F">
        <w:rPr>
          <w:rFonts w:ascii="Arial" w:hAnsi="Arial" w:cs="Arial"/>
          <w:bCs/>
          <w:sz w:val="20"/>
        </w:rPr>
        <w:t xml:space="preserve">T. Němcová Čáslavská </w:t>
      </w:r>
      <w:r w:rsidR="008F55D0">
        <w:rPr>
          <w:rFonts w:ascii="Arial" w:hAnsi="Arial" w:cs="Arial"/>
          <w:bCs/>
          <w:sz w:val="20"/>
        </w:rPr>
        <w:t>je</w:t>
      </w:r>
      <w:r w:rsidRPr="00A6471F">
        <w:rPr>
          <w:rFonts w:ascii="Arial" w:hAnsi="Arial" w:cs="Arial"/>
          <w:bCs/>
          <w:sz w:val="20"/>
        </w:rPr>
        <w:t xml:space="preserve"> také pro nastavení jednotné kratší doby oddlužení na 3 roky a také se nedomnívá, že by věřitelé byli kráceni, </w:t>
      </w:r>
      <w:r w:rsidR="008F55D0">
        <w:rPr>
          <w:rFonts w:ascii="Arial" w:hAnsi="Arial" w:cs="Arial"/>
          <w:bCs/>
          <w:sz w:val="20"/>
        </w:rPr>
        <w:t>pokud</w:t>
      </w:r>
      <w:r w:rsidRPr="00A6471F">
        <w:rPr>
          <w:rFonts w:ascii="Arial" w:hAnsi="Arial" w:cs="Arial"/>
          <w:bCs/>
          <w:sz w:val="20"/>
        </w:rPr>
        <w:t xml:space="preserve"> budou správně nastaveny podmínky. Nejdůležitější je dostat dlužníky do oddlužení. Původní návrh MSp se jí líbil.</w:t>
      </w:r>
    </w:p>
    <w:p w:rsidR="008F55D0" w:rsidRPr="00A6471F" w:rsidRDefault="008F55D0" w:rsidP="0022483A">
      <w:pPr>
        <w:pStyle w:val="Odstavecseseznamem"/>
        <w:ind w:left="0"/>
        <w:jc w:val="both"/>
        <w:rPr>
          <w:rFonts w:ascii="Arial" w:hAnsi="Arial" w:cs="Arial"/>
          <w:bCs/>
          <w:sz w:val="20"/>
        </w:rPr>
      </w:pPr>
    </w:p>
    <w:p w:rsidR="00DA3A51" w:rsidRPr="00A6471F" w:rsidRDefault="008F55D0" w:rsidP="0022483A">
      <w:pPr>
        <w:pStyle w:val="Odstavecseseznamem"/>
        <w:ind w:left="0"/>
        <w:jc w:val="both"/>
        <w:rPr>
          <w:rFonts w:ascii="Arial" w:hAnsi="Arial" w:cs="Arial"/>
          <w:bCs/>
          <w:sz w:val="20"/>
        </w:rPr>
      </w:pPr>
      <w:r>
        <w:rPr>
          <w:rFonts w:ascii="Arial" w:hAnsi="Arial" w:cs="Arial"/>
          <w:bCs/>
          <w:sz w:val="20"/>
        </w:rPr>
        <w:t>O</w:t>
      </w:r>
      <w:r w:rsidR="00DA3A51" w:rsidRPr="00A6471F">
        <w:rPr>
          <w:rFonts w:ascii="Arial" w:hAnsi="Arial" w:cs="Arial"/>
          <w:bCs/>
          <w:sz w:val="20"/>
        </w:rPr>
        <w:t xml:space="preserve">. Zezulka potvrdil a detailněji připomněl jednání na úrovni EU ohledně tříleté doby oddlužení. Podle něho je také otázkou, nakolik míra uspokojení odpovídá délce oddlužení. Jiná míra uspokojení bude u dlužníků, kteří se dostali do oddlužení před rokem 2019, jiná bude u nových dlužníků. </w:t>
      </w:r>
      <w:r w:rsidR="00DA3A51" w:rsidRPr="008F55D0">
        <w:rPr>
          <w:rFonts w:ascii="Arial" w:hAnsi="Arial" w:cs="Arial"/>
          <w:bCs/>
          <w:i/>
          <w:sz w:val="20"/>
        </w:rPr>
        <w:t>Vzhledem k horšímu připojení této části nebylo rozumět</w:t>
      </w:r>
      <w:r w:rsidR="00DA3A51" w:rsidRPr="00A6471F">
        <w:rPr>
          <w:rFonts w:ascii="Arial" w:hAnsi="Arial" w:cs="Arial"/>
          <w:bCs/>
          <w:sz w:val="20"/>
        </w:rPr>
        <w:t xml:space="preserve">. Správné nastavení podmínek může vést k motivaci dosud nemotivovaných dlužníků a přinést tak věřiteli alespoň nějaké uspokojení. </w:t>
      </w:r>
    </w:p>
    <w:p w:rsidR="00DA3A51" w:rsidRPr="00A6471F" w:rsidRDefault="00DA3A51" w:rsidP="0022483A">
      <w:pPr>
        <w:pStyle w:val="Odstavecseseznamem"/>
        <w:ind w:left="0"/>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 xml:space="preserve">P. </w:t>
      </w:r>
      <w:proofErr w:type="spellStart"/>
      <w:r w:rsidRPr="00A6471F">
        <w:rPr>
          <w:rFonts w:ascii="Arial" w:hAnsi="Arial" w:cs="Arial"/>
          <w:bCs/>
          <w:sz w:val="20"/>
        </w:rPr>
        <w:t>Aschermannová</w:t>
      </w:r>
      <w:proofErr w:type="spellEnd"/>
      <w:r w:rsidRPr="00A6471F">
        <w:rPr>
          <w:rFonts w:ascii="Arial" w:hAnsi="Arial" w:cs="Arial"/>
          <w:bCs/>
          <w:sz w:val="20"/>
        </w:rPr>
        <w:t xml:space="preserve"> doplnila, že oddlužení nesporně pozitivní dopad na hrazení výživného. To by podle ní mohlo být do návrhu doplněno. </w:t>
      </w:r>
    </w:p>
    <w:p w:rsidR="00DA3A51" w:rsidRPr="00A6471F" w:rsidRDefault="00DA3A51" w:rsidP="0022483A">
      <w:pPr>
        <w:pStyle w:val="Odstavecseseznamem"/>
        <w:jc w:val="both"/>
        <w:rPr>
          <w:rFonts w:ascii="Arial" w:hAnsi="Arial" w:cs="Arial"/>
          <w:bCs/>
          <w:sz w:val="20"/>
        </w:rPr>
      </w:pPr>
    </w:p>
    <w:p w:rsidR="00DA3A51" w:rsidRPr="00A6471F" w:rsidRDefault="00DA3A51" w:rsidP="0022483A">
      <w:pPr>
        <w:pStyle w:val="Odstavecseseznamem"/>
        <w:ind w:left="0"/>
        <w:jc w:val="both"/>
        <w:rPr>
          <w:rFonts w:ascii="Arial" w:hAnsi="Arial" w:cs="Arial"/>
          <w:bCs/>
          <w:sz w:val="20"/>
        </w:rPr>
      </w:pPr>
      <w:r w:rsidRPr="00A6471F">
        <w:rPr>
          <w:rFonts w:ascii="Arial" w:hAnsi="Arial" w:cs="Arial"/>
          <w:bCs/>
          <w:sz w:val="20"/>
        </w:rPr>
        <w:t>Z. Trávníčková se zeptala, zda jsou nějaké při</w:t>
      </w:r>
      <w:r w:rsidR="00977E26">
        <w:rPr>
          <w:rFonts w:ascii="Arial" w:hAnsi="Arial" w:cs="Arial"/>
          <w:bCs/>
          <w:sz w:val="20"/>
        </w:rPr>
        <w:t>pomínky k textu návrhu usnesení</w:t>
      </w:r>
      <w:r w:rsidRPr="00A6471F">
        <w:rPr>
          <w:rFonts w:ascii="Arial" w:hAnsi="Arial" w:cs="Arial"/>
          <w:bCs/>
          <w:sz w:val="20"/>
        </w:rPr>
        <w:t>. Nikdo se nepřihlásil. P</w:t>
      </w:r>
      <w:r w:rsidR="00A6471F">
        <w:rPr>
          <w:rFonts w:ascii="Arial" w:hAnsi="Arial" w:cs="Arial"/>
          <w:bCs/>
          <w:sz w:val="20"/>
        </w:rPr>
        <w:t xml:space="preserve">řistoupila hlasování. </w:t>
      </w:r>
      <w:r w:rsidRPr="00A6471F">
        <w:rPr>
          <w:rFonts w:ascii="Arial" w:hAnsi="Arial" w:cs="Arial"/>
          <w:bCs/>
          <w:sz w:val="20"/>
        </w:rPr>
        <w:t>P</w:t>
      </w:r>
      <w:r w:rsidR="00A6471F">
        <w:rPr>
          <w:rFonts w:ascii="Arial" w:hAnsi="Arial" w:cs="Arial"/>
          <w:bCs/>
          <w:sz w:val="20"/>
        </w:rPr>
        <w:t>ro 8, proti</w:t>
      </w:r>
      <w:r w:rsidRPr="00A6471F">
        <w:rPr>
          <w:rFonts w:ascii="Arial" w:hAnsi="Arial" w:cs="Arial"/>
          <w:bCs/>
          <w:sz w:val="20"/>
        </w:rPr>
        <w:t xml:space="preserve"> 0, </w:t>
      </w:r>
      <w:r w:rsidR="00A6471F">
        <w:rPr>
          <w:rFonts w:ascii="Arial" w:hAnsi="Arial" w:cs="Arial"/>
          <w:bCs/>
          <w:sz w:val="20"/>
        </w:rPr>
        <w:t>zdrželi</w:t>
      </w:r>
      <w:r w:rsidRPr="00A6471F">
        <w:rPr>
          <w:rFonts w:ascii="Arial" w:hAnsi="Arial" w:cs="Arial"/>
          <w:bCs/>
          <w:sz w:val="20"/>
        </w:rPr>
        <w:t xml:space="preserve"> se 2. Usnesení bylo přijato. V příštím týdnu bude jako podnět zařazeno na zasedání Rady vlády pro lidská práva.</w:t>
      </w:r>
    </w:p>
    <w:p w:rsidR="00DA3A51" w:rsidRDefault="00DA3A51" w:rsidP="0022483A">
      <w:pPr>
        <w:pStyle w:val="Odstavecseseznamem"/>
        <w:ind w:left="360"/>
        <w:jc w:val="both"/>
        <w:rPr>
          <w:rFonts w:ascii="Arial" w:hAnsi="Arial" w:cs="Arial"/>
          <w:bCs/>
          <w:sz w:val="20"/>
        </w:rPr>
      </w:pPr>
    </w:p>
    <w:p w:rsidR="00DC45CB" w:rsidRPr="00A6471F" w:rsidRDefault="00DC45CB" w:rsidP="0022483A">
      <w:pPr>
        <w:pStyle w:val="Odstavecseseznamem"/>
        <w:ind w:left="360"/>
        <w:jc w:val="both"/>
        <w:rPr>
          <w:rFonts w:ascii="Arial" w:hAnsi="Arial" w:cs="Arial"/>
          <w:bCs/>
          <w:sz w:val="20"/>
        </w:rPr>
      </w:pPr>
    </w:p>
    <w:p w:rsidR="00DA3A51" w:rsidRPr="00A6471F" w:rsidRDefault="00DA3A51" w:rsidP="0022483A">
      <w:pPr>
        <w:pStyle w:val="Odstavecseseznamem"/>
        <w:numPr>
          <w:ilvl w:val="0"/>
          <w:numId w:val="4"/>
        </w:numPr>
        <w:jc w:val="both"/>
        <w:rPr>
          <w:rFonts w:ascii="Arial" w:hAnsi="Arial" w:cs="Arial"/>
          <w:b/>
          <w:bCs/>
          <w:sz w:val="20"/>
          <w:u w:val="single"/>
        </w:rPr>
      </w:pPr>
      <w:r w:rsidRPr="00A6471F">
        <w:rPr>
          <w:rFonts w:ascii="Arial" w:hAnsi="Arial" w:cs="Arial"/>
          <w:b/>
          <w:bCs/>
          <w:sz w:val="20"/>
          <w:u w:val="single"/>
        </w:rPr>
        <w:t xml:space="preserve">Komentář k tzv. milostivému létu </w:t>
      </w:r>
    </w:p>
    <w:p w:rsidR="00A36EC2" w:rsidRPr="00A6471F" w:rsidRDefault="00A36EC2" w:rsidP="0022483A">
      <w:pPr>
        <w:spacing w:after="0" w:line="240" w:lineRule="auto"/>
        <w:jc w:val="both"/>
        <w:rPr>
          <w:rFonts w:ascii="Arial" w:hAnsi="Arial" w:cs="Arial"/>
          <w:bCs/>
          <w:sz w:val="20"/>
          <w:szCs w:val="20"/>
        </w:rPr>
      </w:pPr>
    </w:p>
    <w:p w:rsidR="00DA3A51" w:rsidRPr="00A6471F" w:rsidRDefault="00A36EC2" w:rsidP="0022483A">
      <w:pPr>
        <w:spacing w:after="0" w:line="240" w:lineRule="auto"/>
        <w:jc w:val="both"/>
        <w:rPr>
          <w:rFonts w:ascii="Arial" w:hAnsi="Arial" w:cs="Arial"/>
          <w:bCs/>
          <w:sz w:val="20"/>
          <w:szCs w:val="20"/>
        </w:rPr>
      </w:pPr>
      <w:r w:rsidRPr="00A6471F">
        <w:rPr>
          <w:rFonts w:ascii="Arial" w:hAnsi="Arial" w:cs="Arial"/>
          <w:bCs/>
          <w:sz w:val="20"/>
          <w:szCs w:val="20"/>
        </w:rPr>
        <w:t>T. Němcová Čáslavská navázala na minulé zasedání</w:t>
      </w:r>
      <w:r w:rsidR="00977E26">
        <w:rPr>
          <w:rFonts w:ascii="Arial" w:hAnsi="Arial" w:cs="Arial"/>
          <w:bCs/>
          <w:sz w:val="20"/>
          <w:szCs w:val="20"/>
        </w:rPr>
        <w:t>, pokud jde o</w:t>
      </w:r>
      <w:r w:rsidRPr="00A6471F">
        <w:rPr>
          <w:rFonts w:ascii="Arial" w:hAnsi="Arial" w:cs="Arial"/>
          <w:bCs/>
          <w:sz w:val="20"/>
          <w:szCs w:val="20"/>
        </w:rPr>
        <w:t xml:space="preserve"> otázku milostivého léta, zejména u zdravotních pojišťoven. Dle dat z roku 2017 VZP podala 70 tisíc návrhů směřujících k soudním exekutorům, ale 30 tisíc daňových exekucí vedla sama. V případě, že zdravotní pojišťovna vede exekuci sama, nemohou dlužníci využít milostivé léto. Dluh je </w:t>
      </w:r>
      <w:r w:rsidR="00977E26">
        <w:rPr>
          <w:rFonts w:ascii="Arial" w:hAnsi="Arial" w:cs="Arial"/>
          <w:bCs/>
          <w:sz w:val="20"/>
          <w:szCs w:val="20"/>
        </w:rPr>
        <w:t xml:space="preserve">přitom u daňové exekuce </w:t>
      </w:r>
      <w:r w:rsidRPr="00A6471F">
        <w:rPr>
          <w:rFonts w:ascii="Arial" w:hAnsi="Arial" w:cs="Arial"/>
          <w:bCs/>
          <w:sz w:val="20"/>
          <w:szCs w:val="20"/>
        </w:rPr>
        <w:t xml:space="preserve">úplně stejný </w:t>
      </w:r>
      <w:r w:rsidR="00977E26">
        <w:rPr>
          <w:rFonts w:ascii="Arial" w:hAnsi="Arial" w:cs="Arial"/>
          <w:bCs/>
          <w:sz w:val="20"/>
          <w:szCs w:val="20"/>
        </w:rPr>
        <w:t xml:space="preserve">jako </w:t>
      </w:r>
      <w:r w:rsidRPr="00A6471F">
        <w:rPr>
          <w:rFonts w:ascii="Arial" w:hAnsi="Arial" w:cs="Arial"/>
          <w:bCs/>
          <w:sz w:val="20"/>
          <w:szCs w:val="20"/>
        </w:rPr>
        <w:t xml:space="preserve">u exekuce podle EŘ. V současné době VZP spíše řeší, zda penále na pojistném na zdravotní pojištění je jistina nebo příslušenství. </w:t>
      </w:r>
      <w:r w:rsidR="004920CE" w:rsidRPr="00A6471F">
        <w:rPr>
          <w:rFonts w:ascii="Arial" w:hAnsi="Arial" w:cs="Arial"/>
          <w:bCs/>
          <w:sz w:val="20"/>
          <w:szCs w:val="20"/>
        </w:rPr>
        <w:t>Správní soudy penále pokládají za příslušenství, VZP se opírá o soukromé právo a tvrdí, že jde o jistinu. Bude záležet na jednání správní rady VZP. Exekuto</w:t>
      </w:r>
      <w:r w:rsidR="00977E26">
        <w:rPr>
          <w:rFonts w:ascii="Arial" w:hAnsi="Arial" w:cs="Arial"/>
          <w:bCs/>
          <w:sz w:val="20"/>
          <w:szCs w:val="20"/>
        </w:rPr>
        <w:t>ři penále považují za jistinu. Dále je problém, že p</w:t>
      </w:r>
      <w:r w:rsidR="004920CE" w:rsidRPr="00A6471F">
        <w:rPr>
          <w:rFonts w:ascii="Arial" w:hAnsi="Arial" w:cs="Arial"/>
          <w:bCs/>
          <w:sz w:val="20"/>
          <w:szCs w:val="20"/>
        </w:rPr>
        <w:t>ři posílání plateb na milostivé léto musí dlužník výslovně uvést, že jde platba na milostivé léto. Jinak platba bude použita na náklady, úroky a pak teprve na jistinu.</w:t>
      </w:r>
    </w:p>
    <w:p w:rsidR="004920CE" w:rsidRPr="00A6471F" w:rsidRDefault="00977E26" w:rsidP="0022483A">
      <w:pPr>
        <w:spacing w:after="0" w:line="240" w:lineRule="auto"/>
        <w:jc w:val="both"/>
        <w:rPr>
          <w:rFonts w:ascii="Arial" w:hAnsi="Arial" w:cs="Arial"/>
          <w:bCs/>
          <w:sz w:val="20"/>
          <w:szCs w:val="20"/>
        </w:rPr>
      </w:pPr>
      <w:r>
        <w:rPr>
          <w:rFonts w:ascii="Arial" w:hAnsi="Arial" w:cs="Arial"/>
          <w:bCs/>
          <w:sz w:val="20"/>
          <w:szCs w:val="20"/>
        </w:rPr>
        <w:t xml:space="preserve">Nejaktuálnější </w:t>
      </w:r>
      <w:r w:rsidR="004920CE" w:rsidRPr="00A6471F">
        <w:rPr>
          <w:rFonts w:ascii="Arial" w:hAnsi="Arial" w:cs="Arial"/>
          <w:bCs/>
          <w:sz w:val="20"/>
          <w:szCs w:val="20"/>
        </w:rPr>
        <w:t xml:space="preserve">problém jsou </w:t>
      </w:r>
      <w:r>
        <w:rPr>
          <w:rFonts w:ascii="Arial" w:hAnsi="Arial" w:cs="Arial"/>
          <w:bCs/>
          <w:sz w:val="20"/>
          <w:szCs w:val="20"/>
        </w:rPr>
        <w:t xml:space="preserve">ale </w:t>
      </w:r>
      <w:r w:rsidR="004920CE" w:rsidRPr="00A6471F">
        <w:rPr>
          <w:rFonts w:ascii="Arial" w:hAnsi="Arial" w:cs="Arial"/>
          <w:bCs/>
          <w:sz w:val="20"/>
          <w:szCs w:val="20"/>
        </w:rPr>
        <w:t xml:space="preserve">zdravotní pojišťovny. </w:t>
      </w:r>
      <w:r w:rsidR="0020401A" w:rsidRPr="00A6471F">
        <w:rPr>
          <w:rFonts w:ascii="Arial" w:hAnsi="Arial" w:cs="Arial"/>
          <w:bCs/>
          <w:sz w:val="20"/>
          <w:szCs w:val="20"/>
        </w:rPr>
        <w:t xml:space="preserve">Dle informací by Správní rada VZP měla vydat stanovisko ohledně povahy penále na základě jednání 25. 10. 2021. </w:t>
      </w:r>
    </w:p>
    <w:p w:rsidR="0020401A" w:rsidRPr="00A6471F" w:rsidRDefault="0020401A" w:rsidP="0022483A">
      <w:pPr>
        <w:spacing w:after="0" w:line="240" w:lineRule="auto"/>
        <w:jc w:val="both"/>
        <w:rPr>
          <w:rFonts w:ascii="Arial" w:hAnsi="Arial" w:cs="Arial"/>
          <w:bCs/>
          <w:sz w:val="20"/>
          <w:szCs w:val="20"/>
        </w:rPr>
      </w:pPr>
    </w:p>
    <w:p w:rsidR="0020401A" w:rsidRPr="00A6471F" w:rsidRDefault="0020401A" w:rsidP="0022483A">
      <w:pPr>
        <w:spacing w:after="0" w:line="240" w:lineRule="auto"/>
        <w:jc w:val="both"/>
        <w:rPr>
          <w:rFonts w:ascii="Arial" w:hAnsi="Arial" w:cs="Arial"/>
          <w:bCs/>
          <w:sz w:val="20"/>
          <w:szCs w:val="20"/>
        </w:rPr>
      </w:pPr>
      <w:r w:rsidRPr="00A6471F">
        <w:rPr>
          <w:rFonts w:ascii="Arial" w:hAnsi="Arial" w:cs="Arial"/>
          <w:bCs/>
          <w:sz w:val="20"/>
          <w:szCs w:val="20"/>
        </w:rPr>
        <w:lastRenderedPageBreak/>
        <w:t xml:space="preserve">P. Šeda uvedl, že milostivé léto vzbuzuje spoustu otázek. Domnívá se, že i když Správní rada VZP vydá stanovisko, že penále je příslušenství, tak soudní exekutoři se stále budou držet výkladu, že jde o jistinu. </w:t>
      </w:r>
    </w:p>
    <w:p w:rsidR="0020401A" w:rsidRPr="00A6471F" w:rsidRDefault="0020401A" w:rsidP="0022483A">
      <w:pPr>
        <w:spacing w:after="0" w:line="240" w:lineRule="auto"/>
        <w:jc w:val="both"/>
        <w:rPr>
          <w:rFonts w:ascii="Arial" w:hAnsi="Arial" w:cs="Arial"/>
          <w:bCs/>
          <w:sz w:val="20"/>
          <w:szCs w:val="20"/>
        </w:rPr>
      </w:pPr>
    </w:p>
    <w:p w:rsidR="00C65BFC" w:rsidRPr="00A6471F" w:rsidRDefault="0020401A" w:rsidP="0022483A">
      <w:pPr>
        <w:spacing w:after="0" w:line="240" w:lineRule="auto"/>
        <w:jc w:val="both"/>
        <w:rPr>
          <w:rFonts w:ascii="Arial" w:hAnsi="Arial" w:cs="Arial"/>
          <w:bCs/>
          <w:sz w:val="20"/>
          <w:szCs w:val="20"/>
        </w:rPr>
      </w:pPr>
      <w:r w:rsidRPr="00A6471F">
        <w:rPr>
          <w:rFonts w:ascii="Arial" w:hAnsi="Arial" w:cs="Arial"/>
          <w:bCs/>
          <w:sz w:val="20"/>
          <w:szCs w:val="20"/>
        </w:rPr>
        <w:t>Z. Trávníčková se zeptala, zda jsou konkrétní návrhy, co s tím udělat.</w:t>
      </w:r>
    </w:p>
    <w:p w:rsidR="00C65BFC" w:rsidRPr="00A6471F" w:rsidRDefault="00C65BFC" w:rsidP="0022483A">
      <w:pPr>
        <w:spacing w:after="0" w:line="240" w:lineRule="auto"/>
        <w:jc w:val="both"/>
        <w:rPr>
          <w:rFonts w:ascii="Arial" w:hAnsi="Arial" w:cs="Arial"/>
          <w:bCs/>
          <w:sz w:val="20"/>
          <w:szCs w:val="20"/>
        </w:rPr>
      </w:pPr>
    </w:p>
    <w:p w:rsidR="0020401A" w:rsidRPr="00A6471F" w:rsidRDefault="00CD5105" w:rsidP="0022483A">
      <w:pPr>
        <w:spacing w:after="0" w:line="240" w:lineRule="auto"/>
        <w:jc w:val="both"/>
        <w:rPr>
          <w:rFonts w:ascii="Arial" w:hAnsi="Arial" w:cs="Arial"/>
          <w:bCs/>
          <w:sz w:val="20"/>
          <w:szCs w:val="20"/>
        </w:rPr>
      </w:pPr>
      <w:r w:rsidRPr="00A6471F">
        <w:rPr>
          <w:rFonts w:ascii="Arial" w:hAnsi="Arial" w:cs="Arial"/>
          <w:bCs/>
          <w:sz w:val="20"/>
          <w:szCs w:val="20"/>
        </w:rPr>
        <w:t xml:space="preserve">J. </w:t>
      </w:r>
      <w:proofErr w:type="spellStart"/>
      <w:r w:rsidRPr="00A6471F">
        <w:rPr>
          <w:rFonts w:ascii="Arial" w:hAnsi="Arial" w:cs="Arial"/>
          <w:bCs/>
          <w:sz w:val="20"/>
          <w:szCs w:val="20"/>
        </w:rPr>
        <w:t>Machačka</w:t>
      </w:r>
      <w:proofErr w:type="spellEnd"/>
      <w:r w:rsidRPr="00A6471F">
        <w:rPr>
          <w:rFonts w:ascii="Arial" w:hAnsi="Arial" w:cs="Arial"/>
          <w:bCs/>
          <w:sz w:val="20"/>
          <w:szCs w:val="20"/>
        </w:rPr>
        <w:t xml:space="preserve"> shrnul, že by asi byla zapotřebí změna právního předpisu, ale to není příliš reálné vzhledem k době účinnosti milostivého léta. Výbor by spíše mohl vytvořit komplexnější podnět pro Radu vlády pro lidská práva, který by upozornil na identifikované problémy</w:t>
      </w:r>
      <w:r w:rsidR="00C65BFC" w:rsidRPr="00A6471F">
        <w:rPr>
          <w:rFonts w:ascii="Arial" w:hAnsi="Arial" w:cs="Arial"/>
          <w:bCs/>
          <w:sz w:val="20"/>
          <w:szCs w:val="20"/>
        </w:rPr>
        <w:t xml:space="preserve"> a vytvořil např. „kuchařku“ pro příští milostivé léto. Otázkou pro výbor by mohlo být: 1. zda do budoucna vytvořit obdobnou úpravu, jako přineslo milostivé</w:t>
      </w:r>
      <w:r w:rsidR="00CF65FA">
        <w:rPr>
          <w:rFonts w:ascii="Arial" w:hAnsi="Arial" w:cs="Arial"/>
          <w:bCs/>
          <w:sz w:val="20"/>
          <w:szCs w:val="20"/>
        </w:rPr>
        <w:t xml:space="preserve"> léto, 2. pokud ano, jak by měla vypadat a jak by měla</w:t>
      </w:r>
      <w:r w:rsidR="00C65BFC" w:rsidRPr="00A6471F">
        <w:rPr>
          <w:rFonts w:ascii="Arial" w:hAnsi="Arial" w:cs="Arial"/>
          <w:bCs/>
          <w:sz w:val="20"/>
          <w:szCs w:val="20"/>
        </w:rPr>
        <w:t xml:space="preserve"> být provedeno.</w:t>
      </w:r>
    </w:p>
    <w:p w:rsidR="00C65BFC" w:rsidRPr="00A6471F" w:rsidRDefault="00C65BFC" w:rsidP="0022483A">
      <w:pPr>
        <w:spacing w:after="0" w:line="240" w:lineRule="auto"/>
        <w:jc w:val="both"/>
        <w:rPr>
          <w:rFonts w:ascii="Arial" w:hAnsi="Arial" w:cs="Arial"/>
          <w:bCs/>
          <w:sz w:val="20"/>
          <w:szCs w:val="20"/>
        </w:rPr>
      </w:pPr>
    </w:p>
    <w:p w:rsidR="00C65BFC" w:rsidRPr="00A6471F" w:rsidRDefault="00C65BFC" w:rsidP="0022483A">
      <w:pPr>
        <w:spacing w:after="0" w:line="240" w:lineRule="auto"/>
        <w:jc w:val="both"/>
        <w:rPr>
          <w:rFonts w:ascii="Arial" w:hAnsi="Arial" w:cs="Arial"/>
          <w:bCs/>
          <w:sz w:val="20"/>
          <w:szCs w:val="20"/>
        </w:rPr>
      </w:pPr>
      <w:r w:rsidRPr="00A6471F">
        <w:rPr>
          <w:rFonts w:ascii="Arial" w:hAnsi="Arial" w:cs="Arial"/>
          <w:bCs/>
          <w:sz w:val="20"/>
          <w:szCs w:val="20"/>
        </w:rPr>
        <w:t>T. Němcová Čáslavská uvedla, že ji v současné době spíše tíží problematika dluhů u zdravotních pojišťoven a dopadu milostivého léta v závislosti na tom, o jakou exekuci se jedná.</w:t>
      </w:r>
      <w:r w:rsidR="00D570CA" w:rsidRPr="00A6471F">
        <w:rPr>
          <w:rFonts w:ascii="Arial" w:hAnsi="Arial" w:cs="Arial"/>
          <w:bCs/>
          <w:sz w:val="20"/>
          <w:szCs w:val="20"/>
        </w:rPr>
        <w:t xml:space="preserve"> Navrhla, zda by výbor alespoň na situaci mohl upozornit zdravotní pojišťovny a poslance, kteří prosazují změny.  </w:t>
      </w:r>
    </w:p>
    <w:p w:rsidR="00C65BFC" w:rsidRPr="00A6471F" w:rsidRDefault="00C65BFC" w:rsidP="0022483A">
      <w:pPr>
        <w:spacing w:after="0" w:line="240" w:lineRule="auto"/>
        <w:jc w:val="both"/>
        <w:rPr>
          <w:rFonts w:ascii="Arial" w:hAnsi="Arial" w:cs="Arial"/>
          <w:bCs/>
          <w:sz w:val="20"/>
          <w:szCs w:val="20"/>
        </w:rPr>
      </w:pPr>
    </w:p>
    <w:p w:rsidR="00D570CA" w:rsidRPr="00A6471F" w:rsidRDefault="00D570CA" w:rsidP="0022483A">
      <w:pPr>
        <w:spacing w:after="0" w:line="240" w:lineRule="auto"/>
        <w:jc w:val="both"/>
        <w:rPr>
          <w:rFonts w:ascii="Arial" w:hAnsi="Arial" w:cs="Arial"/>
          <w:bCs/>
          <w:sz w:val="20"/>
          <w:szCs w:val="20"/>
        </w:rPr>
      </w:pPr>
      <w:r w:rsidRPr="00A6471F">
        <w:rPr>
          <w:rFonts w:ascii="Arial" w:hAnsi="Arial" w:cs="Arial"/>
          <w:bCs/>
          <w:sz w:val="20"/>
          <w:szCs w:val="20"/>
        </w:rPr>
        <w:t xml:space="preserve">D. Šmejkal sdělil, že hovořil s poslancem M. Výborným a že z toho vyplynulo, že cestou novely se jít nedá. </w:t>
      </w:r>
    </w:p>
    <w:p w:rsidR="00D570CA" w:rsidRPr="00A6471F" w:rsidRDefault="00D570CA" w:rsidP="0022483A">
      <w:pPr>
        <w:spacing w:after="0" w:line="240" w:lineRule="auto"/>
        <w:jc w:val="both"/>
        <w:rPr>
          <w:rFonts w:ascii="Arial" w:hAnsi="Arial" w:cs="Arial"/>
          <w:bCs/>
          <w:sz w:val="20"/>
          <w:szCs w:val="20"/>
        </w:rPr>
      </w:pPr>
    </w:p>
    <w:p w:rsidR="00D570CA" w:rsidRPr="00A6471F" w:rsidRDefault="00D570CA" w:rsidP="0022483A">
      <w:pPr>
        <w:spacing w:after="0" w:line="240" w:lineRule="auto"/>
        <w:jc w:val="both"/>
        <w:rPr>
          <w:rFonts w:ascii="Arial" w:hAnsi="Arial" w:cs="Arial"/>
          <w:bCs/>
          <w:sz w:val="20"/>
          <w:szCs w:val="20"/>
        </w:rPr>
      </w:pPr>
      <w:r w:rsidRPr="00A6471F">
        <w:rPr>
          <w:rFonts w:ascii="Arial" w:hAnsi="Arial" w:cs="Arial"/>
          <w:bCs/>
          <w:sz w:val="20"/>
          <w:szCs w:val="20"/>
        </w:rPr>
        <w:t xml:space="preserve">P. Šeda doplnil, že dříve, pokud </w:t>
      </w:r>
      <w:r w:rsidR="000168A9" w:rsidRPr="00A6471F">
        <w:rPr>
          <w:rFonts w:ascii="Arial" w:hAnsi="Arial" w:cs="Arial"/>
          <w:bCs/>
          <w:sz w:val="20"/>
          <w:szCs w:val="20"/>
        </w:rPr>
        <w:t xml:space="preserve">byl dluh na penále u zdravotní pojišťovny, ale zaplatila se jistina, byla možnost podat žádost o </w:t>
      </w:r>
      <w:r w:rsidR="00CF65FA">
        <w:rPr>
          <w:rFonts w:ascii="Arial" w:hAnsi="Arial" w:cs="Arial"/>
          <w:bCs/>
          <w:sz w:val="20"/>
          <w:szCs w:val="20"/>
        </w:rPr>
        <w:t>zmírnění</w:t>
      </w:r>
      <w:r w:rsidR="000168A9" w:rsidRPr="00A6471F">
        <w:rPr>
          <w:rFonts w:ascii="Arial" w:hAnsi="Arial" w:cs="Arial"/>
          <w:bCs/>
          <w:sz w:val="20"/>
          <w:szCs w:val="20"/>
        </w:rPr>
        <w:t xml:space="preserve"> tvrdosti zákona, penále se pak aspoň částečně prominulo. Praxe se změnila – už se moc neodpouští. MMR dřív žádalo obce, aby vymáhaly pohledávky daňovou exekucí. Když to dělají, tak to nyní dopadá na dlužníky, protože na ně nelze vztáhnout milostivé léto. </w:t>
      </w:r>
    </w:p>
    <w:p w:rsidR="00C65BFC" w:rsidRPr="00A6471F" w:rsidRDefault="00C65BFC" w:rsidP="0022483A">
      <w:pPr>
        <w:spacing w:after="0" w:line="240" w:lineRule="auto"/>
        <w:jc w:val="both"/>
        <w:rPr>
          <w:rFonts w:ascii="Arial" w:hAnsi="Arial" w:cs="Arial"/>
          <w:bCs/>
          <w:sz w:val="20"/>
          <w:szCs w:val="20"/>
        </w:rPr>
      </w:pPr>
    </w:p>
    <w:p w:rsidR="00DA3A51" w:rsidRDefault="000168A9" w:rsidP="0022483A">
      <w:pPr>
        <w:spacing w:after="0" w:line="240" w:lineRule="auto"/>
        <w:jc w:val="both"/>
        <w:rPr>
          <w:rFonts w:ascii="Arial" w:hAnsi="Arial" w:cs="Arial"/>
          <w:bCs/>
          <w:sz w:val="20"/>
          <w:szCs w:val="20"/>
        </w:rPr>
      </w:pPr>
      <w:r w:rsidRPr="00A6471F">
        <w:rPr>
          <w:rFonts w:ascii="Arial" w:hAnsi="Arial" w:cs="Arial"/>
          <w:bCs/>
          <w:sz w:val="20"/>
          <w:szCs w:val="20"/>
        </w:rPr>
        <w:t xml:space="preserve">P. </w:t>
      </w:r>
      <w:proofErr w:type="spellStart"/>
      <w:r w:rsidRPr="00A6471F">
        <w:rPr>
          <w:rFonts w:ascii="Arial" w:hAnsi="Arial" w:cs="Arial"/>
          <w:bCs/>
          <w:sz w:val="20"/>
          <w:szCs w:val="20"/>
        </w:rPr>
        <w:t>Aschermannová</w:t>
      </w:r>
      <w:proofErr w:type="spellEnd"/>
      <w:r w:rsidRPr="00A6471F">
        <w:rPr>
          <w:rFonts w:ascii="Arial" w:hAnsi="Arial" w:cs="Arial"/>
          <w:bCs/>
          <w:sz w:val="20"/>
          <w:szCs w:val="20"/>
        </w:rPr>
        <w:t xml:space="preserve"> řekla, že zákon nebyl míněn špatně. Ale může docházet k diskriminaci lidí, kteří chtějí splácet. Návrh dát podnět k tomu, aby se podobná úprava týkala také daňového a správního řádu. Začalo se exekučním řádem, protože zrovna probíhala velká novela. Do té doby by se mohlo lépe vyřešit penále. Nevěří, že by zdravotní pojišťovny samy byly pro dobrovolné vztažení milostivého léta i na exekuce podle daňového řádu. Už to, že penále by bylo příslušenství, je pro zdravotní pojišťovny velká rána. </w:t>
      </w:r>
    </w:p>
    <w:p w:rsidR="00337D17" w:rsidRPr="00A6471F" w:rsidRDefault="00337D17" w:rsidP="0022483A">
      <w:pPr>
        <w:spacing w:after="0" w:line="240" w:lineRule="auto"/>
        <w:jc w:val="both"/>
        <w:rPr>
          <w:rFonts w:ascii="Arial" w:hAnsi="Arial" w:cs="Arial"/>
          <w:bCs/>
          <w:sz w:val="20"/>
          <w:szCs w:val="20"/>
        </w:rPr>
      </w:pPr>
    </w:p>
    <w:p w:rsidR="000168A9" w:rsidRDefault="000168A9" w:rsidP="0022483A">
      <w:pPr>
        <w:spacing w:after="0" w:line="240" w:lineRule="auto"/>
        <w:jc w:val="both"/>
        <w:rPr>
          <w:rFonts w:ascii="Arial" w:hAnsi="Arial" w:cs="Arial"/>
          <w:bCs/>
          <w:sz w:val="20"/>
          <w:szCs w:val="20"/>
        </w:rPr>
      </w:pPr>
      <w:r w:rsidRPr="00A6471F">
        <w:rPr>
          <w:rFonts w:ascii="Arial" w:hAnsi="Arial" w:cs="Arial"/>
          <w:bCs/>
          <w:sz w:val="20"/>
          <w:szCs w:val="20"/>
        </w:rPr>
        <w:t>Z. Trávníčková shrnula, že výbor</w:t>
      </w:r>
      <w:r w:rsidR="00337D17">
        <w:rPr>
          <w:rFonts w:ascii="Arial" w:hAnsi="Arial" w:cs="Arial"/>
          <w:bCs/>
          <w:sz w:val="20"/>
          <w:szCs w:val="20"/>
        </w:rPr>
        <w:t xml:space="preserve"> by mohl mít dvě možnosti: </w:t>
      </w:r>
      <w:r w:rsidRPr="00A6471F">
        <w:rPr>
          <w:rFonts w:ascii="Arial" w:hAnsi="Arial" w:cs="Arial"/>
          <w:bCs/>
          <w:sz w:val="20"/>
          <w:szCs w:val="20"/>
        </w:rPr>
        <w:t xml:space="preserve">1. </w:t>
      </w:r>
      <w:r w:rsidR="00337D17">
        <w:rPr>
          <w:rFonts w:ascii="Arial" w:hAnsi="Arial" w:cs="Arial"/>
          <w:bCs/>
          <w:sz w:val="20"/>
          <w:szCs w:val="20"/>
        </w:rPr>
        <w:t>a</w:t>
      </w:r>
      <w:r w:rsidRPr="00A6471F">
        <w:rPr>
          <w:rFonts w:ascii="Arial" w:hAnsi="Arial" w:cs="Arial"/>
          <w:bCs/>
          <w:sz w:val="20"/>
          <w:szCs w:val="20"/>
        </w:rPr>
        <w:t>ž doběhne milostivé léto, identifikovat nedostatky a doporučit, co by se dalo vylepš</w:t>
      </w:r>
      <w:r w:rsidR="00337D17">
        <w:rPr>
          <w:rFonts w:ascii="Arial" w:hAnsi="Arial" w:cs="Arial"/>
          <w:bCs/>
          <w:sz w:val="20"/>
          <w:szCs w:val="20"/>
        </w:rPr>
        <w:t>it,</w:t>
      </w:r>
      <w:r w:rsidRPr="00A6471F">
        <w:rPr>
          <w:rFonts w:ascii="Arial" w:hAnsi="Arial" w:cs="Arial"/>
          <w:bCs/>
          <w:sz w:val="20"/>
          <w:szCs w:val="20"/>
        </w:rPr>
        <w:t xml:space="preserve"> 2. </w:t>
      </w:r>
      <w:r w:rsidR="00337D17">
        <w:rPr>
          <w:rFonts w:ascii="Arial" w:hAnsi="Arial" w:cs="Arial"/>
          <w:bCs/>
          <w:sz w:val="20"/>
          <w:szCs w:val="20"/>
        </w:rPr>
        <w:t>n</w:t>
      </w:r>
      <w:r w:rsidRPr="00A6471F">
        <w:rPr>
          <w:rFonts w:ascii="Arial" w:hAnsi="Arial" w:cs="Arial"/>
          <w:bCs/>
          <w:sz w:val="20"/>
          <w:szCs w:val="20"/>
        </w:rPr>
        <w:t xml:space="preserve">yní upozornit na </w:t>
      </w:r>
      <w:r w:rsidR="000847FB" w:rsidRPr="00A6471F">
        <w:rPr>
          <w:rFonts w:ascii="Arial" w:hAnsi="Arial" w:cs="Arial"/>
          <w:bCs/>
          <w:sz w:val="20"/>
          <w:szCs w:val="20"/>
        </w:rPr>
        <w:t>nerovné zacházení, pokud jde o daňové exekuce a exekuce podle exekučního řádu.</w:t>
      </w:r>
    </w:p>
    <w:p w:rsidR="00337D17" w:rsidRPr="00A6471F" w:rsidRDefault="00337D17" w:rsidP="0022483A">
      <w:pPr>
        <w:spacing w:after="0" w:line="240" w:lineRule="auto"/>
        <w:jc w:val="both"/>
        <w:rPr>
          <w:rFonts w:ascii="Arial" w:hAnsi="Arial" w:cs="Arial"/>
          <w:bCs/>
          <w:sz w:val="20"/>
          <w:szCs w:val="20"/>
        </w:rPr>
      </w:pPr>
    </w:p>
    <w:p w:rsidR="000847FB" w:rsidRDefault="000847FB" w:rsidP="0022483A">
      <w:pPr>
        <w:spacing w:after="0" w:line="240" w:lineRule="auto"/>
        <w:jc w:val="both"/>
        <w:rPr>
          <w:rFonts w:ascii="Arial" w:hAnsi="Arial" w:cs="Arial"/>
          <w:bCs/>
          <w:sz w:val="20"/>
          <w:szCs w:val="20"/>
        </w:rPr>
      </w:pPr>
      <w:r w:rsidRPr="00A6471F">
        <w:rPr>
          <w:rFonts w:ascii="Arial" w:hAnsi="Arial" w:cs="Arial"/>
          <w:bCs/>
          <w:sz w:val="20"/>
          <w:szCs w:val="20"/>
        </w:rPr>
        <w:t xml:space="preserve">T. Němcová Čáslavská se domnívá, že už další milostivé léto nebude, proto by výbor měl jednat rovnou a upozornit na problematiku stejných pohledávek vymáhaných podle různých právních předpisů. </w:t>
      </w:r>
    </w:p>
    <w:p w:rsidR="00337D17" w:rsidRPr="00A6471F" w:rsidRDefault="00337D17" w:rsidP="0022483A">
      <w:pPr>
        <w:spacing w:after="0" w:line="240" w:lineRule="auto"/>
        <w:jc w:val="both"/>
        <w:rPr>
          <w:rFonts w:ascii="Arial" w:hAnsi="Arial" w:cs="Arial"/>
          <w:bCs/>
          <w:sz w:val="20"/>
          <w:szCs w:val="20"/>
        </w:rPr>
      </w:pPr>
    </w:p>
    <w:p w:rsidR="000847FB" w:rsidRDefault="000847FB" w:rsidP="0022483A">
      <w:pPr>
        <w:spacing w:after="0" w:line="240" w:lineRule="auto"/>
        <w:jc w:val="both"/>
        <w:rPr>
          <w:rFonts w:ascii="Arial" w:hAnsi="Arial" w:cs="Arial"/>
          <w:bCs/>
          <w:sz w:val="20"/>
          <w:szCs w:val="20"/>
        </w:rPr>
      </w:pPr>
      <w:r w:rsidRPr="00A6471F">
        <w:rPr>
          <w:rFonts w:ascii="Arial" w:hAnsi="Arial" w:cs="Arial"/>
          <w:bCs/>
          <w:sz w:val="20"/>
          <w:szCs w:val="20"/>
        </w:rPr>
        <w:t>J</w:t>
      </w:r>
      <w:r w:rsidR="00337D17">
        <w:rPr>
          <w:rFonts w:ascii="Arial" w:hAnsi="Arial" w:cs="Arial"/>
          <w:bCs/>
          <w:sz w:val="20"/>
          <w:szCs w:val="20"/>
        </w:rPr>
        <w:t xml:space="preserve">. </w:t>
      </w:r>
      <w:proofErr w:type="spellStart"/>
      <w:r w:rsidR="00337D17">
        <w:rPr>
          <w:rFonts w:ascii="Arial" w:hAnsi="Arial" w:cs="Arial"/>
          <w:bCs/>
          <w:sz w:val="20"/>
          <w:szCs w:val="20"/>
        </w:rPr>
        <w:t>Machačka</w:t>
      </w:r>
      <w:proofErr w:type="spellEnd"/>
      <w:r w:rsidR="00337D17">
        <w:rPr>
          <w:rFonts w:ascii="Arial" w:hAnsi="Arial" w:cs="Arial"/>
          <w:bCs/>
          <w:sz w:val="20"/>
          <w:szCs w:val="20"/>
        </w:rPr>
        <w:t xml:space="preserve"> dále shrnul možnosti:</w:t>
      </w:r>
      <w:r w:rsidRPr="00A6471F">
        <w:rPr>
          <w:rFonts w:ascii="Arial" w:hAnsi="Arial" w:cs="Arial"/>
          <w:bCs/>
          <w:sz w:val="20"/>
          <w:szCs w:val="20"/>
        </w:rPr>
        <w:t xml:space="preserve"> 1. </w:t>
      </w:r>
      <w:r w:rsidR="00337D17">
        <w:rPr>
          <w:rFonts w:ascii="Arial" w:hAnsi="Arial" w:cs="Arial"/>
          <w:bCs/>
          <w:sz w:val="20"/>
          <w:szCs w:val="20"/>
        </w:rPr>
        <w:t>p</w:t>
      </w:r>
      <w:r w:rsidRPr="00A6471F">
        <w:rPr>
          <w:rFonts w:ascii="Arial" w:hAnsi="Arial" w:cs="Arial"/>
          <w:bCs/>
          <w:sz w:val="20"/>
          <w:szCs w:val="20"/>
        </w:rPr>
        <w:t xml:space="preserve">odat návrh na přijetí novely, </w:t>
      </w:r>
      <w:r w:rsidR="00337D17">
        <w:rPr>
          <w:rFonts w:ascii="Arial" w:hAnsi="Arial" w:cs="Arial"/>
          <w:bCs/>
          <w:sz w:val="20"/>
          <w:szCs w:val="20"/>
        </w:rPr>
        <w:t>velmi rychle, přičemž v</w:t>
      </w:r>
      <w:r w:rsidRPr="00A6471F">
        <w:rPr>
          <w:rFonts w:ascii="Arial" w:hAnsi="Arial" w:cs="Arial"/>
          <w:bCs/>
          <w:sz w:val="20"/>
          <w:szCs w:val="20"/>
        </w:rPr>
        <w:t>yjádřil pochyb</w:t>
      </w:r>
      <w:r w:rsidR="00337D17">
        <w:rPr>
          <w:rFonts w:ascii="Arial" w:hAnsi="Arial" w:cs="Arial"/>
          <w:bCs/>
          <w:sz w:val="20"/>
          <w:szCs w:val="20"/>
        </w:rPr>
        <w:t>nost</w:t>
      </w:r>
      <w:r w:rsidRPr="00A6471F">
        <w:rPr>
          <w:rFonts w:ascii="Arial" w:hAnsi="Arial" w:cs="Arial"/>
          <w:bCs/>
          <w:sz w:val="20"/>
          <w:szCs w:val="20"/>
        </w:rPr>
        <w:t xml:space="preserve">, </w:t>
      </w:r>
      <w:r w:rsidR="00337D17">
        <w:rPr>
          <w:rFonts w:ascii="Arial" w:hAnsi="Arial" w:cs="Arial"/>
          <w:bCs/>
          <w:sz w:val="20"/>
          <w:szCs w:val="20"/>
        </w:rPr>
        <w:t>zda</w:t>
      </w:r>
      <w:r w:rsidRPr="00A6471F">
        <w:rPr>
          <w:rFonts w:ascii="Arial" w:hAnsi="Arial" w:cs="Arial"/>
          <w:bCs/>
          <w:sz w:val="20"/>
          <w:szCs w:val="20"/>
        </w:rPr>
        <w:t xml:space="preserve"> by se to stihlo v době do ledna 2022 (konec milostivého léta)</w:t>
      </w:r>
      <w:r w:rsidR="00337D17">
        <w:rPr>
          <w:rFonts w:ascii="Arial" w:hAnsi="Arial" w:cs="Arial"/>
          <w:bCs/>
          <w:sz w:val="20"/>
          <w:szCs w:val="20"/>
        </w:rPr>
        <w:t xml:space="preserve">, </w:t>
      </w:r>
      <w:r w:rsidRPr="00A6471F">
        <w:rPr>
          <w:rFonts w:ascii="Arial" w:hAnsi="Arial" w:cs="Arial"/>
          <w:bCs/>
          <w:sz w:val="20"/>
          <w:szCs w:val="20"/>
        </w:rPr>
        <w:t xml:space="preserve">2. </w:t>
      </w:r>
      <w:r w:rsidR="00337D17">
        <w:rPr>
          <w:rFonts w:ascii="Arial" w:hAnsi="Arial" w:cs="Arial"/>
          <w:bCs/>
          <w:sz w:val="20"/>
          <w:szCs w:val="20"/>
        </w:rPr>
        <w:t>p</w:t>
      </w:r>
      <w:r w:rsidRPr="00A6471F">
        <w:rPr>
          <w:rFonts w:ascii="Arial" w:hAnsi="Arial" w:cs="Arial"/>
          <w:bCs/>
          <w:sz w:val="20"/>
          <w:szCs w:val="20"/>
        </w:rPr>
        <w:t xml:space="preserve">odnět výboru vyzývající k dalšímu milostivému létu. </w:t>
      </w:r>
    </w:p>
    <w:p w:rsidR="00337D17" w:rsidRPr="00A6471F" w:rsidRDefault="00337D17" w:rsidP="0022483A">
      <w:pPr>
        <w:spacing w:after="0" w:line="240" w:lineRule="auto"/>
        <w:jc w:val="both"/>
        <w:rPr>
          <w:rFonts w:ascii="Arial" w:hAnsi="Arial" w:cs="Arial"/>
          <w:bCs/>
          <w:sz w:val="20"/>
          <w:szCs w:val="20"/>
        </w:rPr>
      </w:pPr>
    </w:p>
    <w:p w:rsidR="000847FB" w:rsidRDefault="000847FB" w:rsidP="0022483A">
      <w:pPr>
        <w:spacing w:after="0" w:line="240" w:lineRule="auto"/>
        <w:jc w:val="both"/>
        <w:rPr>
          <w:rFonts w:ascii="Arial" w:hAnsi="Arial" w:cs="Arial"/>
          <w:bCs/>
          <w:sz w:val="20"/>
          <w:szCs w:val="20"/>
        </w:rPr>
      </w:pPr>
      <w:r w:rsidRPr="00A6471F">
        <w:rPr>
          <w:rFonts w:ascii="Arial" w:hAnsi="Arial" w:cs="Arial"/>
          <w:bCs/>
          <w:sz w:val="20"/>
          <w:szCs w:val="20"/>
        </w:rPr>
        <w:t>I. Kuchyňková podpořila pokračování milostivého léta do budoucna, aby se dosáhlo spravedlivého řešení.</w:t>
      </w:r>
    </w:p>
    <w:p w:rsidR="00337D17" w:rsidRPr="00A6471F" w:rsidRDefault="00337D17" w:rsidP="0022483A">
      <w:pPr>
        <w:spacing w:after="0" w:line="240" w:lineRule="auto"/>
        <w:jc w:val="both"/>
        <w:rPr>
          <w:rFonts w:ascii="Arial" w:hAnsi="Arial" w:cs="Arial"/>
          <w:bCs/>
          <w:sz w:val="20"/>
          <w:szCs w:val="20"/>
        </w:rPr>
      </w:pPr>
    </w:p>
    <w:p w:rsidR="000847FB" w:rsidRDefault="0066766A" w:rsidP="0022483A">
      <w:pPr>
        <w:spacing w:after="0" w:line="240" w:lineRule="auto"/>
        <w:jc w:val="both"/>
        <w:rPr>
          <w:rFonts w:ascii="Arial" w:hAnsi="Arial" w:cs="Arial"/>
          <w:bCs/>
          <w:sz w:val="20"/>
          <w:szCs w:val="20"/>
        </w:rPr>
      </w:pPr>
      <w:r w:rsidRPr="00A6471F">
        <w:rPr>
          <w:rFonts w:ascii="Arial" w:hAnsi="Arial" w:cs="Arial"/>
          <w:bCs/>
          <w:sz w:val="20"/>
          <w:szCs w:val="20"/>
        </w:rPr>
        <w:t xml:space="preserve">Z. Cibulková se přidala k názoru, že by výbor mohl upozornit na problém a návrh do budoucna upravit.  </w:t>
      </w:r>
    </w:p>
    <w:p w:rsidR="00337D17" w:rsidRPr="00A6471F" w:rsidRDefault="00337D17" w:rsidP="0022483A">
      <w:pPr>
        <w:spacing w:after="0" w:line="240" w:lineRule="auto"/>
        <w:jc w:val="both"/>
        <w:rPr>
          <w:rFonts w:ascii="Arial" w:hAnsi="Arial" w:cs="Arial"/>
          <w:bCs/>
          <w:sz w:val="20"/>
          <w:szCs w:val="20"/>
        </w:rPr>
      </w:pPr>
    </w:p>
    <w:p w:rsidR="0066766A" w:rsidRDefault="0066766A" w:rsidP="0022483A">
      <w:pPr>
        <w:spacing w:after="0" w:line="240" w:lineRule="auto"/>
        <w:jc w:val="both"/>
        <w:rPr>
          <w:rFonts w:ascii="Arial" w:hAnsi="Arial" w:cs="Arial"/>
          <w:bCs/>
          <w:sz w:val="20"/>
          <w:szCs w:val="20"/>
        </w:rPr>
      </w:pPr>
      <w:r w:rsidRPr="00A6471F">
        <w:rPr>
          <w:rFonts w:ascii="Arial" w:hAnsi="Arial" w:cs="Arial"/>
          <w:bCs/>
          <w:sz w:val="20"/>
          <w:szCs w:val="20"/>
        </w:rPr>
        <w:t xml:space="preserve">Z. Trávníčková navrhla, že by se výbor mohl k problematice vyjádřit stanoviskem, které by vypracoval následně po zasedání. </w:t>
      </w:r>
    </w:p>
    <w:p w:rsidR="00337D17" w:rsidRPr="00A6471F" w:rsidRDefault="00337D17" w:rsidP="0022483A">
      <w:pPr>
        <w:spacing w:after="0" w:line="240" w:lineRule="auto"/>
        <w:jc w:val="both"/>
        <w:rPr>
          <w:rFonts w:ascii="Arial" w:hAnsi="Arial" w:cs="Arial"/>
          <w:bCs/>
          <w:sz w:val="20"/>
          <w:szCs w:val="20"/>
        </w:rPr>
      </w:pPr>
    </w:p>
    <w:p w:rsidR="00DA3A51" w:rsidRDefault="0066766A" w:rsidP="0022483A">
      <w:pPr>
        <w:spacing w:after="0" w:line="240" w:lineRule="auto"/>
        <w:jc w:val="both"/>
        <w:rPr>
          <w:rFonts w:ascii="Arial" w:hAnsi="Arial" w:cs="Arial"/>
          <w:bCs/>
          <w:sz w:val="20"/>
          <w:szCs w:val="20"/>
        </w:rPr>
      </w:pPr>
      <w:r w:rsidRPr="00A6471F">
        <w:rPr>
          <w:rFonts w:ascii="Arial" w:hAnsi="Arial" w:cs="Arial"/>
          <w:bCs/>
          <w:sz w:val="20"/>
          <w:szCs w:val="20"/>
        </w:rPr>
        <w:t xml:space="preserve">P. </w:t>
      </w:r>
      <w:proofErr w:type="spellStart"/>
      <w:r w:rsidRPr="00A6471F">
        <w:rPr>
          <w:rFonts w:ascii="Arial" w:hAnsi="Arial" w:cs="Arial"/>
          <w:bCs/>
          <w:sz w:val="20"/>
          <w:szCs w:val="20"/>
        </w:rPr>
        <w:t>Aschermannová</w:t>
      </w:r>
      <w:proofErr w:type="spellEnd"/>
      <w:r w:rsidRPr="00A6471F">
        <w:rPr>
          <w:rFonts w:ascii="Arial" w:hAnsi="Arial" w:cs="Arial"/>
          <w:bCs/>
          <w:sz w:val="20"/>
          <w:szCs w:val="20"/>
        </w:rPr>
        <w:t xml:space="preserve"> se zeptala, zda by mohl výbor zaslat doporučení Správní radě VZP. J. </w:t>
      </w:r>
      <w:proofErr w:type="spellStart"/>
      <w:r w:rsidRPr="00A6471F">
        <w:rPr>
          <w:rFonts w:ascii="Arial" w:hAnsi="Arial" w:cs="Arial"/>
          <w:bCs/>
          <w:sz w:val="20"/>
          <w:szCs w:val="20"/>
        </w:rPr>
        <w:t>Machačka</w:t>
      </w:r>
      <w:proofErr w:type="spellEnd"/>
      <w:r w:rsidRPr="00A6471F">
        <w:rPr>
          <w:rFonts w:ascii="Arial" w:hAnsi="Arial" w:cs="Arial"/>
          <w:bCs/>
          <w:sz w:val="20"/>
          <w:szCs w:val="20"/>
        </w:rPr>
        <w:t xml:space="preserve"> se domnívá, že ne. T. Němcová Čáslavská uvedla, že MZd vytváří a vykládá právní předpisy, které se týkají zdravotních pojišťoven, proto spíše na MZd. Z. Trávníčková proto navrhla shrnout nedostatky a doporučení např. do dopisu paní zmocněnkyně pro lidská práva směřovaného MZd. Nejprve ale, aby výbor formulovat všechny připomínky, a pak z toho vybral ty, které chce přes zmocněnkyni směřovat MZd. Ostatní by mohl zveřejnit jako stanovisko výboru.</w:t>
      </w:r>
    </w:p>
    <w:p w:rsidR="00337D17" w:rsidRPr="00A6471F" w:rsidRDefault="00337D17" w:rsidP="0022483A">
      <w:pPr>
        <w:spacing w:after="0" w:line="240" w:lineRule="auto"/>
        <w:jc w:val="both"/>
        <w:rPr>
          <w:rFonts w:ascii="Arial" w:hAnsi="Arial" w:cs="Arial"/>
          <w:bCs/>
          <w:sz w:val="20"/>
          <w:szCs w:val="20"/>
        </w:rPr>
      </w:pPr>
    </w:p>
    <w:p w:rsidR="0066766A" w:rsidRDefault="0066766A" w:rsidP="0022483A">
      <w:pPr>
        <w:spacing w:after="0" w:line="240" w:lineRule="auto"/>
        <w:jc w:val="both"/>
        <w:rPr>
          <w:rFonts w:ascii="Arial" w:hAnsi="Arial" w:cs="Arial"/>
          <w:bCs/>
          <w:sz w:val="20"/>
          <w:szCs w:val="20"/>
        </w:rPr>
      </w:pPr>
      <w:r w:rsidRPr="00A6471F">
        <w:rPr>
          <w:rFonts w:ascii="Arial" w:hAnsi="Arial" w:cs="Arial"/>
          <w:bCs/>
          <w:sz w:val="20"/>
          <w:szCs w:val="20"/>
        </w:rPr>
        <w:t>T. Němcová Čáslavská navrhla vyčkat</w:t>
      </w:r>
      <w:r w:rsidR="004146E1" w:rsidRPr="00A6471F">
        <w:rPr>
          <w:rFonts w:ascii="Arial" w:hAnsi="Arial" w:cs="Arial"/>
          <w:bCs/>
          <w:sz w:val="20"/>
          <w:szCs w:val="20"/>
        </w:rPr>
        <w:t>,</w:t>
      </w:r>
      <w:r w:rsidRPr="00A6471F">
        <w:rPr>
          <w:rFonts w:ascii="Arial" w:hAnsi="Arial" w:cs="Arial"/>
          <w:bCs/>
          <w:sz w:val="20"/>
          <w:szCs w:val="20"/>
        </w:rPr>
        <w:t xml:space="preserve"> jak d</w:t>
      </w:r>
      <w:r w:rsidR="004146E1" w:rsidRPr="00A6471F">
        <w:rPr>
          <w:rFonts w:ascii="Arial" w:hAnsi="Arial" w:cs="Arial"/>
          <w:bCs/>
          <w:sz w:val="20"/>
          <w:szCs w:val="20"/>
        </w:rPr>
        <w:t>opadne jednání Správní rady VZP, aby výbor teď něco předčasně nesepisoval. Pokud by bylo domluveno, že jde o příslušenství, nemělo by smysl takový úkon činit a záleželo by, jak se situace vyvine. Z. Trávníčková souhlasila.</w:t>
      </w:r>
    </w:p>
    <w:p w:rsidR="00DC45CB" w:rsidRPr="00A6471F" w:rsidRDefault="00DC45CB" w:rsidP="0022483A">
      <w:pPr>
        <w:spacing w:after="0" w:line="240" w:lineRule="auto"/>
        <w:jc w:val="both"/>
        <w:rPr>
          <w:rFonts w:ascii="Arial" w:hAnsi="Arial" w:cs="Arial"/>
          <w:bCs/>
          <w:sz w:val="20"/>
          <w:szCs w:val="20"/>
        </w:rPr>
      </w:pPr>
    </w:p>
    <w:p w:rsidR="004146E1" w:rsidRPr="00A6471F" w:rsidRDefault="004146E1" w:rsidP="0022483A">
      <w:pPr>
        <w:spacing w:after="0" w:line="240" w:lineRule="auto"/>
        <w:jc w:val="both"/>
        <w:rPr>
          <w:rFonts w:ascii="Arial" w:hAnsi="Arial" w:cs="Arial"/>
          <w:bCs/>
          <w:sz w:val="20"/>
          <w:szCs w:val="20"/>
        </w:rPr>
      </w:pPr>
    </w:p>
    <w:p w:rsidR="00F85451" w:rsidRDefault="00F85451" w:rsidP="0022483A">
      <w:pPr>
        <w:pStyle w:val="Odstavecseseznamem"/>
        <w:numPr>
          <w:ilvl w:val="0"/>
          <w:numId w:val="4"/>
        </w:numPr>
        <w:jc w:val="both"/>
        <w:rPr>
          <w:rFonts w:ascii="Arial" w:hAnsi="Arial" w:cs="Arial"/>
          <w:b/>
          <w:sz w:val="20"/>
          <w:u w:val="single"/>
        </w:rPr>
      </w:pPr>
      <w:r w:rsidRPr="00A6471F">
        <w:rPr>
          <w:rFonts w:ascii="Arial" w:hAnsi="Arial" w:cs="Arial"/>
          <w:b/>
          <w:sz w:val="20"/>
          <w:u w:val="single"/>
        </w:rPr>
        <w:t>Vyjádření MPSV k usnesení výboru k metodickému k zákonu o pomoci v hmotné nouzi</w:t>
      </w:r>
    </w:p>
    <w:p w:rsidR="0022483A" w:rsidRPr="00A6471F" w:rsidRDefault="0022483A" w:rsidP="0022483A">
      <w:pPr>
        <w:pStyle w:val="Odstavecseseznamem"/>
        <w:ind w:left="360"/>
        <w:jc w:val="both"/>
        <w:rPr>
          <w:rFonts w:ascii="Arial" w:hAnsi="Arial" w:cs="Arial"/>
          <w:b/>
          <w:sz w:val="20"/>
          <w:u w:val="single"/>
        </w:rPr>
      </w:pPr>
    </w:p>
    <w:p w:rsidR="00981DB3" w:rsidRDefault="00981DB3" w:rsidP="0022483A">
      <w:pPr>
        <w:spacing w:after="0" w:line="240" w:lineRule="auto"/>
        <w:jc w:val="both"/>
        <w:rPr>
          <w:rFonts w:ascii="Arial" w:hAnsi="Arial" w:cs="Arial"/>
          <w:sz w:val="20"/>
          <w:szCs w:val="20"/>
        </w:rPr>
      </w:pPr>
      <w:r w:rsidRPr="00A6471F">
        <w:rPr>
          <w:rFonts w:ascii="Arial" w:hAnsi="Arial" w:cs="Arial"/>
          <w:sz w:val="20"/>
          <w:szCs w:val="20"/>
        </w:rPr>
        <w:t xml:space="preserve">Z. Trávníčková připomněla, že se jedná o reakci na usnesení výboru z minulého zasedání, kterým výbor doporučil, aby MPSV v součinnosti s MMR (ASZ), MF, MV a dalšími subjekty připravilo návrh metodického pokynu s cílem omezit vedlejší negativní dopady zákona o pomoci v hmotné nouzi, který předpokládá možnost provádět srážky z dávek pomoci v hmotné nouzi na úhradu pokut za vybrané přestupky, na osoby ohrožené chudobou a sociálním vyloučením. K tomu výbor MPSV požádal, aby poskytlo s dostatečným předstihem před nabytím účinnosti novely zákona o pomoci v hmotné nouzi </w:t>
      </w:r>
      <w:r w:rsidR="00EC5080" w:rsidRPr="00A6471F">
        <w:rPr>
          <w:rFonts w:ascii="Arial" w:hAnsi="Arial" w:cs="Arial"/>
          <w:sz w:val="20"/>
          <w:szCs w:val="20"/>
        </w:rPr>
        <w:t xml:space="preserve">návrh metodického pokynu výboru </w:t>
      </w:r>
      <w:r w:rsidRPr="00A6471F">
        <w:rPr>
          <w:rFonts w:ascii="Arial" w:hAnsi="Arial" w:cs="Arial"/>
          <w:sz w:val="20"/>
          <w:szCs w:val="20"/>
        </w:rPr>
        <w:t>k projednání a uplatnění případných připomínek</w:t>
      </w:r>
      <w:r w:rsidR="00EC5080" w:rsidRPr="00A6471F">
        <w:rPr>
          <w:rFonts w:ascii="Arial" w:hAnsi="Arial" w:cs="Arial"/>
          <w:sz w:val="20"/>
          <w:szCs w:val="20"/>
        </w:rPr>
        <w:t>.</w:t>
      </w:r>
    </w:p>
    <w:p w:rsidR="00337D17" w:rsidRPr="00A6471F" w:rsidRDefault="00337D17" w:rsidP="0022483A">
      <w:pPr>
        <w:spacing w:after="0" w:line="240" w:lineRule="auto"/>
        <w:jc w:val="both"/>
        <w:rPr>
          <w:rFonts w:ascii="Arial" w:hAnsi="Arial" w:cs="Arial"/>
          <w:sz w:val="20"/>
          <w:szCs w:val="20"/>
        </w:rPr>
      </w:pPr>
    </w:p>
    <w:p w:rsidR="00981DB3" w:rsidRDefault="00981DB3" w:rsidP="0022483A">
      <w:pPr>
        <w:spacing w:after="0" w:line="240" w:lineRule="auto"/>
        <w:jc w:val="both"/>
        <w:rPr>
          <w:rFonts w:ascii="Arial" w:hAnsi="Arial" w:cs="Arial"/>
          <w:sz w:val="20"/>
          <w:szCs w:val="20"/>
        </w:rPr>
      </w:pPr>
      <w:r w:rsidRPr="00A6471F">
        <w:rPr>
          <w:rFonts w:ascii="Arial" w:hAnsi="Arial" w:cs="Arial"/>
          <w:sz w:val="20"/>
          <w:szCs w:val="20"/>
        </w:rPr>
        <w:t xml:space="preserve">B. Hnátová shrnula písemné vyjádření MF k usnesení. MF je připraveno spolupracovat na tvorbě metodického pokynu z titulu gestora daňového řádu. </w:t>
      </w:r>
    </w:p>
    <w:p w:rsidR="00337D17" w:rsidRPr="00A6471F" w:rsidRDefault="00337D17" w:rsidP="0022483A">
      <w:pPr>
        <w:spacing w:after="0" w:line="240" w:lineRule="auto"/>
        <w:jc w:val="both"/>
        <w:rPr>
          <w:rFonts w:ascii="Arial" w:hAnsi="Arial" w:cs="Arial"/>
          <w:sz w:val="20"/>
          <w:szCs w:val="20"/>
        </w:rPr>
      </w:pPr>
    </w:p>
    <w:p w:rsidR="00337D17" w:rsidRDefault="0085072E" w:rsidP="0022483A">
      <w:pPr>
        <w:spacing w:after="0" w:line="240" w:lineRule="auto"/>
        <w:jc w:val="both"/>
        <w:rPr>
          <w:rFonts w:ascii="Arial" w:hAnsi="Arial" w:cs="Arial"/>
          <w:sz w:val="20"/>
          <w:szCs w:val="20"/>
        </w:rPr>
      </w:pPr>
      <w:r w:rsidRPr="00A6471F">
        <w:rPr>
          <w:rFonts w:ascii="Arial" w:hAnsi="Arial" w:cs="Arial"/>
          <w:sz w:val="20"/>
          <w:szCs w:val="20"/>
        </w:rPr>
        <w:t xml:space="preserve">P. Beck uvedl, že MPSV nepíše metodický pokyn pro obce, protože je metodicky nevede. MPSV píše metodický pokyn, resp. normativní instrukci, pro Úřad práce ČR. Spolupracují při tom s MV, protože jsou přesahy do přestupkového zákona a kompetencí obecních úřadů obcí s rozšířenou působností. Metodika pro Úřad práce ČR je pouze ve vnitřním připomínkovém řízení, nepůjde k připomínkování mimo, tedy ani výboru. MPSV </w:t>
      </w:r>
      <w:r w:rsidR="00FA0387" w:rsidRPr="00A6471F">
        <w:rPr>
          <w:rFonts w:ascii="Arial" w:hAnsi="Arial" w:cs="Arial"/>
          <w:sz w:val="20"/>
          <w:szCs w:val="20"/>
        </w:rPr>
        <w:t xml:space="preserve">nesouhlasí s usnesením, </w:t>
      </w:r>
      <w:r w:rsidRPr="00A6471F">
        <w:rPr>
          <w:rFonts w:ascii="Arial" w:hAnsi="Arial" w:cs="Arial"/>
          <w:sz w:val="20"/>
          <w:szCs w:val="20"/>
        </w:rPr>
        <w:t>proto</w:t>
      </w:r>
      <w:r w:rsidR="00FA0387" w:rsidRPr="00A6471F">
        <w:rPr>
          <w:rFonts w:ascii="Arial" w:hAnsi="Arial" w:cs="Arial"/>
          <w:sz w:val="20"/>
          <w:szCs w:val="20"/>
        </w:rPr>
        <w:t xml:space="preserve">že obsahuje úkol, u kterého </w:t>
      </w:r>
      <w:r w:rsidRPr="00A6471F">
        <w:rPr>
          <w:rFonts w:ascii="Arial" w:hAnsi="Arial" w:cs="Arial"/>
          <w:sz w:val="20"/>
          <w:szCs w:val="20"/>
        </w:rPr>
        <w:t xml:space="preserve">nemůže potvrdit, </w:t>
      </w:r>
      <w:r w:rsidR="00FA0387" w:rsidRPr="00A6471F">
        <w:rPr>
          <w:rFonts w:ascii="Arial" w:hAnsi="Arial" w:cs="Arial"/>
          <w:sz w:val="20"/>
          <w:szCs w:val="20"/>
        </w:rPr>
        <w:t>že</w:t>
      </w:r>
      <w:r w:rsidRPr="00A6471F">
        <w:rPr>
          <w:rFonts w:ascii="Arial" w:hAnsi="Arial" w:cs="Arial"/>
          <w:sz w:val="20"/>
          <w:szCs w:val="20"/>
        </w:rPr>
        <w:t xml:space="preserve"> jej splní. Navrhl spíše, aby výbor/ÚVČR sepsal co by chtěl, aby bylo v obsahu </w:t>
      </w:r>
      <w:r w:rsidR="00982725" w:rsidRPr="00A6471F">
        <w:rPr>
          <w:rFonts w:ascii="Arial" w:hAnsi="Arial" w:cs="Arial"/>
          <w:sz w:val="20"/>
          <w:szCs w:val="20"/>
        </w:rPr>
        <w:t xml:space="preserve">metodiky, tedy § 50 odst. 4 zákona o pomoci v hmotné </w:t>
      </w:r>
      <w:r w:rsidR="00FA0387" w:rsidRPr="00A6471F">
        <w:rPr>
          <w:rFonts w:ascii="Arial" w:hAnsi="Arial" w:cs="Arial"/>
          <w:sz w:val="20"/>
          <w:szCs w:val="20"/>
        </w:rPr>
        <w:t>nouzi a směřování jeho výkladu. Pokud jde pak o obce, MPSV jim metodiku směřovat nemůže, ale zpracovalo by postup pro obce</w:t>
      </w:r>
      <w:r w:rsidR="00A6471F" w:rsidRPr="00A6471F">
        <w:rPr>
          <w:rFonts w:ascii="Arial" w:hAnsi="Arial" w:cs="Arial"/>
          <w:sz w:val="20"/>
          <w:szCs w:val="20"/>
        </w:rPr>
        <w:t xml:space="preserve"> ve spolupráci s MV</w:t>
      </w:r>
      <w:r w:rsidR="00FA0387" w:rsidRPr="00A6471F">
        <w:rPr>
          <w:rFonts w:ascii="Arial" w:hAnsi="Arial" w:cs="Arial"/>
          <w:sz w:val="20"/>
          <w:szCs w:val="20"/>
        </w:rPr>
        <w:t xml:space="preserve"> znovu ve světle toho, co výbor </w:t>
      </w:r>
      <w:r w:rsidR="008368EB" w:rsidRPr="00A6471F">
        <w:rPr>
          <w:rFonts w:ascii="Arial" w:hAnsi="Arial" w:cs="Arial"/>
          <w:sz w:val="20"/>
          <w:szCs w:val="20"/>
        </w:rPr>
        <w:t>navrhuje</w:t>
      </w:r>
      <w:r w:rsidR="00FA0387" w:rsidRPr="00A6471F">
        <w:rPr>
          <w:rFonts w:ascii="Arial" w:hAnsi="Arial" w:cs="Arial"/>
          <w:sz w:val="20"/>
          <w:szCs w:val="20"/>
        </w:rPr>
        <w:t>.</w:t>
      </w:r>
    </w:p>
    <w:p w:rsidR="00337D17" w:rsidRPr="00A6471F" w:rsidRDefault="00337D17" w:rsidP="0022483A">
      <w:pPr>
        <w:spacing w:after="0" w:line="240" w:lineRule="auto"/>
        <w:jc w:val="both"/>
        <w:rPr>
          <w:rFonts w:ascii="Arial" w:hAnsi="Arial" w:cs="Arial"/>
          <w:sz w:val="20"/>
          <w:szCs w:val="20"/>
        </w:rPr>
      </w:pPr>
    </w:p>
    <w:p w:rsidR="00FA0387" w:rsidRDefault="00A6471F" w:rsidP="0022483A">
      <w:pPr>
        <w:spacing w:after="0" w:line="240" w:lineRule="auto"/>
        <w:jc w:val="both"/>
        <w:rPr>
          <w:rFonts w:ascii="Arial" w:hAnsi="Arial" w:cs="Arial"/>
          <w:sz w:val="20"/>
          <w:szCs w:val="20"/>
        </w:rPr>
      </w:pPr>
      <w:r w:rsidRPr="00A6471F">
        <w:rPr>
          <w:rFonts w:ascii="Arial" w:hAnsi="Arial" w:cs="Arial"/>
          <w:sz w:val="20"/>
          <w:szCs w:val="20"/>
        </w:rPr>
        <w:t xml:space="preserve">Z. Trávníčková potvrdila, že výbor MPSV zašle konkrétní zpracování vycházející z návrhu F. Valeše, který zaslal již při zpracování usnesení jako podklad. </w:t>
      </w:r>
    </w:p>
    <w:p w:rsidR="00DC45CB" w:rsidRDefault="00DC45CB" w:rsidP="0022483A">
      <w:pPr>
        <w:spacing w:after="0" w:line="240" w:lineRule="auto"/>
        <w:jc w:val="both"/>
        <w:rPr>
          <w:rFonts w:ascii="Arial" w:hAnsi="Arial" w:cs="Arial"/>
          <w:sz w:val="20"/>
          <w:szCs w:val="20"/>
        </w:rPr>
      </w:pPr>
    </w:p>
    <w:p w:rsidR="00A6471F" w:rsidRPr="00A6471F" w:rsidRDefault="00A6471F" w:rsidP="0022483A">
      <w:pPr>
        <w:spacing w:after="0" w:line="240" w:lineRule="auto"/>
        <w:jc w:val="both"/>
        <w:rPr>
          <w:rFonts w:ascii="Arial" w:hAnsi="Arial" w:cs="Arial"/>
          <w:sz w:val="20"/>
          <w:szCs w:val="20"/>
        </w:rPr>
      </w:pPr>
    </w:p>
    <w:p w:rsidR="00A6471F" w:rsidRDefault="00A6471F" w:rsidP="0022483A">
      <w:pPr>
        <w:pStyle w:val="Odstavecseseznamem"/>
        <w:numPr>
          <w:ilvl w:val="0"/>
          <w:numId w:val="4"/>
        </w:numPr>
        <w:jc w:val="both"/>
        <w:rPr>
          <w:rFonts w:ascii="Arial" w:hAnsi="Arial" w:cs="Arial"/>
          <w:b/>
          <w:sz w:val="20"/>
          <w:u w:val="single"/>
        </w:rPr>
      </w:pPr>
      <w:r w:rsidRPr="00A6471F">
        <w:rPr>
          <w:rFonts w:ascii="Arial" w:hAnsi="Arial" w:cs="Arial"/>
          <w:b/>
          <w:sz w:val="20"/>
          <w:u w:val="single"/>
        </w:rPr>
        <w:t xml:space="preserve">Chráněný účet </w:t>
      </w:r>
    </w:p>
    <w:p w:rsidR="0022483A" w:rsidRPr="00A6471F" w:rsidRDefault="0022483A" w:rsidP="0022483A">
      <w:pPr>
        <w:pStyle w:val="Odstavecseseznamem"/>
        <w:ind w:left="360"/>
        <w:jc w:val="both"/>
        <w:rPr>
          <w:rFonts w:ascii="Arial" w:hAnsi="Arial" w:cs="Arial"/>
          <w:b/>
          <w:sz w:val="20"/>
          <w:u w:val="single"/>
        </w:rPr>
      </w:pPr>
    </w:p>
    <w:p w:rsidR="00A6471F" w:rsidRDefault="00A6471F" w:rsidP="0022483A">
      <w:pPr>
        <w:spacing w:after="0" w:line="240" w:lineRule="auto"/>
        <w:jc w:val="both"/>
        <w:rPr>
          <w:rFonts w:ascii="Arial" w:hAnsi="Arial" w:cs="Arial"/>
          <w:sz w:val="20"/>
          <w:szCs w:val="20"/>
        </w:rPr>
      </w:pPr>
      <w:r>
        <w:rPr>
          <w:rFonts w:ascii="Arial" w:hAnsi="Arial" w:cs="Arial"/>
          <w:sz w:val="20"/>
          <w:szCs w:val="20"/>
        </w:rPr>
        <w:t>T. Němcová Čáslavská informovala, že není novelizovaná vyhláška MSp ohledně exekučních vzorů týkajících se přikázání pohledávky z účtu. Vzor tak neobsahuje poučení o mož</w:t>
      </w:r>
      <w:r w:rsidR="00FE028C">
        <w:rPr>
          <w:rFonts w:ascii="Arial" w:hAnsi="Arial" w:cs="Arial"/>
          <w:sz w:val="20"/>
          <w:szCs w:val="20"/>
        </w:rPr>
        <w:t xml:space="preserve">nosti zřídit si chráněný účet a není tak možné exekutora postihnout za to, že dlužníka v tomto smyslu nepoučí. Navrhla proto upozornit MSp na potřebu novelizace vyhlášky č. 418/2001 Sb., protože chybí na vzoru poučení o chráněném účtu. J. </w:t>
      </w:r>
      <w:proofErr w:type="spellStart"/>
      <w:r w:rsidR="00FE028C">
        <w:rPr>
          <w:rFonts w:ascii="Arial" w:hAnsi="Arial" w:cs="Arial"/>
          <w:sz w:val="20"/>
          <w:szCs w:val="20"/>
        </w:rPr>
        <w:t>Machačka</w:t>
      </w:r>
      <w:proofErr w:type="spellEnd"/>
      <w:r w:rsidR="00FE028C">
        <w:rPr>
          <w:rFonts w:ascii="Arial" w:hAnsi="Arial" w:cs="Arial"/>
          <w:sz w:val="20"/>
          <w:szCs w:val="20"/>
        </w:rPr>
        <w:t xml:space="preserve"> připomněl, že v současnosti je v e-klep novela vyhlášek v souvislosti s novelou OSŘ a EŘ a že by tento nedostatek mohl být uplatněn jako připomínka v mezirezortním připomínkovém řízení. </w:t>
      </w:r>
    </w:p>
    <w:p w:rsidR="00787C63" w:rsidRDefault="00787C63" w:rsidP="0022483A">
      <w:pPr>
        <w:spacing w:after="0" w:line="240" w:lineRule="auto"/>
        <w:jc w:val="both"/>
        <w:rPr>
          <w:rFonts w:ascii="Arial" w:hAnsi="Arial" w:cs="Arial"/>
          <w:sz w:val="20"/>
          <w:szCs w:val="20"/>
        </w:rPr>
      </w:pPr>
    </w:p>
    <w:p w:rsidR="00FE028C" w:rsidRDefault="00FE028C" w:rsidP="0022483A">
      <w:pPr>
        <w:spacing w:after="0" w:line="240" w:lineRule="auto"/>
        <w:jc w:val="both"/>
        <w:rPr>
          <w:rFonts w:ascii="Arial" w:hAnsi="Arial" w:cs="Arial"/>
          <w:sz w:val="20"/>
          <w:szCs w:val="20"/>
        </w:rPr>
      </w:pPr>
      <w:r>
        <w:rPr>
          <w:rFonts w:ascii="Arial" w:hAnsi="Arial" w:cs="Arial"/>
          <w:sz w:val="20"/>
          <w:szCs w:val="20"/>
        </w:rPr>
        <w:t xml:space="preserve">Z. Trávníčková potvrdila, že problematika chráněného účtu by měla být prioritou. P. </w:t>
      </w:r>
      <w:proofErr w:type="spellStart"/>
      <w:r>
        <w:rPr>
          <w:rFonts w:ascii="Arial" w:hAnsi="Arial" w:cs="Arial"/>
          <w:sz w:val="20"/>
          <w:szCs w:val="20"/>
        </w:rPr>
        <w:t>Aschermannová</w:t>
      </w:r>
      <w:proofErr w:type="spellEnd"/>
      <w:r>
        <w:rPr>
          <w:rFonts w:ascii="Arial" w:hAnsi="Arial" w:cs="Arial"/>
          <w:sz w:val="20"/>
          <w:szCs w:val="20"/>
        </w:rPr>
        <w:t xml:space="preserve"> souhlasila a upozornila na to, že chráněné účty v současnosti fakticky téměř neexistují, protože se nikomu nedaří je založit. </w:t>
      </w:r>
    </w:p>
    <w:p w:rsidR="00787C63" w:rsidRDefault="00787C63" w:rsidP="0022483A">
      <w:pPr>
        <w:spacing w:after="0" w:line="240" w:lineRule="auto"/>
        <w:jc w:val="both"/>
        <w:rPr>
          <w:rFonts w:ascii="Arial" w:hAnsi="Arial" w:cs="Arial"/>
          <w:sz w:val="20"/>
          <w:szCs w:val="20"/>
        </w:rPr>
      </w:pPr>
    </w:p>
    <w:p w:rsidR="00FE028C" w:rsidRDefault="00FE028C" w:rsidP="0022483A">
      <w:pPr>
        <w:spacing w:after="0" w:line="240" w:lineRule="auto"/>
        <w:jc w:val="both"/>
        <w:rPr>
          <w:rFonts w:ascii="Arial" w:hAnsi="Arial" w:cs="Arial"/>
          <w:sz w:val="20"/>
          <w:szCs w:val="20"/>
        </w:rPr>
      </w:pPr>
    </w:p>
    <w:p w:rsidR="00805C5D" w:rsidRDefault="00DA3A51" w:rsidP="0022483A">
      <w:pPr>
        <w:pStyle w:val="Odstavecseseznamem"/>
        <w:numPr>
          <w:ilvl w:val="0"/>
          <w:numId w:val="4"/>
        </w:numPr>
        <w:jc w:val="both"/>
        <w:rPr>
          <w:rFonts w:ascii="Arial" w:hAnsi="Arial" w:cs="Arial"/>
          <w:b/>
          <w:bCs/>
          <w:sz w:val="20"/>
          <w:u w:val="single"/>
        </w:rPr>
      </w:pPr>
      <w:r w:rsidRPr="00FE028C">
        <w:rPr>
          <w:rFonts w:ascii="Arial" w:hAnsi="Arial" w:cs="Arial"/>
          <w:b/>
          <w:bCs/>
          <w:sz w:val="20"/>
          <w:u w:val="single"/>
        </w:rPr>
        <w:t xml:space="preserve">Komentář ke zbývajícím tématům navrhovaným na priority výboru </w:t>
      </w:r>
    </w:p>
    <w:p w:rsidR="0022483A" w:rsidRDefault="0022483A" w:rsidP="0022483A">
      <w:pPr>
        <w:pStyle w:val="Odstavecseseznamem"/>
        <w:ind w:left="360"/>
        <w:jc w:val="both"/>
        <w:rPr>
          <w:rFonts w:ascii="Arial" w:hAnsi="Arial" w:cs="Arial"/>
          <w:b/>
          <w:bCs/>
          <w:sz w:val="20"/>
          <w:u w:val="single"/>
        </w:rPr>
      </w:pPr>
    </w:p>
    <w:p w:rsidR="0022483A" w:rsidRDefault="00805C5D" w:rsidP="0022483A">
      <w:pPr>
        <w:pStyle w:val="Odstavecseseznamem"/>
        <w:ind w:left="0"/>
        <w:jc w:val="both"/>
        <w:rPr>
          <w:rFonts w:ascii="Arial" w:hAnsi="Arial" w:cs="Arial"/>
          <w:bCs/>
          <w:sz w:val="20"/>
        </w:rPr>
      </w:pPr>
      <w:r w:rsidRPr="00805C5D">
        <w:rPr>
          <w:rFonts w:ascii="Arial" w:hAnsi="Arial" w:cs="Arial"/>
          <w:bCs/>
          <w:sz w:val="20"/>
        </w:rPr>
        <w:t xml:space="preserve">D. Šmejkal </w:t>
      </w:r>
      <w:r>
        <w:rPr>
          <w:rFonts w:ascii="Arial" w:hAnsi="Arial" w:cs="Arial"/>
          <w:bCs/>
          <w:sz w:val="20"/>
        </w:rPr>
        <w:t>představil výbo</w:t>
      </w:r>
      <w:r w:rsidR="0022483A">
        <w:rPr>
          <w:rFonts w:ascii="Arial" w:hAnsi="Arial" w:cs="Arial"/>
          <w:bCs/>
          <w:sz w:val="20"/>
        </w:rPr>
        <w:t xml:space="preserve">ru problematiku srážek ze mzdy. Zdůraznil významný rozdíl výše nezabavitelné částky v exekuci a oddlužení. </w:t>
      </w:r>
      <w:r>
        <w:rPr>
          <w:rFonts w:ascii="Arial" w:hAnsi="Arial" w:cs="Arial"/>
          <w:bCs/>
          <w:sz w:val="20"/>
        </w:rPr>
        <w:t>Uvedl, že</w:t>
      </w:r>
      <w:r w:rsidR="0022483A">
        <w:rPr>
          <w:rFonts w:ascii="Arial" w:hAnsi="Arial" w:cs="Arial"/>
          <w:bCs/>
          <w:sz w:val="20"/>
        </w:rPr>
        <w:t xml:space="preserve"> právě</w:t>
      </w:r>
      <w:r>
        <w:rPr>
          <w:rFonts w:ascii="Arial" w:hAnsi="Arial" w:cs="Arial"/>
          <w:bCs/>
          <w:sz w:val="20"/>
        </w:rPr>
        <w:t xml:space="preserve"> výše srážek v oddlužení představuje pro mnoho dlužníků bariéru vstupu do oddlužení. </w:t>
      </w:r>
    </w:p>
    <w:p w:rsidR="0022483A" w:rsidRDefault="0022483A" w:rsidP="0022483A">
      <w:pPr>
        <w:pStyle w:val="Odstavecseseznamem"/>
        <w:ind w:left="0"/>
        <w:jc w:val="both"/>
        <w:rPr>
          <w:rFonts w:ascii="Arial" w:hAnsi="Arial" w:cs="Arial"/>
          <w:bCs/>
          <w:sz w:val="20"/>
        </w:rPr>
      </w:pPr>
    </w:p>
    <w:p w:rsidR="00DA3A51" w:rsidRDefault="00805C5D" w:rsidP="00A2774D">
      <w:pPr>
        <w:pStyle w:val="Odstavecseseznamem"/>
        <w:ind w:left="0"/>
        <w:jc w:val="both"/>
        <w:rPr>
          <w:rFonts w:ascii="Arial" w:hAnsi="Arial" w:cs="Arial"/>
          <w:bCs/>
          <w:sz w:val="20"/>
        </w:rPr>
      </w:pPr>
      <w:r>
        <w:rPr>
          <w:rFonts w:ascii="Arial" w:hAnsi="Arial" w:cs="Arial"/>
          <w:bCs/>
          <w:sz w:val="20"/>
        </w:rPr>
        <w:t xml:space="preserve">P. </w:t>
      </w:r>
      <w:proofErr w:type="spellStart"/>
      <w:r>
        <w:rPr>
          <w:rFonts w:ascii="Arial" w:hAnsi="Arial" w:cs="Arial"/>
          <w:bCs/>
          <w:sz w:val="20"/>
        </w:rPr>
        <w:t>Aschermannová</w:t>
      </w:r>
      <w:proofErr w:type="spellEnd"/>
      <w:r>
        <w:rPr>
          <w:rFonts w:ascii="Arial" w:hAnsi="Arial" w:cs="Arial"/>
          <w:bCs/>
          <w:sz w:val="20"/>
        </w:rPr>
        <w:t xml:space="preserve"> </w:t>
      </w:r>
      <w:r w:rsidR="0022483A">
        <w:rPr>
          <w:rFonts w:ascii="Arial" w:hAnsi="Arial" w:cs="Arial"/>
          <w:bCs/>
          <w:sz w:val="20"/>
        </w:rPr>
        <w:t xml:space="preserve">doplila, že dle výzkumu, který ještě nezveřejnili, 40 % dlužníků nejde do oddlužení, protože o tomto institutu neví. A pokud se o něm dozvědí, tak druhou překážkou je finanční ztráta při vstupu do oddlužení. P. </w:t>
      </w:r>
      <w:proofErr w:type="spellStart"/>
      <w:r w:rsidR="0022483A">
        <w:rPr>
          <w:rFonts w:ascii="Arial" w:hAnsi="Arial" w:cs="Arial"/>
          <w:bCs/>
          <w:sz w:val="20"/>
        </w:rPr>
        <w:t>Aschermannová</w:t>
      </w:r>
      <w:proofErr w:type="spellEnd"/>
      <w:r w:rsidR="0022483A">
        <w:rPr>
          <w:rFonts w:ascii="Arial" w:hAnsi="Arial" w:cs="Arial"/>
          <w:bCs/>
          <w:sz w:val="20"/>
        </w:rPr>
        <w:t xml:space="preserve"> k tomu dodala, že téma nezabavitelná částka je stejné jako téma srážek ze mzdy a je možné je sloučit. </w:t>
      </w:r>
      <w:r w:rsidR="00A2774D">
        <w:rPr>
          <w:rFonts w:ascii="Arial" w:hAnsi="Arial" w:cs="Arial"/>
          <w:bCs/>
          <w:sz w:val="20"/>
        </w:rPr>
        <w:t>Uvedla dále, jaké problémy spatřuje u nezabavitelné částky. Jde o její složitost, n</w:t>
      </w:r>
      <w:r w:rsidR="00A2774D" w:rsidRPr="00A2774D">
        <w:rPr>
          <w:rFonts w:ascii="Arial" w:hAnsi="Arial" w:cs="Arial"/>
          <w:bCs/>
          <w:sz w:val="20"/>
        </w:rPr>
        <w:t>espravedliv</w:t>
      </w:r>
      <w:r w:rsidR="00A2774D">
        <w:rPr>
          <w:rFonts w:ascii="Arial" w:hAnsi="Arial" w:cs="Arial"/>
          <w:bCs/>
          <w:sz w:val="20"/>
        </w:rPr>
        <w:t>ou</w:t>
      </w:r>
      <w:r w:rsidR="00A2774D" w:rsidRPr="00A2774D">
        <w:rPr>
          <w:rFonts w:ascii="Arial" w:hAnsi="Arial" w:cs="Arial"/>
          <w:bCs/>
          <w:sz w:val="20"/>
        </w:rPr>
        <w:t xml:space="preserve"> výš</w:t>
      </w:r>
      <w:r w:rsidR="00A2774D">
        <w:rPr>
          <w:rFonts w:ascii="Arial" w:hAnsi="Arial" w:cs="Arial"/>
          <w:bCs/>
          <w:sz w:val="20"/>
        </w:rPr>
        <w:t>i</w:t>
      </w:r>
      <w:r w:rsidR="00A2774D" w:rsidRPr="00A2774D">
        <w:rPr>
          <w:rFonts w:ascii="Arial" w:hAnsi="Arial" w:cs="Arial"/>
          <w:bCs/>
          <w:sz w:val="20"/>
        </w:rPr>
        <w:t xml:space="preserve"> nezabavitelné částky u samoživitelů a obecně nesezdaných dlužník</w:t>
      </w:r>
      <w:r w:rsidR="00A2774D">
        <w:rPr>
          <w:rFonts w:ascii="Arial" w:hAnsi="Arial" w:cs="Arial"/>
          <w:bCs/>
          <w:sz w:val="20"/>
        </w:rPr>
        <w:t>ů oproti párům a úplným rodinám, v</w:t>
      </w:r>
      <w:r w:rsidR="00A2774D" w:rsidRPr="00A2774D">
        <w:rPr>
          <w:rFonts w:ascii="Arial" w:hAnsi="Arial" w:cs="Arial"/>
          <w:bCs/>
          <w:sz w:val="20"/>
        </w:rPr>
        <w:t>ýrazný rozdíl výše nezabavitelné částky v exekuci a insolvenci</w:t>
      </w:r>
      <w:r w:rsidR="00A2774D">
        <w:rPr>
          <w:rFonts w:ascii="Arial" w:hAnsi="Arial" w:cs="Arial"/>
          <w:bCs/>
          <w:sz w:val="20"/>
        </w:rPr>
        <w:t xml:space="preserve"> a také problém chráněného účtu v exekuci. Jako možná řešení uvedla: i) z</w:t>
      </w:r>
      <w:r w:rsidR="00A2774D" w:rsidRPr="00A2774D">
        <w:rPr>
          <w:rFonts w:ascii="Arial" w:hAnsi="Arial" w:cs="Arial"/>
          <w:bCs/>
          <w:sz w:val="20"/>
        </w:rPr>
        <w:t>jednodušení systému výpočtu nezabavitelné částky – částka více reflektuje reálné náklady na bydlení</w:t>
      </w:r>
      <w:r w:rsidR="00A2774D">
        <w:rPr>
          <w:rFonts w:ascii="Arial" w:hAnsi="Arial" w:cs="Arial"/>
          <w:bCs/>
          <w:sz w:val="20"/>
        </w:rPr>
        <w:t xml:space="preserve">, </w:t>
      </w:r>
      <w:proofErr w:type="spellStart"/>
      <w:r w:rsidR="00A2774D">
        <w:rPr>
          <w:rFonts w:ascii="Arial" w:hAnsi="Arial" w:cs="Arial"/>
          <w:bCs/>
          <w:sz w:val="20"/>
        </w:rPr>
        <w:t>ii</w:t>
      </w:r>
      <w:proofErr w:type="spellEnd"/>
      <w:r w:rsidR="00A2774D">
        <w:rPr>
          <w:rFonts w:ascii="Arial" w:hAnsi="Arial" w:cs="Arial"/>
          <w:bCs/>
          <w:sz w:val="20"/>
        </w:rPr>
        <w:t>) zavedení j</w:t>
      </w:r>
      <w:r w:rsidR="00A2774D" w:rsidRPr="00A2774D">
        <w:rPr>
          <w:rFonts w:ascii="Arial" w:hAnsi="Arial" w:cs="Arial"/>
          <w:bCs/>
          <w:sz w:val="20"/>
        </w:rPr>
        <w:t>edn</w:t>
      </w:r>
      <w:r w:rsidR="00A2774D">
        <w:rPr>
          <w:rFonts w:ascii="Arial" w:hAnsi="Arial" w:cs="Arial"/>
          <w:bCs/>
          <w:sz w:val="20"/>
        </w:rPr>
        <w:t>é</w:t>
      </w:r>
      <w:r w:rsidR="00A2774D" w:rsidRPr="00A2774D">
        <w:rPr>
          <w:rFonts w:ascii="Arial" w:hAnsi="Arial" w:cs="Arial"/>
          <w:bCs/>
          <w:sz w:val="20"/>
        </w:rPr>
        <w:t xml:space="preserve"> výše srážek pro exekuce i insolvence s rozdělením mezi více věřitelů a případným zvýhodněním př</w:t>
      </w:r>
      <w:r w:rsidR="00A2774D">
        <w:rPr>
          <w:rFonts w:ascii="Arial" w:hAnsi="Arial" w:cs="Arial"/>
          <w:bCs/>
          <w:sz w:val="20"/>
        </w:rPr>
        <w:t xml:space="preserve">ednostních pohledávek v exekuci, </w:t>
      </w:r>
      <w:proofErr w:type="spellStart"/>
      <w:r w:rsidR="00A2774D">
        <w:rPr>
          <w:rFonts w:ascii="Arial" w:hAnsi="Arial" w:cs="Arial"/>
          <w:bCs/>
          <w:sz w:val="20"/>
        </w:rPr>
        <w:t>iii</w:t>
      </w:r>
      <w:proofErr w:type="spellEnd"/>
      <w:r w:rsidR="00A2774D">
        <w:rPr>
          <w:rFonts w:ascii="Arial" w:hAnsi="Arial" w:cs="Arial"/>
          <w:bCs/>
          <w:sz w:val="20"/>
        </w:rPr>
        <w:t>) v</w:t>
      </w:r>
      <w:r w:rsidR="00A2774D" w:rsidRPr="00A2774D">
        <w:rPr>
          <w:rFonts w:ascii="Arial" w:hAnsi="Arial" w:cs="Arial"/>
          <w:bCs/>
          <w:sz w:val="20"/>
        </w:rPr>
        <w:t>yrovnání nezabavitelné částky mezi s</w:t>
      </w:r>
      <w:r w:rsidR="00A2774D">
        <w:rPr>
          <w:rFonts w:ascii="Arial" w:hAnsi="Arial" w:cs="Arial"/>
          <w:bCs/>
          <w:sz w:val="20"/>
        </w:rPr>
        <w:t>amoživiteli a úplnými rodinami; v</w:t>
      </w:r>
      <w:bookmarkStart w:id="0" w:name="_GoBack"/>
      <w:bookmarkEnd w:id="0"/>
      <w:r w:rsidR="00A2774D" w:rsidRPr="00A2774D">
        <w:rPr>
          <w:rFonts w:ascii="Arial" w:hAnsi="Arial" w:cs="Arial"/>
          <w:bCs/>
          <w:sz w:val="20"/>
        </w:rPr>
        <w:t xml:space="preserve"> rámci srážek ze mzdy by se měly více zohlednit náklady na bydlení, které odčerpávají </w:t>
      </w:r>
      <w:r w:rsidR="00A2774D" w:rsidRPr="00A2774D">
        <w:rPr>
          <w:rFonts w:ascii="Arial" w:hAnsi="Arial" w:cs="Arial"/>
          <w:bCs/>
          <w:sz w:val="20"/>
        </w:rPr>
        <w:lastRenderedPageBreak/>
        <w:t>většinu příjmu dlužníků a které jsou v případě úplných rodin jednak zmírněné buď dvěma příjmy, anebo nárokem na vyšší příspěvek na bydlení v rámci dávek státní sociální podpory.</w:t>
      </w:r>
    </w:p>
    <w:p w:rsidR="0022483A" w:rsidRDefault="0022483A" w:rsidP="0022483A">
      <w:pPr>
        <w:pStyle w:val="Odstavecseseznamem"/>
        <w:ind w:left="0"/>
        <w:jc w:val="both"/>
        <w:rPr>
          <w:rFonts w:ascii="Arial" w:hAnsi="Arial" w:cs="Arial"/>
          <w:bCs/>
          <w:sz w:val="20"/>
        </w:rPr>
      </w:pPr>
    </w:p>
    <w:p w:rsidR="00787C63" w:rsidRPr="00805C5D" w:rsidRDefault="00787C63" w:rsidP="0022483A">
      <w:pPr>
        <w:pStyle w:val="Odstavecseseznamem"/>
        <w:ind w:left="0"/>
        <w:jc w:val="both"/>
        <w:rPr>
          <w:rFonts w:ascii="Arial" w:hAnsi="Arial" w:cs="Arial"/>
          <w:bCs/>
          <w:sz w:val="20"/>
        </w:rPr>
      </w:pPr>
    </w:p>
    <w:p w:rsidR="00DA3A51" w:rsidRDefault="00DA3A51" w:rsidP="0022483A">
      <w:pPr>
        <w:pStyle w:val="Odstavecseseznamem"/>
        <w:numPr>
          <w:ilvl w:val="0"/>
          <w:numId w:val="4"/>
        </w:numPr>
        <w:jc w:val="both"/>
        <w:rPr>
          <w:rFonts w:ascii="Arial" w:hAnsi="Arial" w:cs="Arial"/>
          <w:b/>
          <w:bCs/>
          <w:sz w:val="20"/>
          <w:u w:val="single"/>
        </w:rPr>
      </w:pPr>
      <w:r w:rsidRPr="0022483A">
        <w:rPr>
          <w:rFonts w:ascii="Arial" w:hAnsi="Arial" w:cs="Arial"/>
          <w:b/>
          <w:bCs/>
          <w:sz w:val="20"/>
          <w:u w:val="single"/>
        </w:rPr>
        <w:t>Potvrzení priorit výboru</w:t>
      </w:r>
    </w:p>
    <w:p w:rsidR="0022483A" w:rsidRDefault="0022483A" w:rsidP="0022483A">
      <w:pPr>
        <w:spacing w:after="0" w:line="240" w:lineRule="auto"/>
        <w:jc w:val="both"/>
        <w:rPr>
          <w:rFonts w:ascii="Arial" w:hAnsi="Arial" w:cs="Arial"/>
          <w:bCs/>
          <w:sz w:val="20"/>
        </w:rPr>
      </w:pPr>
    </w:p>
    <w:p w:rsidR="0022483A" w:rsidRDefault="0022483A" w:rsidP="0022483A">
      <w:pPr>
        <w:spacing w:after="0" w:line="240" w:lineRule="auto"/>
        <w:jc w:val="both"/>
        <w:rPr>
          <w:rFonts w:ascii="Arial" w:hAnsi="Arial" w:cs="Arial"/>
          <w:bCs/>
          <w:sz w:val="20"/>
        </w:rPr>
      </w:pPr>
      <w:r>
        <w:rPr>
          <w:rFonts w:ascii="Arial" w:hAnsi="Arial" w:cs="Arial"/>
          <w:bCs/>
          <w:sz w:val="20"/>
        </w:rPr>
        <w:t>Výbor hlasoval o návrhu priorit výboru na období do konce roku 2022.</w:t>
      </w:r>
    </w:p>
    <w:p w:rsidR="0022483A" w:rsidRDefault="0022483A" w:rsidP="0022483A">
      <w:pPr>
        <w:spacing w:after="0" w:line="240" w:lineRule="auto"/>
        <w:jc w:val="both"/>
        <w:rPr>
          <w:rFonts w:ascii="Arial" w:hAnsi="Arial" w:cs="Arial"/>
          <w:bCs/>
          <w:sz w:val="20"/>
        </w:rPr>
      </w:pPr>
    </w:p>
    <w:p w:rsidR="0022483A" w:rsidRPr="0022483A" w:rsidRDefault="00A26869" w:rsidP="0022483A">
      <w:pPr>
        <w:spacing w:after="0" w:line="240" w:lineRule="auto"/>
        <w:jc w:val="both"/>
        <w:rPr>
          <w:rFonts w:ascii="Arial" w:hAnsi="Arial" w:cs="Arial"/>
          <w:bCs/>
          <w:sz w:val="20"/>
        </w:rPr>
      </w:pPr>
      <w:r>
        <w:rPr>
          <w:rFonts w:ascii="Arial" w:hAnsi="Arial" w:cs="Arial"/>
          <w:bCs/>
          <w:sz w:val="20"/>
        </w:rPr>
        <w:t>1.</w:t>
      </w:r>
      <w:r>
        <w:rPr>
          <w:rFonts w:ascii="Arial" w:hAnsi="Arial" w:cs="Arial"/>
          <w:bCs/>
          <w:sz w:val="20"/>
        </w:rPr>
        <w:tab/>
        <w:t>Oddlužení</w:t>
      </w:r>
    </w:p>
    <w:p w:rsidR="0022483A" w:rsidRPr="0022483A" w:rsidRDefault="0022483A" w:rsidP="0022483A">
      <w:pPr>
        <w:spacing w:after="0" w:line="240" w:lineRule="auto"/>
        <w:jc w:val="both"/>
        <w:rPr>
          <w:rFonts w:ascii="Arial" w:hAnsi="Arial" w:cs="Arial"/>
          <w:bCs/>
          <w:sz w:val="20"/>
        </w:rPr>
      </w:pPr>
      <w:r w:rsidRPr="0022483A">
        <w:rPr>
          <w:rFonts w:ascii="Arial" w:hAnsi="Arial" w:cs="Arial"/>
          <w:bCs/>
          <w:sz w:val="20"/>
        </w:rPr>
        <w:t>2.</w:t>
      </w:r>
      <w:r w:rsidRPr="0022483A">
        <w:rPr>
          <w:rFonts w:ascii="Arial" w:hAnsi="Arial" w:cs="Arial"/>
          <w:bCs/>
          <w:sz w:val="20"/>
        </w:rPr>
        <w:tab/>
        <w:t>Dluhové poradenství včetně povinného odborného soci</w:t>
      </w:r>
      <w:r w:rsidR="00A26869">
        <w:rPr>
          <w:rFonts w:ascii="Arial" w:hAnsi="Arial" w:cs="Arial"/>
          <w:bCs/>
          <w:sz w:val="20"/>
        </w:rPr>
        <w:t xml:space="preserve">álního poradenství v oddlužení </w:t>
      </w:r>
    </w:p>
    <w:p w:rsidR="0022483A" w:rsidRPr="0022483A" w:rsidRDefault="00A26869" w:rsidP="0022483A">
      <w:pPr>
        <w:spacing w:after="0" w:line="240" w:lineRule="auto"/>
        <w:jc w:val="both"/>
        <w:rPr>
          <w:rFonts w:ascii="Arial" w:hAnsi="Arial" w:cs="Arial"/>
          <w:bCs/>
          <w:sz w:val="20"/>
        </w:rPr>
      </w:pPr>
      <w:r>
        <w:rPr>
          <w:rFonts w:ascii="Arial" w:hAnsi="Arial" w:cs="Arial"/>
          <w:bCs/>
          <w:sz w:val="20"/>
        </w:rPr>
        <w:t>3.</w:t>
      </w:r>
      <w:r>
        <w:rPr>
          <w:rFonts w:ascii="Arial" w:hAnsi="Arial" w:cs="Arial"/>
          <w:bCs/>
          <w:sz w:val="20"/>
        </w:rPr>
        <w:tab/>
        <w:t>Chráněný účet</w:t>
      </w:r>
    </w:p>
    <w:p w:rsidR="0022483A" w:rsidRPr="0022483A" w:rsidRDefault="00A26869" w:rsidP="0022483A">
      <w:pPr>
        <w:spacing w:after="0" w:line="240" w:lineRule="auto"/>
        <w:jc w:val="both"/>
        <w:rPr>
          <w:rFonts w:ascii="Arial" w:hAnsi="Arial" w:cs="Arial"/>
          <w:bCs/>
          <w:sz w:val="20"/>
        </w:rPr>
      </w:pPr>
      <w:r>
        <w:rPr>
          <w:rFonts w:ascii="Arial" w:hAnsi="Arial" w:cs="Arial"/>
          <w:bCs/>
          <w:sz w:val="20"/>
        </w:rPr>
        <w:t>4.</w:t>
      </w:r>
      <w:r>
        <w:rPr>
          <w:rFonts w:ascii="Arial" w:hAnsi="Arial" w:cs="Arial"/>
          <w:bCs/>
          <w:sz w:val="20"/>
        </w:rPr>
        <w:tab/>
        <w:t>Srážky ze mzdy</w:t>
      </w:r>
    </w:p>
    <w:p w:rsidR="0022483A" w:rsidRDefault="0022483A" w:rsidP="0022483A">
      <w:pPr>
        <w:spacing w:after="0" w:line="240" w:lineRule="auto"/>
        <w:jc w:val="both"/>
        <w:rPr>
          <w:rFonts w:ascii="Arial" w:hAnsi="Arial" w:cs="Arial"/>
          <w:bCs/>
          <w:sz w:val="20"/>
        </w:rPr>
      </w:pPr>
      <w:r w:rsidRPr="0022483A">
        <w:rPr>
          <w:rFonts w:ascii="Arial" w:hAnsi="Arial" w:cs="Arial"/>
          <w:bCs/>
          <w:sz w:val="20"/>
        </w:rPr>
        <w:t>5.</w:t>
      </w:r>
      <w:r w:rsidRPr="0022483A">
        <w:rPr>
          <w:rFonts w:ascii="Arial" w:hAnsi="Arial" w:cs="Arial"/>
          <w:bCs/>
          <w:sz w:val="20"/>
        </w:rPr>
        <w:tab/>
        <w:t>Dopady změn exekučního řádu (milostivé léto)</w:t>
      </w:r>
    </w:p>
    <w:p w:rsidR="0022483A" w:rsidRDefault="0022483A" w:rsidP="0022483A">
      <w:pPr>
        <w:spacing w:after="0" w:line="240" w:lineRule="auto"/>
        <w:jc w:val="both"/>
        <w:rPr>
          <w:rFonts w:ascii="Arial" w:hAnsi="Arial" w:cs="Arial"/>
          <w:bCs/>
          <w:sz w:val="20"/>
        </w:rPr>
      </w:pPr>
    </w:p>
    <w:p w:rsidR="0022483A" w:rsidRDefault="0022483A" w:rsidP="0022483A">
      <w:pPr>
        <w:spacing w:after="0" w:line="240" w:lineRule="auto"/>
        <w:jc w:val="both"/>
        <w:rPr>
          <w:rFonts w:ascii="Arial" w:hAnsi="Arial" w:cs="Arial"/>
          <w:sz w:val="20"/>
          <w:szCs w:val="20"/>
        </w:rPr>
      </w:pPr>
      <w:r>
        <w:rPr>
          <w:rFonts w:ascii="Arial" w:hAnsi="Arial" w:cs="Arial"/>
          <w:bCs/>
          <w:sz w:val="20"/>
        </w:rPr>
        <w:t xml:space="preserve">D. Šmejkal navrhl ještě aktuální téma výše cen za energie. </w:t>
      </w:r>
      <w:r w:rsidR="00A26869">
        <w:rPr>
          <w:rFonts w:ascii="Arial" w:hAnsi="Arial" w:cs="Arial"/>
          <w:sz w:val="20"/>
          <w:szCs w:val="20"/>
        </w:rPr>
        <w:t xml:space="preserve">T. Němcová Čáslavská uvedla, že se tématu věnuje a že by s řešením vyčkala v tuto chvíli i na novou vládu. Jde o téma tak na půl roku. P. Beck souhlasí s tím, že zatím neví, jak se situace bude vyvíjet a téma by </w:t>
      </w:r>
      <w:r w:rsidR="00787C63">
        <w:rPr>
          <w:rFonts w:ascii="Arial" w:hAnsi="Arial" w:cs="Arial"/>
          <w:sz w:val="20"/>
          <w:szCs w:val="20"/>
        </w:rPr>
        <w:t>pro</w:t>
      </w:r>
      <w:r w:rsidR="00A26869">
        <w:rPr>
          <w:rFonts w:ascii="Arial" w:hAnsi="Arial" w:cs="Arial"/>
          <w:sz w:val="20"/>
          <w:szCs w:val="20"/>
        </w:rPr>
        <w:t>zatím nechal stranou. Z. Trávníčková se připojila k tomuto názoru.</w:t>
      </w:r>
    </w:p>
    <w:p w:rsidR="00A26869" w:rsidRDefault="00A26869" w:rsidP="0022483A">
      <w:pPr>
        <w:spacing w:after="0" w:line="240" w:lineRule="auto"/>
        <w:jc w:val="both"/>
        <w:rPr>
          <w:rFonts w:ascii="Arial" w:hAnsi="Arial" w:cs="Arial"/>
          <w:sz w:val="20"/>
          <w:szCs w:val="20"/>
        </w:rPr>
      </w:pPr>
    </w:p>
    <w:p w:rsidR="00A26869" w:rsidRDefault="00A26869" w:rsidP="0022483A">
      <w:pPr>
        <w:spacing w:after="0" w:line="240" w:lineRule="auto"/>
        <w:jc w:val="both"/>
        <w:rPr>
          <w:rFonts w:ascii="Arial" w:hAnsi="Arial" w:cs="Arial"/>
          <w:sz w:val="20"/>
          <w:szCs w:val="20"/>
        </w:rPr>
      </w:pPr>
      <w:r>
        <w:rPr>
          <w:rFonts w:ascii="Arial" w:hAnsi="Arial" w:cs="Arial"/>
          <w:sz w:val="20"/>
          <w:szCs w:val="20"/>
        </w:rPr>
        <w:t>Hlasování o prioritách: pro 9, proti 0, zdrželi se 0.</w:t>
      </w:r>
      <w:r w:rsidR="00787C63">
        <w:rPr>
          <w:rFonts w:ascii="Arial" w:hAnsi="Arial" w:cs="Arial"/>
          <w:sz w:val="20"/>
          <w:szCs w:val="20"/>
        </w:rPr>
        <w:t xml:space="preserve"> Priority výboru v tomto znění byly schváleny.</w:t>
      </w:r>
    </w:p>
    <w:p w:rsidR="0022483A" w:rsidRDefault="0022483A" w:rsidP="0022483A">
      <w:pPr>
        <w:spacing w:after="0" w:line="240" w:lineRule="auto"/>
        <w:jc w:val="both"/>
        <w:rPr>
          <w:rFonts w:ascii="Arial" w:hAnsi="Arial" w:cs="Arial"/>
          <w:bCs/>
          <w:sz w:val="20"/>
        </w:rPr>
      </w:pPr>
    </w:p>
    <w:p w:rsidR="00787C63" w:rsidRPr="0022483A" w:rsidRDefault="00787C63" w:rsidP="0022483A">
      <w:pPr>
        <w:spacing w:after="0" w:line="240" w:lineRule="auto"/>
        <w:jc w:val="both"/>
        <w:rPr>
          <w:rFonts w:ascii="Arial" w:hAnsi="Arial" w:cs="Arial"/>
          <w:bCs/>
          <w:sz w:val="20"/>
        </w:rPr>
      </w:pPr>
    </w:p>
    <w:p w:rsidR="00DA3A51" w:rsidRPr="00A26869" w:rsidRDefault="00DA3A51" w:rsidP="0022483A">
      <w:pPr>
        <w:pStyle w:val="Odstavecseseznamem"/>
        <w:numPr>
          <w:ilvl w:val="0"/>
          <w:numId w:val="4"/>
        </w:numPr>
        <w:jc w:val="both"/>
        <w:rPr>
          <w:rFonts w:ascii="Arial" w:hAnsi="Arial" w:cs="Arial"/>
          <w:b/>
          <w:bCs/>
          <w:sz w:val="20"/>
          <w:u w:val="single"/>
        </w:rPr>
      </w:pPr>
      <w:r w:rsidRPr="00A26869">
        <w:rPr>
          <w:rFonts w:ascii="Arial" w:hAnsi="Arial" w:cs="Arial"/>
          <w:b/>
          <w:bCs/>
          <w:sz w:val="20"/>
          <w:u w:val="single"/>
        </w:rPr>
        <w:t xml:space="preserve">Různé </w:t>
      </w:r>
    </w:p>
    <w:p w:rsidR="00CC321F" w:rsidRPr="00A6471F" w:rsidRDefault="00CC321F" w:rsidP="00A6471F">
      <w:pPr>
        <w:spacing w:after="0" w:line="240" w:lineRule="auto"/>
        <w:rPr>
          <w:rFonts w:ascii="Arial" w:hAnsi="Arial" w:cs="Arial"/>
          <w:sz w:val="20"/>
          <w:szCs w:val="20"/>
        </w:rPr>
      </w:pPr>
    </w:p>
    <w:p w:rsidR="00B547B4" w:rsidRDefault="00A26869" w:rsidP="00A26869">
      <w:pPr>
        <w:spacing w:after="0" w:line="240" w:lineRule="auto"/>
        <w:jc w:val="both"/>
        <w:rPr>
          <w:rFonts w:ascii="Arial" w:hAnsi="Arial" w:cs="Arial"/>
          <w:sz w:val="20"/>
          <w:szCs w:val="20"/>
        </w:rPr>
      </w:pPr>
      <w:r>
        <w:rPr>
          <w:rFonts w:ascii="Arial" w:hAnsi="Arial" w:cs="Arial"/>
          <w:sz w:val="20"/>
          <w:szCs w:val="20"/>
        </w:rPr>
        <w:t xml:space="preserve">Z. Trávníčková shrnula výstupy jednání a stanovila termín dalšího jednání na 9. 12. 2021 od 10:00 hod. </w:t>
      </w:r>
    </w:p>
    <w:p w:rsidR="00A26869" w:rsidRDefault="00A26869" w:rsidP="00A26869">
      <w:pPr>
        <w:pBdr>
          <w:bottom w:val="single" w:sz="12" w:space="1" w:color="auto"/>
        </w:pBdr>
        <w:spacing w:after="0" w:line="240" w:lineRule="auto"/>
        <w:jc w:val="both"/>
        <w:rPr>
          <w:rFonts w:ascii="Arial" w:hAnsi="Arial" w:cs="Arial"/>
          <w:sz w:val="20"/>
          <w:szCs w:val="20"/>
        </w:rPr>
      </w:pPr>
    </w:p>
    <w:p w:rsidR="00A26869" w:rsidRDefault="00A26869" w:rsidP="00A26869">
      <w:pPr>
        <w:spacing w:after="0" w:line="240" w:lineRule="auto"/>
        <w:jc w:val="both"/>
        <w:rPr>
          <w:rFonts w:ascii="Arial" w:hAnsi="Arial" w:cs="Arial"/>
          <w:sz w:val="20"/>
          <w:szCs w:val="20"/>
        </w:rPr>
      </w:pPr>
    </w:p>
    <w:p w:rsidR="00A26869" w:rsidRDefault="00A26869" w:rsidP="00A26869">
      <w:pPr>
        <w:autoSpaceDE w:val="0"/>
        <w:autoSpaceDN w:val="0"/>
        <w:adjustRightInd w:val="0"/>
        <w:spacing w:after="0" w:line="240" w:lineRule="auto"/>
        <w:rPr>
          <w:rFonts w:ascii="Tms Rmn" w:hAnsi="Tms Rmn"/>
          <w:sz w:val="24"/>
          <w:szCs w:val="24"/>
        </w:rPr>
      </w:pPr>
    </w:p>
    <w:p w:rsidR="00A26869" w:rsidRPr="00A26869" w:rsidRDefault="00A26869" w:rsidP="00A26869">
      <w:pPr>
        <w:pStyle w:val="Odstavecseseznamem"/>
        <w:numPr>
          <w:ilvl w:val="0"/>
          <w:numId w:val="1"/>
        </w:numPr>
        <w:ind w:hanging="262"/>
        <w:jc w:val="both"/>
        <w:rPr>
          <w:rFonts w:ascii="Arial" w:hAnsi="Arial" w:cs="Arial"/>
          <w:b/>
          <w:bCs/>
          <w:sz w:val="20"/>
        </w:rPr>
      </w:pPr>
      <w:r w:rsidRPr="00A26869">
        <w:rPr>
          <w:rFonts w:ascii="Arial" w:hAnsi="Arial" w:cs="Arial"/>
          <w:b/>
          <w:bCs/>
          <w:sz w:val="20"/>
        </w:rPr>
        <w:t>Shrnutí hlavních výstupů/úkolů zasedání:</w:t>
      </w:r>
    </w:p>
    <w:p w:rsidR="00A26869" w:rsidRPr="00A26869" w:rsidRDefault="00A26869" w:rsidP="00A26869">
      <w:pPr>
        <w:autoSpaceDE w:val="0"/>
        <w:autoSpaceDN w:val="0"/>
        <w:adjustRightInd w:val="0"/>
        <w:spacing w:after="0" w:line="240" w:lineRule="auto"/>
        <w:rPr>
          <w:rFonts w:ascii="Tms Rmn" w:hAnsi="Tms Rmn"/>
          <w:sz w:val="24"/>
          <w:szCs w:val="24"/>
        </w:rPr>
      </w:pPr>
    </w:p>
    <w:tbl>
      <w:tblPr>
        <w:tblW w:w="5000" w:type="pct"/>
        <w:tblLook w:val="00A0" w:firstRow="1" w:lastRow="0" w:firstColumn="1" w:lastColumn="0" w:noHBand="0" w:noVBand="0"/>
      </w:tblPr>
      <w:tblGrid>
        <w:gridCol w:w="3161"/>
        <w:gridCol w:w="3789"/>
        <w:gridCol w:w="2106"/>
      </w:tblGrid>
      <w:tr w:rsidR="00A26869" w:rsidRPr="00A26869" w:rsidTr="00787C63">
        <w:tc>
          <w:tcPr>
            <w:tcW w:w="1745"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Bod programu</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Výstup/Úkol</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Termín</w:t>
            </w:r>
          </w:p>
        </w:tc>
      </w:tr>
      <w:tr w:rsidR="00A26869" w:rsidRPr="00A26869" w:rsidTr="00787C63">
        <w:tc>
          <w:tcPr>
            <w:tcW w:w="1745"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Vyjádření MPSV k usnesení výboru týkajícího se metodického pokynu k novele zákona o pomoci v hmotné nouzi</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Předložit seznam doporučení výboru ohledně obsahu metodiky, zejména pokud jde o nový § 50 odst. 4 zákona o pomoci v hmotné nouzi.</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29. 10. 2021</w:t>
            </w:r>
          </w:p>
        </w:tc>
      </w:tr>
      <w:tr w:rsidR="00A26869" w:rsidRPr="00A26869" w:rsidTr="00787C63">
        <w:tc>
          <w:tcPr>
            <w:tcW w:w="1745"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Podnět ke zkrácení doby oddlužení pro fyzické osoby</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 xml:space="preserve">Podnět byl na zasedání hlasováním přijat. Schválený podnět postoupit k projednání Radě vlády pro lidská práva („RVLP“) na zasedání 26. 10. 2021. </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Podnět byl členkám a členům RVLP postoupen 20. 10. 2021</w:t>
            </w:r>
          </w:p>
        </w:tc>
      </w:tr>
      <w:tr w:rsidR="00A26869" w:rsidRPr="00A26869" w:rsidTr="00787C63">
        <w:tc>
          <w:tcPr>
            <w:tcW w:w="1745" w:type="pct"/>
            <w:vMerge w:val="restar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keepNext/>
              <w:keepLines/>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Komentář k tzv. milostivému létu</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Vypracovat doporučení výboru směřované MZd za účelem napravení nespravedlnosti v rozdílu dopadů milostivého léta na pohledávky zdravotních pojišťoven vymáhané v daňové a správní exekuci a v exekuci podle exekučního řádu.</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Podle výsledků jednání správní rady VZP 25. 10. 2021</w:t>
            </w:r>
          </w:p>
        </w:tc>
      </w:tr>
      <w:tr w:rsidR="00A26869" w:rsidRPr="00A26869" w:rsidTr="00787C63">
        <w:tc>
          <w:tcPr>
            <w:tcW w:w="1745" w:type="pct"/>
            <w:vMerge/>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Formulace připomínek k současné právní úpravě milostivého léta (identifikace nejzávažnějších nedostatků).</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 splnění předchozího úkolu</w:t>
            </w:r>
          </w:p>
        </w:tc>
      </w:tr>
      <w:tr w:rsidR="00A26869" w:rsidRPr="00A26869" w:rsidTr="00787C63">
        <w:tc>
          <w:tcPr>
            <w:tcW w:w="1745" w:type="pct"/>
            <w:vMerge/>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Podnět k zavedení právní úpravy navazujícího milostivého léta, které se bude vztahovat i na pohledávky vymáhané dle daňového řádu a správního řádu.</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Po splnění předchozích úkolů</w:t>
            </w:r>
          </w:p>
        </w:tc>
      </w:tr>
      <w:tr w:rsidR="00A26869" w:rsidRPr="00A26869" w:rsidTr="00787C63">
        <w:tc>
          <w:tcPr>
            <w:tcW w:w="1745"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Chráněný účet</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 xml:space="preserve">V rámci mezirezortního připomínkového řízení k návrhu vyhlášky MSp, kterou se mění vyhlášky v oblasti exekucí a výkonu rozhodnutí, uplatnit připomínku </w:t>
            </w:r>
            <w:r w:rsidRPr="00A26869">
              <w:rPr>
                <w:rFonts w:ascii="Arial" w:hAnsi="Arial" w:cs="Arial"/>
                <w:color w:val="000000"/>
                <w:sz w:val="20"/>
                <w:szCs w:val="20"/>
              </w:rPr>
              <w:lastRenderedPageBreak/>
              <w:t xml:space="preserve">k úpravě vzoru exekučního příkazu k provedení exekuce přikázáním pohledávky povinného z účtu u peněžního ústavu, jež je přílohou vyhlášky č. 418/2001 Sb., tak, aby obsahoval poučovací povinnost o možnosti zřídit si chráněný účet. </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lastRenderedPageBreak/>
              <w:t>26. 10. 2021</w:t>
            </w:r>
          </w:p>
        </w:tc>
      </w:tr>
      <w:tr w:rsidR="00A26869" w:rsidRPr="00A26869" w:rsidTr="00787C63">
        <w:tc>
          <w:tcPr>
            <w:tcW w:w="1745"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Priority výboru</w:t>
            </w:r>
          </w:p>
        </w:tc>
        <w:tc>
          <w:tcPr>
            <w:tcW w:w="2092"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Návrh priorit z minulého zasedání byl na zasedání doplněn o priority „Srážky ze mzdy“ a „Dopady změn exekučního řádu (milostivé léto)“. Doplněný návrh byl hlasováním přijat.</w:t>
            </w:r>
          </w:p>
        </w:tc>
        <w:tc>
          <w:tcPr>
            <w:tcW w:w="1163" w:type="pct"/>
            <w:tcBorders>
              <w:top w:val="single" w:sz="6" w:space="0" w:color="000000"/>
              <w:left w:val="single" w:sz="6" w:space="0" w:color="000000"/>
              <w:bottom w:val="single" w:sz="6" w:space="0" w:color="000000"/>
              <w:right w:val="single" w:sz="6" w:space="0" w:color="000000"/>
            </w:tcBorders>
          </w:tcPr>
          <w:p w:rsidR="00A26869" w:rsidRPr="00A26869" w:rsidRDefault="00A26869" w:rsidP="00A26869">
            <w:pPr>
              <w:autoSpaceDE w:val="0"/>
              <w:autoSpaceDN w:val="0"/>
              <w:adjustRightInd w:val="0"/>
              <w:spacing w:after="0" w:line="240" w:lineRule="auto"/>
              <w:rPr>
                <w:rFonts w:ascii="Arial" w:hAnsi="Arial" w:cs="Arial"/>
                <w:color w:val="000000"/>
                <w:sz w:val="20"/>
                <w:szCs w:val="20"/>
              </w:rPr>
            </w:pPr>
            <w:r w:rsidRPr="00A26869">
              <w:rPr>
                <w:rFonts w:ascii="Arial" w:hAnsi="Arial" w:cs="Arial"/>
                <w:color w:val="000000"/>
                <w:sz w:val="20"/>
                <w:szCs w:val="20"/>
              </w:rPr>
              <w:t>Do konce roku 2022</w:t>
            </w:r>
          </w:p>
        </w:tc>
      </w:tr>
    </w:tbl>
    <w:p w:rsidR="00A26869" w:rsidRPr="00A6471F" w:rsidRDefault="00A26869" w:rsidP="00A26869">
      <w:pPr>
        <w:spacing w:after="0" w:line="240" w:lineRule="auto"/>
        <w:jc w:val="both"/>
        <w:rPr>
          <w:rFonts w:ascii="Arial" w:hAnsi="Arial" w:cs="Arial"/>
          <w:sz w:val="20"/>
          <w:szCs w:val="20"/>
        </w:rPr>
      </w:pPr>
    </w:p>
    <w:p w:rsidR="00033C9D" w:rsidRDefault="00033C9D" w:rsidP="00A6471F">
      <w:pPr>
        <w:spacing w:line="240" w:lineRule="auto"/>
        <w:rPr>
          <w:rFonts w:ascii="Arial" w:hAnsi="Arial" w:cs="Arial"/>
          <w:sz w:val="20"/>
          <w:szCs w:val="20"/>
        </w:rPr>
      </w:pPr>
    </w:p>
    <w:p w:rsidR="00787C63" w:rsidRDefault="00787C63" w:rsidP="00A6471F">
      <w:pPr>
        <w:spacing w:line="240" w:lineRule="auto"/>
        <w:rPr>
          <w:rFonts w:ascii="Arial" w:hAnsi="Arial" w:cs="Arial"/>
          <w:sz w:val="20"/>
          <w:szCs w:val="20"/>
        </w:rPr>
      </w:pPr>
    </w:p>
    <w:p w:rsidR="00787C63" w:rsidRPr="00A6471F" w:rsidRDefault="00787C63" w:rsidP="00A6471F">
      <w:pPr>
        <w:spacing w:line="240" w:lineRule="auto"/>
        <w:rPr>
          <w:rFonts w:ascii="Arial" w:hAnsi="Arial" w:cs="Arial"/>
          <w:sz w:val="20"/>
          <w:szCs w:val="20"/>
        </w:rPr>
      </w:pPr>
      <w:r>
        <w:rPr>
          <w:rFonts w:ascii="Arial" w:hAnsi="Arial" w:cs="Arial"/>
          <w:sz w:val="20"/>
          <w:szCs w:val="20"/>
        </w:rPr>
        <w:t>Zpracovala: Barbora Hnátová</w:t>
      </w:r>
    </w:p>
    <w:sectPr w:rsidR="00787C63" w:rsidRPr="00A6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E72"/>
    <w:multiLevelType w:val="hybridMultilevel"/>
    <w:tmpl w:val="BC860118"/>
    <w:lvl w:ilvl="0" w:tplc="7BB8C2CC">
      <w:start w:val="1"/>
      <w:numFmt w:val="upperRoman"/>
      <w:lvlText w:val="%1."/>
      <w:lvlJc w:val="righ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A91D95"/>
    <w:multiLevelType w:val="hybridMultilevel"/>
    <w:tmpl w:val="C590CC62"/>
    <w:lvl w:ilvl="0" w:tplc="7BB8C2CC">
      <w:start w:val="1"/>
      <w:numFmt w:val="upperRoman"/>
      <w:lvlText w:val="%1."/>
      <w:lvlJc w:val="righ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217EC3"/>
    <w:multiLevelType w:val="hybridMultilevel"/>
    <w:tmpl w:val="AB7425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CA6E9A"/>
    <w:multiLevelType w:val="hybridMultilevel"/>
    <w:tmpl w:val="0CD4723C"/>
    <w:lvl w:ilvl="0" w:tplc="7CE6F170">
      <w:start w:val="1"/>
      <w:numFmt w:val="upperRoman"/>
      <w:lvlText w:val="%1."/>
      <w:lvlJc w:val="righ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60"/>
    <w:rsid w:val="000168A9"/>
    <w:rsid w:val="00033C9D"/>
    <w:rsid w:val="000847FB"/>
    <w:rsid w:val="0020401A"/>
    <w:rsid w:val="0022483A"/>
    <w:rsid w:val="00337D17"/>
    <w:rsid w:val="004146E1"/>
    <w:rsid w:val="00456961"/>
    <w:rsid w:val="004920CE"/>
    <w:rsid w:val="004B6E21"/>
    <w:rsid w:val="00636811"/>
    <w:rsid w:val="0066766A"/>
    <w:rsid w:val="00773C9D"/>
    <w:rsid w:val="00787C63"/>
    <w:rsid w:val="00805C5D"/>
    <w:rsid w:val="008368EB"/>
    <w:rsid w:val="0085072E"/>
    <w:rsid w:val="008F55D0"/>
    <w:rsid w:val="00977E26"/>
    <w:rsid w:val="00981DB3"/>
    <w:rsid w:val="00982725"/>
    <w:rsid w:val="00A26869"/>
    <w:rsid w:val="00A2774D"/>
    <w:rsid w:val="00A36EC2"/>
    <w:rsid w:val="00A6471F"/>
    <w:rsid w:val="00B547B4"/>
    <w:rsid w:val="00C65BFC"/>
    <w:rsid w:val="00CA3643"/>
    <w:rsid w:val="00CC321F"/>
    <w:rsid w:val="00CD5105"/>
    <w:rsid w:val="00CF65FA"/>
    <w:rsid w:val="00D36250"/>
    <w:rsid w:val="00D570CA"/>
    <w:rsid w:val="00DA3A51"/>
    <w:rsid w:val="00DC45CB"/>
    <w:rsid w:val="00E10D8A"/>
    <w:rsid w:val="00EC5080"/>
    <w:rsid w:val="00F85451"/>
    <w:rsid w:val="00F92960"/>
    <w:rsid w:val="00FA0387"/>
    <w:rsid w:val="00FE0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055A"/>
  <w15:chartTrackingRefBased/>
  <w15:docId w15:val="{CA5F36B7-C3DC-431F-B99D-B500C031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acovnpodklad-nzev">
    <w:name w:val="Pracovní podklad - název"/>
    <w:rsid w:val="00033C9D"/>
    <w:pPr>
      <w:pBdr>
        <w:top w:val="nil"/>
        <w:left w:val="nil"/>
        <w:bottom w:val="nil"/>
        <w:right w:val="nil"/>
        <w:between w:val="nil"/>
        <w:bar w:val="nil"/>
      </w:pBdr>
      <w:spacing w:before="240" w:after="480" w:line="240" w:lineRule="auto"/>
      <w:jc w:val="center"/>
    </w:pPr>
    <w:rPr>
      <w:rFonts w:ascii="Arial" w:eastAsia="Arial Unicode MS" w:hAnsi="Arial" w:cs="Arial Unicode MS"/>
      <w:b/>
      <w:bCs/>
      <w:color w:val="000000"/>
      <w:u w:color="000000"/>
      <w:bdr w:val="nil"/>
      <w:lang w:eastAsia="cs-CZ"/>
    </w:rPr>
  </w:style>
  <w:style w:type="paragraph" w:styleId="Odstavecseseznamem">
    <w:name w:val="List Paragraph"/>
    <w:basedOn w:val="Normln"/>
    <w:uiPriority w:val="34"/>
    <w:qFormat/>
    <w:rsid w:val="00033C9D"/>
    <w:pPr>
      <w:spacing w:after="0" w:line="240" w:lineRule="auto"/>
      <w:ind w:left="720"/>
      <w:contextualSpacing/>
    </w:pPr>
    <w:rPr>
      <w:rFonts w:ascii="Times New Roman" w:eastAsia="Times New Roman" w:hAnsi="Times New Roman" w:cs="Times New Roman"/>
      <w:szCs w:val="20"/>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11367">
      <w:bodyDiv w:val="1"/>
      <w:marLeft w:val="0"/>
      <w:marRight w:val="0"/>
      <w:marTop w:val="0"/>
      <w:marBottom w:val="0"/>
      <w:divBdr>
        <w:top w:val="none" w:sz="0" w:space="0" w:color="auto"/>
        <w:left w:val="none" w:sz="0" w:space="0" w:color="auto"/>
        <w:bottom w:val="none" w:sz="0" w:space="0" w:color="auto"/>
        <w:right w:val="none" w:sz="0" w:space="0" w:color="auto"/>
      </w:divBdr>
      <w:divsChild>
        <w:div w:id="1077049227">
          <w:marLeft w:val="547"/>
          <w:marRight w:val="0"/>
          <w:marTop w:val="86"/>
          <w:marBottom w:val="0"/>
          <w:divBdr>
            <w:top w:val="none" w:sz="0" w:space="0" w:color="auto"/>
            <w:left w:val="none" w:sz="0" w:space="0" w:color="auto"/>
            <w:bottom w:val="none" w:sz="0" w:space="0" w:color="auto"/>
            <w:right w:val="none" w:sz="0" w:space="0" w:color="auto"/>
          </w:divBdr>
        </w:div>
      </w:divsChild>
    </w:div>
    <w:div w:id="1352024634">
      <w:bodyDiv w:val="1"/>
      <w:marLeft w:val="0"/>
      <w:marRight w:val="0"/>
      <w:marTop w:val="0"/>
      <w:marBottom w:val="0"/>
      <w:divBdr>
        <w:top w:val="none" w:sz="0" w:space="0" w:color="auto"/>
        <w:left w:val="none" w:sz="0" w:space="0" w:color="auto"/>
        <w:bottom w:val="none" w:sz="0" w:space="0" w:color="auto"/>
        <w:right w:val="none" w:sz="0" w:space="0" w:color="auto"/>
      </w:divBdr>
      <w:divsChild>
        <w:div w:id="1128623723">
          <w:marLeft w:val="547"/>
          <w:marRight w:val="0"/>
          <w:marTop w:val="86"/>
          <w:marBottom w:val="0"/>
          <w:divBdr>
            <w:top w:val="none" w:sz="0" w:space="0" w:color="auto"/>
            <w:left w:val="none" w:sz="0" w:space="0" w:color="auto"/>
            <w:bottom w:val="none" w:sz="0" w:space="0" w:color="auto"/>
            <w:right w:val="none" w:sz="0" w:space="0" w:color="auto"/>
          </w:divBdr>
        </w:div>
        <w:div w:id="1543979961">
          <w:marLeft w:val="547"/>
          <w:marRight w:val="0"/>
          <w:marTop w:val="86"/>
          <w:marBottom w:val="0"/>
          <w:divBdr>
            <w:top w:val="none" w:sz="0" w:space="0" w:color="auto"/>
            <w:left w:val="none" w:sz="0" w:space="0" w:color="auto"/>
            <w:bottom w:val="none" w:sz="0" w:space="0" w:color="auto"/>
            <w:right w:val="none" w:sz="0" w:space="0" w:color="auto"/>
          </w:divBdr>
        </w:div>
        <w:div w:id="769274262">
          <w:marLeft w:val="547"/>
          <w:marRight w:val="0"/>
          <w:marTop w:val="86"/>
          <w:marBottom w:val="0"/>
          <w:divBdr>
            <w:top w:val="none" w:sz="0" w:space="0" w:color="auto"/>
            <w:left w:val="none" w:sz="0" w:space="0" w:color="auto"/>
            <w:bottom w:val="none" w:sz="0" w:space="0" w:color="auto"/>
            <w:right w:val="none" w:sz="0" w:space="0" w:color="auto"/>
          </w:divBdr>
        </w:div>
      </w:divsChild>
    </w:div>
    <w:div w:id="1462073195">
      <w:bodyDiv w:val="1"/>
      <w:marLeft w:val="0"/>
      <w:marRight w:val="0"/>
      <w:marTop w:val="0"/>
      <w:marBottom w:val="0"/>
      <w:divBdr>
        <w:top w:val="none" w:sz="0" w:space="0" w:color="auto"/>
        <w:left w:val="none" w:sz="0" w:space="0" w:color="auto"/>
        <w:bottom w:val="none" w:sz="0" w:space="0" w:color="auto"/>
        <w:right w:val="none" w:sz="0" w:space="0" w:color="auto"/>
      </w:divBdr>
      <w:divsChild>
        <w:div w:id="164319293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2407</Words>
  <Characters>14208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Hnátová Barbora</dc:creator>
  <cp:keywords/>
  <dc:description/>
  <cp:lastModifiedBy>Hnátová Barbora</cp:lastModifiedBy>
  <cp:revision>2</cp:revision>
  <dcterms:created xsi:type="dcterms:W3CDTF">2021-12-07T15:05:00Z</dcterms:created>
  <dcterms:modified xsi:type="dcterms:W3CDTF">2021-12-07T15:05:00Z</dcterms:modified>
</cp:coreProperties>
</file>