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0BC" w:rsidRPr="00AA05F1" w:rsidRDefault="001C40BC" w:rsidP="00336869">
      <w:pPr>
        <w:pStyle w:val="Nzev"/>
        <w:jc w:val="right"/>
        <w:rPr>
          <w:sz w:val="22"/>
          <w:szCs w:val="22"/>
        </w:rPr>
      </w:pPr>
    </w:p>
    <w:p w:rsidR="00C9764B" w:rsidRPr="00AA05F1" w:rsidRDefault="00D45987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USNESENÍ</w:t>
      </w:r>
    </w:p>
    <w:p w:rsidR="00C9764B" w:rsidRPr="00AA05F1" w:rsidRDefault="00C9764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b/>
          <w:sz w:val="28"/>
          <w:szCs w:val="28"/>
        </w:rPr>
      </w:pPr>
      <w:r w:rsidRPr="00AA05F1">
        <w:rPr>
          <w:b/>
          <w:sz w:val="28"/>
          <w:szCs w:val="28"/>
        </w:rPr>
        <w:t>Rady vlády ČR pro lidská práva</w:t>
      </w:r>
    </w:p>
    <w:p w:rsidR="00647BDB" w:rsidRPr="00AA05F1" w:rsidRDefault="00647BDB" w:rsidP="00C9764B">
      <w:pPr>
        <w:pStyle w:val="Nzev"/>
        <w:rPr>
          <w:sz w:val="22"/>
          <w:szCs w:val="22"/>
        </w:rPr>
      </w:pPr>
    </w:p>
    <w:p w:rsidR="00C9764B" w:rsidRPr="00AA05F1" w:rsidRDefault="00C9764B" w:rsidP="00C9764B">
      <w:pPr>
        <w:pStyle w:val="Nzev"/>
        <w:rPr>
          <w:sz w:val="22"/>
          <w:szCs w:val="22"/>
        </w:rPr>
      </w:pPr>
      <w:r w:rsidRPr="00AA05F1">
        <w:rPr>
          <w:sz w:val="22"/>
          <w:szCs w:val="22"/>
        </w:rPr>
        <w:t>ze dne</w:t>
      </w:r>
      <w:r w:rsidR="00F01277" w:rsidRPr="00AA05F1">
        <w:rPr>
          <w:sz w:val="22"/>
          <w:szCs w:val="22"/>
        </w:rPr>
        <w:t xml:space="preserve"> </w:t>
      </w:r>
      <w:r w:rsidR="00A33365">
        <w:rPr>
          <w:sz w:val="22"/>
          <w:szCs w:val="22"/>
        </w:rPr>
        <w:t>27. 5. 2019</w:t>
      </w:r>
    </w:p>
    <w:p w:rsidR="00AA05F1" w:rsidRPr="00CE2109" w:rsidRDefault="00A33365" w:rsidP="00AA05F1">
      <w:pPr>
        <w:shd w:val="clear" w:color="auto" w:fill="FFFFFF"/>
        <w:spacing w:before="120"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 prioritám Rady</w:t>
      </w:r>
    </w:p>
    <w:p w:rsidR="003F3BE1" w:rsidRPr="00CE2109" w:rsidRDefault="003F3BE1" w:rsidP="009E464E">
      <w:pPr>
        <w:pStyle w:val="Nzev"/>
        <w:rPr>
          <w:rFonts w:eastAsiaTheme="minorHAnsi"/>
          <w:color w:val="000000"/>
          <w:sz w:val="22"/>
          <w:szCs w:val="22"/>
          <w:lang w:eastAsia="en-US"/>
        </w:rPr>
      </w:pPr>
    </w:p>
    <w:p w:rsidR="000E0659" w:rsidRDefault="000E0659" w:rsidP="00DA5DD4">
      <w:pPr>
        <w:pStyle w:val="Nzev"/>
        <w:jc w:val="both"/>
        <w:rPr>
          <w:sz w:val="22"/>
          <w:szCs w:val="22"/>
        </w:rPr>
      </w:pPr>
    </w:p>
    <w:p w:rsidR="00DA5DD4" w:rsidRPr="000E0659" w:rsidRDefault="00DA5DD4" w:rsidP="000E0659">
      <w:pPr>
        <w:pStyle w:val="Nzev"/>
        <w:spacing w:after="240"/>
        <w:jc w:val="both"/>
        <w:rPr>
          <w:bCs/>
          <w:sz w:val="22"/>
          <w:szCs w:val="22"/>
        </w:rPr>
      </w:pPr>
      <w:r w:rsidRPr="000E0659">
        <w:rPr>
          <w:bCs/>
          <w:sz w:val="22"/>
          <w:szCs w:val="22"/>
        </w:rPr>
        <w:t>Rada vlády ČR pro lidská práva (dále jen „Rada“)</w:t>
      </w:r>
    </w:p>
    <w:p w:rsidR="00A33365" w:rsidRDefault="009E464E" w:rsidP="009E464E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r w:rsidRPr="00CE2109">
        <w:rPr>
          <w:b/>
          <w:bCs/>
          <w:sz w:val="22"/>
          <w:szCs w:val="22"/>
        </w:rPr>
        <w:t>s</w:t>
      </w:r>
      <w:r w:rsidR="00A33365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c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h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v</w:t>
      </w:r>
      <w:r w:rsidR="00A33365">
        <w:rPr>
          <w:b/>
          <w:bCs/>
          <w:sz w:val="22"/>
          <w:szCs w:val="22"/>
        </w:rPr>
        <w:t> </w:t>
      </w:r>
      <w:r w:rsidRPr="00CE2109">
        <w:rPr>
          <w:b/>
          <w:bCs/>
          <w:sz w:val="22"/>
          <w:szCs w:val="22"/>
        </w:rPr>
        <w:t>a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l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u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j</w:t>
      </w:r>
      <w:r w:rsidR="00A33365">
        <w:rPr>
          <w:b/>
          <w:bCs/>
          <w:sz w:val="22"/>
          <w:szCs w:val="22"/>
        </w:rPr>
        <w:t xml:space="preserve"> </w:t>
      </w:r>
      <w:r w:rsidRPr="00CE2109">
        <w:rPr>
          <w:b/>
          <w:bCs/>
          <w:sz w:val="22"/>
          <w:szCs w:val="22"/>
        </w:rPr>
        <w:t>e</w:t>
      </w:r>
      <w:r w:rsidRPr="00CE2109">
        <w:rPr>
          <w:bCs/>
          <w:sz w:val="22"/>
          <w:szCs w:val="22"/>
        </w:rPr>
        <w:t> </w:t>
      </w:r>
      <w:r w:rsidR="00A33365">
        <w:rPr>
          <w:bCs/>
          <w:sz w:val="22"/>
          <w:szCs w:val="22"/>
        </w:rPr>
        <w:t>jako své priority na období 2019 – 2023 následující témata:</w:t>
      </w:r>
    </w:p>
    <w:p w:rsidR="00A33365" w:rsidRDefault="00A33365" w:rsidP="00A33365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Ochrana </w:t>
      </w:r>
      <w:r w:rsidR="001E2E46">
        <w:rPr>
          <w:bCs/>
          <w:sz w:val="22"/>
          <w:szCs w:val="22"/>
        </w:rPr>
        <w:t xml:space="preserve">práv </w:t>
      </w:r>
      <w:r>
        <w:rPr>
          <w:bCs/>
          <w:sz w:val="22"/>
          <w:szCs w:val="22"/>
        </w:rPr>
        <w:t>osob ohrožených chudobou a sociálním vyloučením</w:t>
      </w:r>
    </w:p>
    <w:p w:rsidR="00A33365" w:rsidRDefault="00194D99" w:rsidP="00A33365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A33365">
        <w:rPr>
          <w:bCs/>
          <w:sz w:val="22"/>
          <w:szCs w:val="22"/>
        </w:rPr>
        <w:t>ráv</w:t>
      </w:r>
      <w:r>
        <w:rPr>
          <w:bCs/>
          <w:sz w:val="22"/>
          <w:szCs w:val="22"/>
        </w:rPr>
        <w:t>a</w:t>
      </w:r>
      <w:r w:rsidR="00A33365">
        <w:rPr>
          <w:bCs/>
          <w:sz w:val="22"/>
          <w:szCs w:val="22"/>
        </w:rPr>
        <w:t xml:space="preserve"> dítěte v soudním řízení</w:t>
      </w:r>
    </w:p>
    <w:p w:rsidR="003D6837" w:rsidRDefault="003D6837" w:rsidP="00A33365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Diskriminace na základě věku a ochrana práv seniorů </w:t>
      </w:r>
    </w:p>
    <w:p w:rsidR="003D6837" w:rsidRDefault="003D6837" w:rsidP="003D6837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Ochrana procesních práv pojištěnců v oblasti úhrad zdravotních služeb</w:t>
      </w:r>
    </w:p>
    <w:p w:rsidR="00A33365" w:rsidRDefault="003D6837" w:rsidP="00A33365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Zlepšení situace v oblasti</w:t>
      </w:r>
      <w:r w:rsidR="00A33365">
        <w:rPr>
          <w:bCs/>
          <w:sz w:val="22"/>
          <w:szCs w:val="22"/>
        </w:rPr>
        <w:t xml:space="preserve"> vězeňství</w:t>
      </w:r>
    </w:p>
    <w:p w:rsidR="00993044" w:rsidRDefault="00993044" w:rsidP="00993044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Zaměstnávání cizinců a ochrana jejich práv</w:t>
      </w:r>
    </w:p>
    <w:p w:rsidR="003D6837" w:rsidRDefault="003D6837" w:rsidP="003D6837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Lidská práva a moderní technologie</w:t>
      </w:r>
    </w:p>
    <w:p w:rsidR="003D6837" w:rsidRDefault="003D6837" w:rsidP="003D6837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Lidskoprávní vzdělávání a osvěta</w:t>
      </w:r>
    </w:p>
    <w:p w:rsidR="00A33365" w:rsidRDefault="00A33365" w:rsidP="00A33365">
      <w:pPr>
        <w:pStyle w:val="Nzev"/>
        <w:numPr>
          <w:ilvl w:val="0"/>
          <w:numId w:val="9"/>
        </w:numPr>
        <w:spacing w:after="240"/>
        <w:ind w:left="1134" w:hanging="414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Monitorování </w:t>
      </w:r>
      <w:r w:rsidR="000E0659">
        <w:rPr>
          <w:bCs/>
          <w:sz w:val="22"/>
          <w:szCs w:val="22"/>
        </w:rPr>
        <w:t xml:space="preserve">plnění </w:t>
      </w:r>
      <w:r>
        <w:rPr>
          <w:bCs/>
          <w:sz w:val="22"/>
          <w:szCs w:val="22"/>
        </w:rPr>
        <w:t>mezinárodních lidskoprávních závazků ČR</w:t>
      </w:r>
    </w:p>
    <w:p w:rsidR="006B528B" w:rsidRDefault="00A33365" w:rsidP="00AB2904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>u k l á d á</w:t>
      </w:r>
      <w:r w:rsidR="00993044" w:rsidRPr="00993044">
        <w:rPr>
          <w:bCs/>
          <w:sz w:val="22"/>
          <w:szCs w:val="22"/>
        </w:rPr>
        <w:t xml:space="preserve"> </w:t>
      </w:r>
      <w:r w:rsidR="006B528B">
        <w:rPr>
          <w:bCs/>
          <w:sz w:val="22"/>
          <w:szCs w:val="22"/>
        </w:rPr>
        <w:t xml:space="preserve">sekretariátu Rady předložit Radě </w:t>
      </w:r>
      <w:r w:rsidR="004B5D4C">
        <w:rPr>
          <w:bCs/>
          <w:sz w:val="22"/>
          <w:szCs w:val="22"/>
        </w:rPr>
        <w:t>na jejím příštím jednání návrh nové</w:t>
      </w:r>
      <w:r w:rsidR="006B528B">
        <w:rPr>
          <w:bCs/>
          <w:sz w:val="22"/>
          <w:szCs w:val="22"/>
        </w:rPr>
        <w:t xml:space="preserve"> </w:t>
      </w:r>
      <w:r w:rsidR="004B5D4C">
        <w:rPr>
          <w:bCs/>
          <w:sz w:val="22"/>
          <w:szCs w:val="22"/>
        </w:rPr>
        <w:t>struktury</w:t>
      </w:r>
      <w:r w:rsidR="006B528B">
        <w:rPr>
          <w:bCs/>
          <w:sz w:val="22"/>
          <w:szCs w:val="22"/>
        </w:rPr>
        <w:t xml:space="preserve"> výborů Rady</w:t>
      </w:r>
      <w:r w:rsidR="004B5D4C">
        <w:rPr>
          <w:bCs/>
          <w:sz w:val="22"/>
          <w:szCs w:val="22"/>
        </w:rPr>
        <w:t xml:space="preserve"> </w:t>
      </w:r>
    </w:p>
    <w:p w:rsidR="009962ED" w:rsidRDefault="009962ED" w:rsidP="00284A21">
      <w:pPr>
        <w:pStyle w:val="Nzev"/>
        <w:numPr>
          <w:ilvl w:val="0"/>
          <w:numId w:val="3"/>
        </w:numPr>
        <w:spacing w:after="240"/>
        <w:jc w:val="both"/>
        <w:rPr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z ř i z u j e  </w:t>
      </w:r>
      <w:r>
        <w:rPr>
          <w:bCs/>
          <w:sz w:val="22"/>
          <w:szCs w:val="22"/>
        </w:rPr>
        <w:t>Pracovní</w:t>
      </w:r>
      <w:proofErr w:type="gramEnd"/>
      <w:r>
        <w:rPr>
          <w:bCs/>
          <w:sz w:val="22"/>
          <w:szCs w:val="22"/>
        </w:rPr>
        <w:t xml:space="preserve"> skupinu Rady pro lidská práva a moderní technologie</w:t>
      </w:r>
    </w:p>
    <w:p w:rsidR="002F5969" w:rsidRPr="009962ED" w:rsidRDefault="002F5969" w:rsidP="002F596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0E0659" w:rsidRPr="000E0659" w:rsidRDefault="000E0659" w:rsidP="000E0659">
      <w:pPr>
        <w:pStyle w:val="Nzev"/>
        <w:spacing w:after="240"/>
        <w:ind w:left="720"/>
        <w:jc w:val="both"/>
        <w:rPr>
          <w:bCs/>
          <w:sz w:val="22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p w:rsidR="00DA5DD4" w:rsidRPr="009E464E" w:rsidRDefault="00DA5DD4" w:rsidP="009E464E">
      <w:pPr>
        <w:pStyle w:val="Nzev"/>
        <w:jc w:val="both"/>
        <w:rPr>
          <w:rFonts w:ascii="Arial" w:hAnsi="Arial" w:cs="Arial"/>
          <w:sz w:val="20"/>
          <w:szCs w:val="22"/>
        </w:rPr>
      </w:pPr>
    </w:p>
    <w:sectPr w:rsidR="00DA5DD4" w:rsidRPr="009E4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18517EC3"/>
    <w:multiLevelType w:val="hybridMultilevel"/>
    <w:tmpl w:val="C0B21A32"/>
    <w:lvl w:ilvl="0" w:tplc="9334B4AC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4982191"/>
    <w:multiLevelType w:val="hybridMultilevel"/>
    <w:tmpl w:val="84EA9794"/>
    <w:lvl w:ilvl="0" w:tplc="42BC747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9E97A03"/>
    <w:multiLevelType w:val="hybridMultilevel"/>
    <w:tmpl w:val="3ABA517E"/>
    <w:lvl w:ilvl="0" w:tplc="927E53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6D5742"/>
    <w:multiLevelType w:val="hybridMultilevel"/>
    <w:tmpl w:val="AF1E9C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279CB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40CA3549"/>
    <w:multiLevelType w:val="hybridMultilevel"/>
    <w:tmpl w:val="79949E34"/>
    <w:lvl w:ilvl="0" w:tplc="5DFC275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0D1CC4"/>
    <w:multiLevelType w:val="hybridMultilevel"/>
    <w:tmpl w:val="868AD042"/>
    <w:lvl w:ilvl="0" w:tplc="4E36FA06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1D5CE6"/>
    <w:multiLevelType w:val="hybridMultilevel"/>
    <w:tmpl w:val="1DB27E5C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CB7F90"/>
    <w:multiLevelType w:val="hybridMultilevel"/>
    <w:tmpl w:val="04F6C824"/>
    <w:lvl w:ilvl="0" w:tplc="6A640D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9DE3202"/>
    <w:multiLevelType w:val="hybridMultilevel"/>
    <w:tmpl w:val="B3FC73CC"/>
    <w:lvl w:ilvl="0" w:tplc="0E262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7FF440A"/>
    <w:multiLevelType w:val="hybridMultilevel"/>
    <w:tmpl w:val="EEA0F74C"/>
    <w:lvl w:ilvl="0" w:tplc="B1AC95D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194621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E2E4424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960E9D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BB08AE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D4762C8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F104FA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C8C69B0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70AF144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4"/>
  </w:num>
  <w:num w:numId="5">
    <w:abstractNumId w:val="5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64B"/>
    <w:rsid w:val="000B66FB"/>
    <w:rsid w:val="000E0659"/>
    <w:rsid w:val="00132262"/>
    <w:rsid w:val="001506D3"/>
    <w:rsid w:val="00194D99"/>
    <w:rsid w:val="001C40BC"/>
    <w:rsid w:val="001E2E46"/>
    <w:rsid w:val="002039A2"/>
    <w:rsid w:val="00207645"/>
    <w:rsid w:val="0027245F"/>
    <w:rsid w:val="00284A21"/>
    <w:rsid w:val="002F3EEA"/>
    <w:rsid w:val="002F5969"/>
    <w:rsid w:val="00336869"/>
    <w:rsid w:val="003372D8"/>
    <w:rsid w:val="00371583"/>
    <w:rsid w:val="0037207A"/>
    <w:rsid w:val="00377DAA"/>
    <w:rsid w:val="003D6837"/>
    <w:rsid w:val="003F3BE1"/>
    <w:rsid w:val="00404121"/>
    <w:rsid w:val="0042692A"/>
    <w:rsid w:val="004B5D4C"/>
    <w:rsid w:val="00501147"/>
    <w:rsid w:val="005B42BB"/>
    <w:rsid w:val="00617AE4"/>
    <w:rsid w:val="00647BDB"/>
    <w:rsid w:val="00647C7B"/>
    <w:rsid w:val="006B528B"/>
    <w:rsid w:val="006B594E"/>
    <w:rsid w:val="006E179B"/>
    <w:rsid w:val="00750994"/>
    <w:rsid w:val="00802081"/>
    <w:rsid w:val="008E3C82"/>
    <w:rsid w:val="009267F8"/>
    <w:rsid w:val="009837FD"/>
    <w:rsid w:val="00985274"/>
    <w:rsid w:val="00993044"/>
    <w:rsid w:val="009962ED"/>
    <w:rsid w:val="009B31B0"/>
    <w:rsid w:val="009E464E"/>
    <w:rsid w:val="00A33365"/>
    <w:rsid w:val="00A4489D"/>
    <w:rsid w:val="00AA05F1"/>
    <w:rsid w:val="00AB2904"/>
    <w:rsid w:val="00AC341A"/>
    <w:rsid w:val="00AE553F"/>
    <w:rsid w:val="00AF7B06"/>
    <w:rsid w:val="00B35EED"/>
    <w:rsid w:val="00B90AC6"/>
    <w:rsid w:val="00BF4EEA"/>
    <w:rsid w:val="00C12B4C"/>
    <w:rsid w:val="00C3778A"/>
    <w:rsid w:val="00C734E0"/>
    <w:rsid w:val="00C9764B"/>
    <w:rsid w:val="00CE2109"/>
    <w:rsid w:val="00D45987"/>
    <w:rsid w:val="00DA5DD4"/>
    <w:rsid w:val="00DC6E25"/>
    <w:rsid w:val="00F01277"/>
    <w:rsid w:val="00F2522A"/>
    <w:rsid w:val="00F73B42"/>
    <w:rsid w:val="00FB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C9764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C9764B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A5DD4"/>
  </w:style>
  <w:style w:type="paragraph" w:styleId="Odstavecseseznamem">
    <w:name w:val="List Paragraph"/>
    <w:basedOn w:val="Normln"/>
    <w:uiPriority w:val="34"/>
    <w:qFormat/>
    <w:rsid w:val="00DA5DD4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42692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5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52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15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70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919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256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9411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948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261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45A9-A319-456F-BCF6-715F1A1F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 cr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Plavinová Aneta</dc:creator>
  <cp:lastModifiedBy>Machačka Jakub</cp:lastModifiedBy>
  <cp:revision>15</cp:revision>
  <cp:lastPrinted>2019-05-17T13:56:00Z</cp:lastPrinted>
  <dcterms:created xsi:type="dcterms:W3CDTF">2019-05-10T08:49:00Z</dcterms:created>
  <dcterms:modified xsi:type="dcterms:W3CDTF">2019-05-31T17:37:00Z</dcterms:modified>
</cp:coreProperties>
</file>