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B005A" w14:textId="49F8D3D5" w:rsidR="00CA081F" w:rsidRDefault="00197ECB" w:rsidP="0028234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Usnesení</w:t>
      </w:r>
    </w:p>
    <w:p w14:paraId="3ED946F3" w14:textId="77777777" w:rsidR="00CA081F" w:rsidRDefault="00CA081F" w:rsidP="0028234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Rady vlády pro lidská práva</w:t>
      </w:r>
    </w:p>
    <w:p w14:paraId="3083B258" w14:textId="586A63DF" w:rsidR="00CA081F" w:rsidRDefault="00CA081F" w:rsidP="0028234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ze dne </w:t>
      </w:r>
      <w:r w:rsidR="00CC1FF2">
        <w:rPr>
          <w:rFonts w:ascii="Arial" w:hAnsi="Arial" w:cs="Arial"/>
          <w:b/>
          <w:sz w:val="24"/>
        </w:rPr>
        <w:t>27</w:t>
      </w:r>
      <w:r>
        <w:rPr>
          <w:rFonts w:ascii="Arial" w:hAnsi="Arial" w:cs="Arial"/>
          <w:b/>
          <w:sz w:val="24"/>
        </w:rPr>
        <w:t>. dubna 2023</w:t>
      </w:r>
    </w:p>
    <w:p w14:paraId="475D9A2F" w14:textId="40A5DA2E" w:rsidR="00CA081F" w:rsidRPr="00197ECB" w:rsidRDefault="00CA081F" w:rsidP="00282342">
      <w:pPr>
        <w:jc w:val="center"/>
        <w:rPr>
          <w:rFonts w:ascii="Arial" w:hAnsi="Arial" w:cs="Arial"/>
          <w:b/>
          <w:sz w:val="24"/>
        </w:rPr>
      </w:pPr>
      <w:r w:rsidRPr="00197ECB">
        <w:rPr>
          <w:rFonts w:ascii="Arial" w:hAnsi="Arial" w:cs="Arial"/>
          <w:b/>
          <w:sz w:val="24"/>
        </w:rPr>
        <w:t>k novele zákona o sociálně-právní ochrany dětí</w:t>
      </w:r>
    </w:p>
    <w:p w14:paraId="6CF0CA19" w14:textId="77777777" w:rsidR="00CA081F" w:rsidRDefault="00CA081F" w:rsidP="00CA081F">
      <w:pPr>
        <w:spacing w:line="360" w:lineRule="auto"/>
        <w:jc w:val="both"/>
        <w:rPr>
          <w:rFonts w:ascii="Arial" w:hAnsi="Arial" w:cs="Arial"/>
          <w:sz w:val="24"/>
        </w:rPr>
      </w:pPr>
    </w:p>
    <w:p w14:paraId="6C8616CB" w14:textId="44D671A4" w:rsidR="00CA081F" w:rsidRPr="00CC1FF2" w:rsidRDefault="007B4E50" w:rsidP="00282342">
      <w:pPr>
        <w:jc w:val="both"/>
        <w:rPr>
          <w:rFonts w:ascii="Arial" w:hAnsi="Arial" w:cs="Arial"/>
          <w:sz w:val="24"/>
        </w:rPr>
      </w:pPr>
      <w:r w:rsidRPr="00CC1FF2">
        <w:rPr>
          <w:rFonts w:ascii="Arial" w:hAnsi="Arial" w:cs="Arial"/>
          <w:sz w:val="24"/>
        </w:rPr>
        <w:t>Rada</w:t>
      </w:r>
      <w:r w:rsidR="00CA081F" w:rsidRPr="00CC1FF2">
        <w:rPr>
          <w:rFonts w:ascii="Arial" w:hAnsi="Arial" w:cs="Arial"/>
          <w:sz w:val="24"/>
        </w:rPr>
        <w:t xml:space="preserve"> vlády pro lidská práva </w:t>
      </w:r>
    </w:p>
    <w:p w14:paraId="6F25515F" w14:textId="723CE74B" w:rsidR="00CA081F" w:rsidRPr="00CC1FF2" w:rsidRDefault="00CA081F" w:rsidP="00282342">
      <w:pPr>
        <w:pStyle w:val="Odstavecseseznamem"/>
        <w:numPr>
          <w:ilvl w:val="0"/>
          <w:numId w:val="1"/>
        </w:numPr>
        <w:suppressAutoHyphens w:val="0"/>
        <w:spacing w:before="100" w:beforeAutospacing="1" w:after="240"/>
        <w:ind w:left="714" w:right="-142" w:hanging="357"/>
        <w:contextualSpacing w:val="0"/>
        <w:jc w:val="both"/>
        <w:rPr>
          <w:rFonts w:ascii="Arial" w:hAnsi="Arial" w:cs="Arial"/>
          <w:sz w:val="24"/>
        </w:rPr>
      </w:pPr>
      <w:r w:rsidRPr="00CC1FF2">
        <w:rPr>
          <w:rFonts w:ascii="Arial" w:hAnsi="Arial" w:cs="Arial"/>
          <w:sz w:val="24"/>
        </w:rPr>
        <w:t xml:space="preserve">v í t á </w:t>
      </w:r>
      <w:r w:rsidR="00611E6B" w:rsidRPr="00CC1FF2">
        <w:rPr>
          <w:rFonts w:ascii="Arial" w:hAnsi="Arial" w:cs="Arial"/>
          <w:sz w:val="24"/>
        </w:rPr>
        <w:t xml:space="preserve">  </w:t>
      </w:r>
      <w:r w:rsidR="0090070D" w:rsidRPr="00CC1FF2">
        <w:rPr>
          <w:rFonts w:ascii="Arial" w:hAnsi="Arial" w:cs="Arial"/>
          <w:sz w:val="24"/>
        </w:rPr>
        <w:t xml:space="preserve">v návaznosti na </w:t>
      </w:r>
      <w:r w:rsidR="00197ECB" w:rsidRPr="00CC1FF2">
        <w:rPr>
          <w:rFonts w:ascii="Arial" w:hAnsi="Arial" w:cs="Arial"/>
          <w:sz w:val="24"/>
        </w:rPr>
        <w:t>své usnesení</w:t>
      </w:r>
      <w:r w:rsidRPr="00CC1FF2">
        <w:rPr>
          <w:rFonts w:ascii="Arial" w:hAnsi="Arial" w:cs="Arial"/>
          <w:sz w:val="24"/>
        </w:rPr>
        <w:t xml:space="preserve"> ze dne </w:t>
      </w:r>
      <w:r w:rsidR="001E429D" w:rsidRPr="00CC1FF2">
        <w:rPr>
          <w:rFonts w:ascii="Arial" w:hAnsi="Arial" w:cs="Arial"/>
          <w:sz w:val="24"/>
        </w:rPr>
        <w:t>1</w:t>
      </w:r>
      <w:r w:rsidR="00197ECB" w:rsidRPr="00CC1FF2">
        <w:rPr>
          <w:rFonts w:ascii="Arial" w:hAnsi="Arial" w:cs="Arial"/>
          <w:sz w:val="24"/>
        </w:rPr>
        <w:t xml:space="preserve">. září </w:t>
      </w:r>
      <w:r w:rsidRPr="00CC1FF2">
        <w:rPr>
          <w:rFonts w:ascii="Arial" w:hAnsi="Arial" w:cs="Arial"/>
          <w:sz w:val="24"/>
        </w:rPr>
        <w:t>202</w:t>
      </w:r>
      <w:r w:rsidR="008E4263" w:rsidRPr="00CC1FF2">
        <w:rPr>
          <w:rFonts w:ascii="Arial" w:hAnsi="Arial" w:cs="Arial"/>
          <w:sz w:val="24"/>
        </w:rPr>
        <w:t>0</w:t>
      </w:r>
      <w:r w:rsidR="000D7DAD" w:rsidRPr="00CC1FF2">
        <w:rPr>
          <w:rFonts w:ascii="Arial" w:hAnsi="Arial" w:cs="Arial"/>
          <w:sz w:val="24"/>
        </w:rPr>
        <w:t xml:space="preserve"> </w:t>
      </w:r>
      <w:r w:rsidR="00FF7F56" w:rsidRPr="00CC1FF2">
        <w:rPr>
          <w:rFonts w:ascii="Arial" w:hAnsi="Arial" w:cs="Arial"/>
          <w:sz w:val="24"/>
        </w:rPr>
        <w:t>M</w:t>
      </w:r>
      <w:r w:rsidR="006F361C" w:rsidRPr="00CC1FF2">
        <w:rPr>
          <w:rFonts w:ascii="Arial" w:hAnsi="Arial" w:cs="Arial"/>
          <w:sz w:val="24"/>
        </w:rPr>
        <w:t xml:space="preserve">inisterstvem práce a sociálních věcí </w:t>
      </w:r>
      <w:r w:rsidRPr="00CC1FF2">
        <w:rPr>
          <w:rFonts w:ascii="Arial" w:hAnsi="Arial" w:cs="Arial"/>
          <w:sz w:val="24"/>
        </w:rPr>
        <w:t>př</w:t>
      </w:r>
      <w:r w:rsidR="00261553" w:rsidRPr="00CC1FF2">
        <w:rPr>
          <w:rFonts w:ascii="Arial" w:hAnsi="Arial" w:cs="Arial"/>
          <w:sz w:val="24"/>
        </w:rPr>
        <w:t>i</w:t>
      </w:r>
      <w:r w:rsidR="003E6101" w:rsidRPr="00CC1FF2">
        <w:rPr>
          <w:rFonts w:ascii="Arial" w:hAnsi="Arial" w:cs="Arial"/>
          <w:sz w:val="24"/>
        </w:rPr>
        <w:t>prav</w:t>
      </w:r>
      <w:r w:rsidR="00261553" w:rsidRPr="00CC1FF2">
        <w:rPr>
          <w:rFonts w:ascii="Arial" w:hAnsi="Arial" w:cs="Arial"/>
          <w:sz w:val="24"/>
        </w:rPr>
        <w:t>ovanou</w:t>
      </w:r>
      <w:r w:rsidRPr="00CC1FF2">
        <w:rPr>
          <w:rFonts w:ascii="Arial" w:hAnsi="Arial" w:cs="Arial"/>
          <w:sz w:val="24"/>
        </w:rPr>
        <w:t xml:space="preserve"> novel</w:t>
      </w:r>
      <w:r w:rsidR="00261553" w:rsidRPr="00CC1FF2">
        <w:rPr>
          <w:rFonts w:ascii="Arial" w:hAnsi="Arial" w:cs="Arial"/>
          <w:sz w:val="24"/>
        </w:rPr>
        <w:t>u</w:t>
      </w:r>
      <w:r w:rsidRPr="00CC1FF2">
        <w:rPr>
          <w:rFonts w:ascii="Arial" w:hAnsi="Arial" w:cs="Arial"/>
          <w:sz w:val="24"/>
        </w:rPr>
        <w:t xml:space="preserve"> zákona</w:t>
      </w:r>
      <w:r w:rsidR="008E4263" w:rsidRPr="00CC1FF2">
        <w:rPr>
          <w:rFonts w:ascii="Arial" w:hAnsi="Arial" w:cs="Arial"/>
          <w:sz w:val="24"/>
        </w:rPr>
        <w:t xml:space="preserve"> o sociálně</w:t>
      </w:r>
      <w:r w:rsidR="00CD503B" w:rsidRPr="00CC1FF2">
        <w:rPr>
          <w:rFonts w:ascii="Arial" w:hAnsi="Arial" w:cs="Arial"/>
          <w:sz w:val="24"/>
        </w:rPr>
        <w:t>-</w:t>
      </w:r>
      <w:r w:rsidR="008E4263" w:rsidRPr="00CC1FF2">
        <w:rPr>
          <w:rFonts w:ascii="Arial" w:hAnsi="Arial" w:cs="Arial"/>
          <w:sz w:val="24"/>
        </w:rPr>
        <w:t>právní ochraně dětí</w:t>
      </w:r>
      <w:r w:rsidRPr="00CC1FF2">
        <w:rPr>
          <w:rFonts w:ascii="Arial" w:hAnsi="Arial" w:cs="Arial"/>
          <w:sz w:val="24"/>
        </w:rPr>
        <w:t>, která má</w:t>
      </w:r>
      <w:r w:rsidR="000D7DAD" w:rsidRPr="00CC1FF2">
        <w:rPr>
          <w:rFonts w:ascii="Arial" w:hAnsi="Arial" w:cs="Arial"/>
          <w:sz w:val="24"/>
        </w:rPr>
        <w:t>,</w:t>
      </w:r>
      <w:r w:rsidR="00935D1E" w:rsidRPr="00CC1FF2">
        <w:rPr>
          <w:rFonts w:ascii="Arial" w:hAnsi="Arial" w:cs="Arial"/>
          <w:sz w:val="24"/>
        </w:rPr>
        <w:t xml:space="preserve"> mimo jiné</w:t>
      </w:r>
      <w:r w:rsidR="000D7DAD" w:rsidRPr="00CC1FF2">
        <w:rPr>
          <w:rFonts w:ascii="Arial" w:hAnsi="Arial" w:cs="Arial"/>
          <w:sz w:val="24"/>
        </w:rPr>
        <w:t>,</w:t>
      </w:r>
      <w:r w:rsidR="00935D1E" w:rsidRPr="00CC1FF2">
        <w:rPr>
          <w:rFonts w:ascii="Arial" w:hAnsi="Arial" w:cs="Arial"/>
          <w:sz w:val="24"/>
        </w:rPr>
        <w:t xml:space="preserve"> </w:t>
      </w:r>
      <w:r w:rsidR="008E4263" w:rsidRPr="00CC1FF2">
        <w:rPr>
          <w:rFonts w:ascii="Arial" w:hAnsi="Arial" w:cs="Arial"/>
          <w:sz w:val="24"/>
        </w:rPr>
        <w:t>posílit deinstitucionalizaci péč</w:t>
      </w:r>
      <w:r w:rsidR="00FF7F56" w:rsidRPr="00CC1FF2">
        <w:rPr>
          <w:rFonts w:ascii="Arial" w:hAnsi="Arial" w:cs="Arial"/>
          <w:sz w:val="24"/>
        </w:rPr>
        <w:t>e</w:t>
      </w:r>
      <w:r w:rsidR="008E4263" w:rsidRPr="00CC1FF2">
        <w:rPr>
          <w:rFonts w:ascii="Arial" w:hAnsi="Arial" w:cs="Arial"/>
          <w:sz w:val="24"/>
        </w:rPr>
        <w:t xml:space="preserve"> o </w:t>
      </w:r>
      <w:r w:rsidR="00935D1E" w:rsidRPr="00CC1FF2">
        <w:rPr>
          <w:rFonts w:ascii="Arial" w:hAnsi="Arial" w:cs="Arial"/>
          <w:sz w:val="24"/>
        </w:rPr>
        <w:t xml:space="preserve">ohrožené </w:t>
      </w:r>
      <w:r w:rsidR="008E4263" w:rsidRPr="00CC1FF2">
        <w:rPr>
          <w:rFonts w:ascii="Arial" w:hAnsi="Arial" w:cs="Arial"/>
          <w:sz w:val="24"/>
        </w:rPr>
        <w:t>děti</w:t>
      </w:r>
      <w:r w:rsidR="00BF608A" w:rsidRPr="00CC1FF2">
        <w:rPr>
          <w:rFonts w:ascii="Arial" w:hAnsi="Arial" w:cs="Arial"/>
          <w:sz w:val="24"/>
        </w:rPr>
        <w:t>,</w:t>
      </w:r>
    </w:p>
    <w:p w14:paraId="05AF8B72" w14:textId="40213B1A" w:rsidR="00CA081F" w:rsidRPr="00CC1FF2" w:rsidRDefault="00197ECB" w:rsidP="00282342">
      <w:pPr>
        <w:pStyle w:val="Odstavecseseznamem"/>
        <w:numPr>
          <w:ilvl w:val="0"/>
          <w:numId w:val="1"/>
        </w:numPr>
        <w:suppressAutoHyphens w:val="0"/>
        <w:spacing w:after="240"/>
        <w:ind w:right="-142"/>
        <w:contextualSpacing w:val="0"/>
        <w:jc w:val="both"/>
        <w:rPr>
          <w:rFonts w:ascii="Arial" w:hAnsi="Arial" w:cs="Arial"/>
          <w:sz w:val="24"/>
        </w:rPr>
      </w:pPr>
      <w:r w:rsidRPr="00CC1FF2">
        <w:rPr>
          <w:rFonts w:ascii="Arial" w:hAnsi="Arial" w:cs="Arial"/>
          <w:sz w:val="24"/>
        </w:rPr>
        <w:t xml:space="preserve">d o p o r u č u j e  </w:t>
      </w:r>
      <w:r w:rsidR="0090070D" w:rsidRPr="00CC1FF2">
        <w:rPr>
          <w:rFonts w:ascii="Arial" w:hAnsi="Arial" w:cs="Arial"/>
          <w:sz w:val="24"/>
        </w:rPr>
        <w:t xml:space="preserve">vládě </w:t>
      </w:r>
    </w:p>
    <w:p w14:paraId="2FFA2DBC" w14:textId="77777777" w:rsidR="00254889" w:rsidRPr="00CC1FF2" w:rsidRDefault="00254889" w:rsidP="00282342">
      <w:pPr>
        <w:pStyle w:val="Odstavecseseznamem"/>
        <w:numPr>
          <w:ilvl w:val="1"/>
          <w:numId w:val="1"/>
        </w:numPr>
        <w:suppressAutoHyphens w:val="0"/>
        <w:spacing w:after="240"/>
        <w:ind w:right="-142"/>
        <w:contextualSpacing w:val="0"/>
        <w:jc w:val="both"/>
        <w:rPr>
          <w:rFonts w:ascii="Arial" w:hAnsi="Arial" w:cs="Arial"/>
          <w:sz w:val="24"/>
        </w:rPr>
      </w:pPr>
      <w:r w:rsidRPr="00CC1FF2">
        <w:rPr>
          <w:rFonts w:ascii="Arial" w:hAnsi="Arial" w:cs="Arial"/>
          <w:sz w:val="24"/>
        </w:rPr>
        <w:t>doplnit novelu o zamezení nařizování ústavní péče u dětí předškolního věku do 7 let se stanovením pětiletého přechodného období pro adaptaci systému;</w:t>
      </w:r>
    </w:p>
    <w:p w14:paraId="6289E7DA" w14:textId="793D5413" w:rsidR="00C543BB" w:rsidRPr="00CC1FF2" w:rsidRDefault="00C543BB" w:rsidP="00282342">
      <w:pPr>
        <w:pStyle w:val="Odstavecseseznamem"/>
        <w:numPr>
          <w:ilvl w:val="1"/>
          <w:numId w:val="1"/>
        </w:numPr>
        <w:suppressAutoHyphens w:val="0"/>
        <w:spacing w:after="240"/>
        <w:ind w:right="-142"/>
        <w:contextualSpacing w:val="0"/>
        <w:jc w:val="both"/>
        <w:rPr>
          <w:rFonts w:ascii="Arial" w:hAnsi="Arial" w:cs="Arial"/>
          <w:sz w:val="24"/>
        </w:rPr>
      </w:pPr>
      <w:r w:rsidRPr="00CC1FF2">
        <w:rPr>
          <w:rFonts w:ascii="Arial" w:hAnsi="Arial" w:cs="Arial"/>
          <w:sz w:val="24"/>
        </w:rPr>
        <w:t>ukončit činnost dětských domovů pro děti do tří let nejpozději</w:t>
      </w:r>
      <w:r w:rsidR="002B4955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CC1FF2">
        <w:rPr>
          <w:rFonts w:ascii="Arial" w:hAnsi="Arial" w:cs="Arial"/>
          <w:sz w:val="24"/>
        </w:rPr>
        <w:t>k 31. prosinci 2024;</w:t>
      </w:r>
    </w:p>
    <w:p w14:paraId="2879AC9A" w14:textId="5C3DC1BE" w:rsidR="00CA081F" w:rsidRPr="00CC1FF2" w:rsidRDefault="00CA081F" w:rsidP="00282342">
      <w:pPr>
        <w:pStyle w:val="Odstavecseseznamem"/>
        <w:numPr>
          <w:ilvl w:val="1"/>
          <w:numId w:val="1"/>
        </w:numPr>
        <w:suppressAutoHyphens w:val="0"/>
        <w:spacing w:after="240"/>
        <w:ind w:right="-142"/>
        <w:contextualSpacing w:val="0"/>
        <w:jc w:val="both"/>
        <w:rPr>
          <w:rFonts w:ascii="Arial" w:hAnsi="Arial" w:cs="Arial"/>
          <w:sz w:val="24"/>
        </w:rPr>
      </w:pPr>
      <w:r w:rsidRPr="00CC1FF2">
        <w:rPr>
          <w:rFonts w:ascii="Arial" w:hAnsi="Arial" w:cs="Arial"/>
          <w:sz w:val="24"/>
        </w:rPr>
        <w:t>usilovat o c</w:t>
      </w:r>
      <w:r w:rsidR="00FF7F56" w:rsidRPr="00CC1FF2">
        <w:rPr>
          <w:rFonts w:ascii="Arial" w:hAnsi="Arial" w:cs="Arial"/>
          <w:sz w:val="24"/>
        </w:rPr>
        <w:t>o nejrychlejší schválení novely.</w:t>
      </w:r>
    </w:p>
    <w:p w14:paraId="2412A603" w14:textId="77777777" w:rsidR="00282342" w:rsidRDefault="00282342" w:rsidP="00282342">
      <w:pPr>
        <w:suppressAutoHyphens w:val="0"/>
        <w:spacing w:after="240" w:line="360" w:lineRule="auto"/>
        <w:ind w:right="-142"/>
        <w:jc w:val="center"/>
        <w:rPr>
          <w:rFonts w:ascii="Arial" w:hAnsi="Arial" w:cs="Arial"/>
          <w:sz w:val="24"/>
          <w:u w:val="single"/>
        </w:rPr>
      </w:pPr>
    </w:p>
    <w:p w14:paraId="5EDF5C25" w14:textId="7AD6F8C5" w:rsidR="00CA081F" w:rsidRPr="00282342" w:rsidRDefault="00282342" w:rsidP="00282342">
      <w:pPr>
        <w:suppressAutoHyphens w:val="0"/>
        <w:spacing w:after="240" w:line="360" w:lineRule="auto"/>
        <w:ind w:right="-142"/>
        <w:jc w:val="center"/>
        <w:rPr>
          <w:rFonts w:ascii="Arial" w:hAnsi="Arial" w:cs="Arial"/>
          <w:sz w:val="24"/>
          <w:u w:val="single"/>
        </w:rPr>
      </w:pPr>
      <w:r w:rsidRPr="00282342">
        <w:rPr>
          <w:rFonts w:ascii="Arial" w:hAnsi="Arial" w:cs="Arial"/>
          <w:sz w:val="24"/>
          <w:u w:val="single"/>
        </w:rPr>
        <w:t>Odůvodnění</w:t>
      </w:r>
    </w:p>
    <w:p w14:paraId="446009D8" w14:textId="45A6A45E" w:rsidR="00C543BB" w:rsidRDefault="001E429D" w:rsidP="00C543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A081F">
        <w:rPr>
          <w:rFonts w:ascii="Arial" w:hAnsi="Arial" w:cs="Arial"/>
        </w:rPr>
        <w:t>a svém jednání dne</w:t>
      </w:r>
      <w:r w:rsidR="00FC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="00FC4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září</w:t>
      </w:r>
      <w:r w:rsidR="00CA081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0</w:t>
      </w:r>
      <w:r w:rsidR="00611E6B">
        <w:rPr>
          <w:rStyle w:val="Znakapoznpodarou"/>
          <w:rFonts w:ascii="Arial" w:hAnsi="Arial" w:cs="Arial"/>
        </w:rPr>
        <w:footnoteReference w:id="1"/>
      </w:r>
      <w:r w:rsidR="00FC424C">
        <w:rPr>
          <w:rFonts w:ascii="Arial" w:hAnsi="Arial" w:cs="Arial"/>
        </w:rPr>
        <w:t xml:space="preserve"> </w:t>
      </w:r>
      <w:r w:rsidR="002130D3">
        <w:rPr>
          <w:rFonts w:ascii="Arial" w:hAnsi="Arial" w:cs="Arial"/>
        </w:rPr>
        <w:t xml:space="preserve">projednala Rada </w:t>
      </w:r>
      <w:r w:rsidR="00C543BB">
        <w:rPr>
          <w:rFonts w:ascii="Arial" w:hAnsi="Arial" w:cs="Arial"/>
        </w:rPr>
        <w:t xml:space="preserve">vlády pro lidská práva </w:t>
      </w:r>
      <w:hyperlink r:id="rId8" w:history="1">
        <w:r w:rsidR="002130D3" w:rsidRPr="00611E6B">
          <w:rPr>
            <w:rStyle w:val="Hypertextovodkaz"/>
            <w:rFonts w:ascii="Arial" w:hAnsi="Arial" w:cs="Arial"/>
          </w:rPr>
          <w:t xml:space="preserve">podnět </w:t>
        </w:r>
        <w:r w:rsidR="00CA081F" w:rsidRPr="00611E6B">
          <w:rPr>
            <w:rStyle w:val="Hypertextovodkaz"/>
            <w:rFonts w:ascii="Arial" w:hAnsi="Arial" w:cs="Arial"/>
          </w:rPr>
          <w:t>Výbor</w:t>
        </w:r>
        <w:r w:rsidR="002130D3" w:rsidRPr="00611E6B">
          <w:rPr>
            <w:rStyle w:val="Hypertextovodkaz"/>
            <w:rFonts w:ascii="Arial" w:hAnsi="Arial" w:cs="Arial"/>
          </w:rPr>
          <w:t>u</w:t>
        </w:r>
        <w:r w:rsidR="00CA081F" w:rsidRPr="00611E6B">
          <w:rPr>
            <w:rStyle w:val="Hypertextovodkaz"/>
            <w:rFonts w:ascii="Arial" w:hAnsi="Arial" w:cs="Arial"/>
          </w:rPr>
          <w:t xml:space="preserve"> pro práva </w:t>
        </w:r>
        <w:r w:rsidR="002130D3" w:rsidRPr="00611E6B">
          <w:rPr>
            <w:rStyle w:val="Hypertextovodkaz"/>
            <w:rFonts w:ascii="Arial" w:hAnsi="Arial" w:cs="Arial"/>
          </w:rPr>
          <w:t xml:space="preserve">dětí ze dne </w:t>
        </w:r>
        <w:r w:rsidR="00B145FA" w:rsidRPr="00611E6B">
          <w:rPr>
            <w:rStyle w:val="Hypertextovodkaz"/>
            <w:rFonts w:ascii="Arial" w:hAnsi="Arial" w:cs="Arial"/>
          </w:rPr>
          <w:t>15</w:t>
        </w:r>
        <w:r w:rsidR="002130D3" w:rsidRPr="00611E6B">
          <w:rPr>
            <w:rStyle w:val="Hypertextovodkaz"/>
            <w:rFonts w:ascii="Arial" w:hAnsi="Arial" w:cs="Arial"/>
          </w:rPr>
          <w:t>. ledna 2020</w:t>
        </w:r>
      </w:hyperlink>
      <w:r w:rsidR="002130D3">
        <w:rPr>
          <w:rFonts w:ascii="Arial" w:hAnsi="Arial" w:cs="Arial"/>
        </w:rPr>
        <w:t xml:space="preserve">, který </w:t>
      </w:r>
      <w:r w:rsidR="000D7DAD">
        <w:rPr>
          <w:rFonts w:ascii="Arial" w:hAnsi="Arial" w:cs="Arial"/>
        </w:rPr>
        <w:t xml:space="preserve">Radu </w:t>
      </w:r>
      <w:r w:rsidR="00CA081F">
        <w:rPr>
          <w:rFonts w:ascii="Arial" w:hAnsi="Arial" w:cs="Arial"/>
        </w:rPr>
        <w:t>upozornil na</w:t>
      </w:r>
      <w:r w:rsidR="002130D3">
        <w:rPr>
          <w:rFonts w:ascii="Arial" w:hAnsi="Arial" w:cs="Arial"/>
        </w:rPr>
        <w:t xml:space="preserve"> dlouhou dobu neřešenou</w:t>
      </w:r>
      <w:r w:rsidR="00CA081F">
        <w:rPr>
          <w:rFonts w:ascii="Arial" w:hAnsi="Arial" w:cs="Arial"/>
        </w:rPr>
        <w:t xml:space="preserve"> </w:t>
      </w:r>
      <w:r w:rsidR="00CA081F" w:rsidRPr="00F34D16">
        <w:rPr>
          <w:rFonts w:ascii="Arial" w:hAnsi="Arial" w:cs="Arial"/>
        </w:rPr>
        <w:t>problemat</w:t>
      </w:r>
      <w:r w:rsidR="002130D3">
        <w:rPr>
          <w:rFonts w:ascii="Arial" w:hAnsi="Arial" w:cs="Arial"/>
        </w:rPr>
        <w:t>iku péče o malé děti předškolního věku, které jsou</w:t>
      </w:r>
      <w:r w:rsidR="000D7DAD">
        <w:rPr>
          <w:rFonts w:ascii="Arial" w:hAnsi="Arial" w:cs="Arial"/>
        </w:rPr>
        <w:t>,</w:t>
      </w:r>
      <w:r w:rsidR="002130D3">
        <w:rPr>
          <w:rFonts w:ascii="Arial" w:hAnsi="Arial" w:cs="Arial"/>
        </w:rPr>
        <w:t xml:space="preserve"> a podle platného práva mohou b</w:t>
      </w:r>
      <w:r w:rsidR="00BB3A7B">
        <w:rPr>
          <w:rFonts w:ascii="Arial" w:hAnsi="Arial" w:cs="Arial"/>
        </w:rPr>
        <w:t>ý</w:t>
      </w:r>
      <w:r w:rsidR="002130D3">
        <w:rPr>
          <w:rFonts w:ascii="Arial" w:hAnsi="Arial" w:cs="Arial"/>
        </w:rPr>
        <w:t>t</w:t>
      </w:r>
      <w:r w:rsidR="000D7DAD">
        <w:rPr>
          <w:rFonts w:ascii="Arial" w:hAnsi="Arial" w:cs="Arial"/>
        </w:rPr>
        <w:t>,</w:t>
      </w:r>
      <w:r w:rsidR="00FB52CF">
        <w:rPr>
          <w:rFonts w:ascii="Arial" w:hAnsi="Arial" w:cs="Arial"/>
        </w:rPr>
        <w:t xml:space="preserve"> nadále</w:t>
      </w:r>
      <w:r w:rsidR="002130D3">
        <w:rPr>
          <w:rFonts w:ascii="Arial" w:hAnsi="Arial" w:cs="Arial"/>
        </w:rPr>
        <w:t xml:space="preserve"> umísťovány do ústavní péče</w:t>
      </w:r>
      <w:r w:rsidR="00FB52CF">
        <w:rPr>
          <w:rFonts w:ascii="Arial" w:hAnsi="Arial" w:cs="Arial"/>
        </w:rPr>
        <w:t>.</w:t>
      </w:r>
      <w:r w:rsidR="00ED5BC1">
        <w:rPr>
          <w:rFonts w:ascii="Arial" w:hAnsi="Arial" w:cs="Arial"/>
        </w:rPr>
        <w:t xml:space="preserve"> Tento podnět Rada schválila.</w:t>
      </w:r>
      <w:r w:rsidR="00611E6B">
        <w:rPr>
          <w:rFonts w:ascii="Arial" w:hAnsi="Arial" w:cs="Arial"/>
        </w:rPr>
        <w:t xml:space="preserve"> </w:t>
      </w:r>
      <w:r w:rsidR="00C543BB">
        <w:rPr>
          <w:rFonts w:ascii="Arial" w:hAnsi="Arial" w:cs="Arial"/>
        </w:rPr>
        <w:t xml:space="preserve">Rada se problematice nařizování ústavní péče u dětí předškolního věku věnovala krátce i na posledním jednání Rady dne </w:t>
      </w:r>
      <w:proofErr w:type="gramStart"/>
      <w:r w:rsidR="00C543BB">
        <w:rPr>
          <w:rFonts w:ascii="Arial" w:hAnsi="Arial" w:cs="Arial"/>
        </w:rPr>
        <w:t>21.října</w:t>
      </w:r>
      <w:proofErr w:type="gramEnd"/>
      <w:r w:rsidR="00C543BB">
        <w:rPr>
          <w:rFonts w:ascii="Arial" w:hAnsi="Arial" w:cs="Arial"/>
        </w:rPr>
        <w:t xml:space="preserve"> 2022, kde bylo konstatováno, že se problémem bude Rada opět zaobírat na svém následujícím jednání v roce 2023.</w:t>
      </w:r>
    </w:p>
    <w:p w14:paraId="383FB897" w14:textId="4DF85F2E" w:rsidR="00A33621" w:rsidRDefault="00BE7715" w:rsidP="004A21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Ukončování ústavní péče zejména pro nejmenší děti a zvyšování věkové hranice, pod kterou děti nelze do ústavní péče umístit</w:t>
      </w:r>
      <w:r w:rsidR="00CD5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navrhovaly nejenom předchozí vlády, viz např. </w:t>
      </w:r>
      <w:hyperlink r:id="rId9" w:history="1">
        <w:r w:rsidRPr="00FC424C">
          <w:rPr>
            <w:rStyle w:val="Hypertextovodkaz"/>
            <w:rFonts w:ascii="Arial" w:hAnsi="Arial" w:cs="Arial"/>
          </w:rPr>
          <w:t>usnesení vlády č. 1033 ze dne 23. 11. 2016</w:t>
        </w:r>
      </w:hyperlink>
      <w:r>
        <w:rPr>
          <w:rFonts w:ascii="Arial" w:hAnsi="Arial" w:cs="Arial"/>
        </w:rPr>
        <w:t xml:space="preserve">, ale i např. </w:t>
      </w:r>
      <w:hyperlink r:id="rId10" w:history="1">
        <w:r w:rsidRPr="00FC424C">
          <w:rPr>
            <w:rStyle w:val="Hypertextovodkaz"/>
            <w:rFonts w:ascii="Arial" w:hAnsi="Arial" w:cs="Arial"/>
          </w:rPr>
          <w:t>Výbor proti mučení, nelidskému a ponižujícímu zacházení a trestání svým usnesením ze dne 21. 4. 2015</w:t>
        </w:r>
      </w:hyperlink>
      <w:r>
        <w:rPr>
          <w:rFonts w:ascii="Arial" w:hAnsi="Arial" w:cs="Arial"/>
        </w:rPr>
        <w:t>, kterým konstatoval, že se jedná o špatné zacházení s těmito dětmi.</w:t>
      </w:r>
      <w:r w:rsidR="000F2B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Ústavní </w:t>
      </w:r>
      <w:r w:rsidR="00FB52CF">
        <w:rPr>
          <w:rFonts w:ascii="Arial" w:hAnsi="Arial" w:cs="Arial"/>
        </w:rPr>
        <w:t>péče je prokazatelně v rozporu s nejlepším zájmem těchto dětí a poškozuje j</w:t>
      </w:r>
      <w:r w:rsidR="000D7DAD">
        <w:rPr>
          <w:rFonts w:ascii="Arial" w:hAnsi="Arial" w:cs="Arial"/>
        </w:rPr>
        <w:t>e</w:t>
      </w:r>
      <w:r w:rsidR="00FB52CF">
        <w:rPr>
          <w:rFonts w:ascii="Arial" w:hAnsi="Arial" w:cs="Arial"/>
        </w:rPr>
        <w:t xml:space="preserve"> tím, že u nich </w:t>
      </w:r>
      <w:r w:rsidR="00C543BB">
        <w:rPr>
          <w:rFonts w:ascii="Arial" w:hAnsi="Arial" w:cs="Arial"/>
        </w:rPr>
        <w:t xml:space="preserve">mj. </w:t>
      </w:r>
      <w:r w:rsidR="00FB52CF">
        <w:rPr>
          <w:rFonts w:ascii="Arial" w:hAnsi="Arial" w:cs="Arial"/>
        </w:rPr>
        <w:t>vyvolává poruchu citového pouta.</w:t>
      </w:r>
      <w:r w:rsidR="004A214D">
        <w:rPr>
          <w:rFonts w:ascii="Arial" w:hAnsi="Arial" w:cs="Arial"/>
        </w:rPr>
        <w:t xml:space="preserve"> </w:t>
      </w:r>
      <w:r w:rsidR="00FB52CF">
        <w:rPr>
          <w:rFonts w:ascii="Arial" w:hAnsi="Arial" w:cs="Arial"/>
        </w:rPr>
        <w:t>Tato poruc</w:t>
      </w:r>
      <w:r w:rsidR="004A214D">
        <w:rPr>
          <w:rFonts w:ascii="Arial" w:hAnsi="Arial" w:cs="Arial"/>
        </w:rPr>
        <w:t>h</w:t>
      </w:r>
      <w:r w:rsidR="00FB52CF">
        <w:rPr>
          <w:rFonts w:ascii="Arial" w:hAnsi="Arial" w:cs="Arial"/>
        </w:rPr>
        <w:t xml:space="preserve">a </w:t>
      </w:r>
      <w:r w:rsidR="00FB52CF">
        <w:rPr>
          <w:rFonts w:ascii="Arial" w:hAnsi="Arial" w:cs="Arial"/>
        </w:rPr>
        <w:lastRenderedPageBreak/>
        <w:t xml:space="preserve">trvale a </w:t>
      </w:r>
      <w:r w:rsidR="003E6101">
        <w:rPr>
          <w:rFonts w:ascii="Arial" w:hAnsi="Arial" w:cs="Arial"/>
        </w:rPr>
        <w:t>c</w:t>
      </w:r>
      <w:r w:rsidR="00FB52CF">
        <w:rPr>
          <w:rFonts w:ascii="Arial" w:hAnsi="Arial" w:cs="Arial"/>
        </w:rPr>
        <w:t>eloživotně poškozuje</w:t>
      </w:r>
      <w:r w:rsidR="004A214D">
        <w:rPr>
          <w:rFonts w:ascii="Arial" w:hAnsi="Arial" w:cs="Arial"/>
        </w:rPr>
        <w:t xml:space="preserve"> tyto</w:t>
      </w:r>
      <w:r w:rsidR="00261553">
        <w:rPr>
          <w:rFonts w:ascii="Arial" w:hAnsi="Arial" w:cs="Arial"/>
        </w:rPr>
        <w:t xml:space="preserve"> malé</w:t>
      </w:r>
      <w:r w:rsidR="004A214D">
        <w:rPr>
          <w:rFonts w:ascii="Arial" w:hAnsi="Arial" w:cs="Arial"/>
        </w:rPr>
        <w:t xml:space="preserve"> děti a dělá je prakticky neschopnými navazovat hodnotné</w:t>
      </w:r>
      <w:r w:rsidR="00FB52CF">
        <w:rPr>
          <w:rFonts w:ascii="Arial" w:hAnsi="Arial" w:cs="Arial"/>
        </w:rPr>
        <w:t xml:space="preserve"> </w:t>
      </w:r>
      <w:r w:rsidR="004A214D">
        <w:rPr>
          <w:rFonts w:ascii="Arial" w:hAnsi="Arial" w:cs="Arial"/>
        </w:rPr>
        <w:t xml:space="preserve">sociální </w:t>
      </w:r>
      <w:r w:rsidR="000D7DAD">
        <w:rPr>
          <w:rFonts w:ascii="Arial" w:hAnsi="Arial" w:cs="Arial"/>
        </w:rPr>
        <w:t>vazby</w:t>
      </w:r>
      <w:r w:rsidR="00261553">
        <w:rPr>
          <w:rFonts w:ascii="Arial" w:hAnsi="Arial" w:cs="Arial"/>
        </w:rPr>
        <w:t>, následkem čeho</w:t>
      </w:r>
      <w:r w:rsidR="000D7DAD">
        <w:rPr>
          <w:rFonts w:ascii="Arial" w:hAnsi="Arial" w:cs="Arial"/>
        </w:rPr>
        <w:t>ž</w:t>
      </w:r>
      <w:r w:rsidR="003E6101">
        <w:rPr>
          <w:rFonts w:ascii="Arial" w:hAnsi="Arial" w:cs="Arial"/>
        </w:rPr>
        <w:t xml:space="preserve"> se j</w:t>
      </w:r>
      <w:r w:rsidR="000D7DAD">
        <w:rPr>
          <w:rFonts w:ascii="Arial" w:hAnsi="Arial" w:cs="Arial"/>
        </w:rPr>
        <w:t>ej</w:t>
      </w:r>
      <w:r w:rsidR="003E6101">
        <w:rPr>
          <w:rFonts w:ascii="Arial" w:hAnsi="Arial" w:cs="Arial"/>
        </w:rPr>
        <w:t xml:space="preserve">ich život </w:t>
      </w:r>
      <w:r w:rsidR="00C543BB">
        <w:rPr>
          <w:rFonts w:ascii="Arial" w:hAnsi="Arial" w:cs="Arial"/>
        </w:rPr>
        <w:t>může stát vyprázdněným</w:t>
      </w:r>
      <w:r w:rsidR="004A214D">
        <w:rPr>
          <w:rFonts w:ascii="Arial" w:hAnsi="Arial" w:cs="Arial"/>
        </w:rPr>
        <w:t>.</w:t>
      </w:r>
    </w:p>
    <w:p w14:paraId="37906DA4" w14:textId="255DC461" w:rsidR="004727ED" w:rsidRDefault="004A214D" w:rsidP="004A21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rychlé schválení novely dále mluví zejména reálná obava, že pokud by se </w:t>
      </w:r>
      <w:r w:rsidR="004727ED">
        <w:rPr>
          <w:rFonts w:ascii="Arial" w:hAnsi="Arial" w:cs="Arial"/>
        </w:rPr>
        <w:t>tento problém řešil v rámci později přijímaných zákonů, nemusel by se celý legislativní proces stihnout v tom</w:t>
      </w:r>
      <w:r w:rsidR="000D7DAD">
        <w:rPr>
          <w:rFonts w:ascii="Arial" w:hAnsi="Arial" w:cs="Arial"/>
        </w:rPr>
        <w:t>to</w:t>
      </w:r>
      <w:r w:rsidR="004727ED">
        <w:rPr>
          <w:rFonts w:ascii="Arial" w:hAnsi="Arial" w:cs="Arial"/>
        </w:rPr>
        <w:t xml:space="preserve"> volebním období a strádání dětí by se mohlo prodloužit o několik let.</w:t>
      </w:r>
      <w:r w:rsidR="000F2B09">
        <w:rPr>
          <w:rFonts w:ascii="Arial" w:hAnsi="Arial" w:cs="Arial"/>
        </w:rPr>
        <w:t xml:space="preserve"> </w:t>
      </w:r>
      <w:r w:rsidR="004727ED">
        <w:rPr>
          <w:rFonts w:ascii="Arial" w:hAnsi="Arial" w:cs="Arial"/>
        </w:rPr>
        <w:t xml:space="preserve">Počty těchto dětí </w:t>
      </w:r>
      <w:r w:rsidR="000D7DAD">
        <w:rPr>
          <w:rFonts w:ascii="Arial" w:hAnsi="Arial" w:cs="Arial"/>
        </w:rPr>
        <w:t xml:space="preserve">aktuálně </w:t>
      </w:r>
      <w:r w:rsidR="004727ED">
        <w:rPr>
          <w:rFonts w:ascii="Arial" w:hAnsi="Arial" w:cs="Arial"/>
        </w:rPr>
        <w:t xml:space="preserve">nejsou </w:t>
      </w:r>
      <w:r w:rsidR="000D7DAD">
        <w:rPr>
          <w:rFonts w:ascii="Arial" w:hAnsi="Arial" w:cs="Arial"/>
        </w:rPr>
        <w:t xml:space="preserve">dramaticky </w:t>
      </w:r>
      <w:r w:rsidR="004727ED">
        <w:rPr>
          <w:rFonts w:ascii="Arial" w:hAnsi="Arial" w:cs="Arial"/>
        </w:rPr>
        <w:t>vysoké, kvalifikovaný odhad je cca 1000 až 1100 dětí</w:t>
      </w:r>
      <w:r w:rsidR="00C543BB">
        <w:rPr>
          <w:rFonts w:ascii="Arial" w:hAnsi="Arial" w:cs="Arial"/>
        </w:rPr>
        <w:t xml:space="preserve"> do sedmi let</w:t>
      </w:r>
      <w:r w:rsidR="004727ED">
        <w:rPr>
          <w:rFonts w:ascii="Arial" w:hAnsi="Arial" w:cs="Arial"/>
        </w:rPr>
        <w:t>. Pětileté přechodné období je dostatečně dlouhé na to</w:t>
      </w:r>
      <w:r w:rsidR="000D7DAD">
        <w:rPr>
          <w:rFonts w:ascii="Arial" w:hAnsi="Arial" w:cs="Arial"/>
        </w:rPr>
        <w:t>,</w:t>
      </w:r>
      <w:r w:rsidR="004727ED">
        <w:rPr>
          <w:rFonts w:ascii="Arial" w:hAnsi="Arial" w:cs="Arial"/>
        </w:rPr>
        <w:t xml:space="preserve"> aby se systém péče o děti na změnu zákona připravil</w:t>
      </w:r>
      <w:r w:rsidR="000D7DAD">
        <w:rPr>
          <w:rFonts w:ascii="Arial" w:hAnsi="Arial" w:cs="Arial"/>
        </w:rPr>
        <w:t xml:space="preserve"> </w:t>
      </w:r>
      <w:r w:rsidR="00261553">
        <w:rPr>
          <w:rFonts w:ascii="Arial" w:hAnsi="Arial" w:cs="Arial"/>
        </w:rPr>
        <w:t xml:space="preserve">(připravuje ho na to i </w:t>
      </w:r>
      <w:r w:rsidR="000D7DAD">
        <w:rPr>
          <w:rFonts w:ascii="Arial" w:hAnsi="Arial" w:cs="Arial"/>
        </w:rPr>
        <w:t xml:space="preserve">aktuálně </w:t>
      </w:r>
      <w:r w:rsidR="00261553">
        <w:rPr>
          <w:rFonts w:ascii="Arial" w:hAnsi="Arial" w:cs="Arial"/>
        </w:rPr>
        <w:t>připravovaná novela ZSPOD)</w:t>
      </w:r>
      <w:r w:rsidR="004727ED">
        <w:rPr>
          <w:rFonts w:ascii="Arial" w:hAnsi="Arial" w:cs="Arial"/>
        </w:rPr>
        <w:t>.</w:t>
      </w:r>
    </w:p>
    <w:p w14:paraId="39345F5F" w14:textId="77777777" w:rsidR="00035FCB" w:rsidRDefault="00C543BB" w:rsidP="00C543B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Co se týče nejmenších dětí, p</w:t>
      </w:r>
      <w:r w:rsidRPr="00C543BB">
        <w:rPr>
          <w:rFonts w:ascii="Arial" w:hAnsi="Arial" w:cs="Arial"/>
        </w:rPr>
        <w:t xml:space="preserve">očet dětí v dětských domovech pro děti do tří let </w:t>
      </w:r>
      <w:r>
        <w:rPr>
          <w:rFonts w:ascii="Arial" w:hAnsi="Arial" w:cs="Arial"/>
        </w:rPr>
        <w:t xml:space="preserve">pak </w:t>
      </w:r>
      <w:r w:rsidRPr="00C543BB">
        <w:rPr>
          <w:rFonts w:ascii="Arial" w:hAnsi="Arial" w:cs="Arial"/>
        </w:rPr>
        <w:t>kontinuálně výrazně klesá. Od roku 2018 počet dětí do tří let věku v nich klesl o 303 dětí a na jaře 2022 zde bylo umístěných pouze celkem 138 dětí do tří let.</w:t>
      </w:r>
      <w:r>
        <w:rPr>
          <w:rFonts w:ascii="Arial" w:hAnsi="Arial" w:cs="Arial"/>
        </w:rPr>
        <w:t xml:space="preserve"> </w:t>
      </w:r>
      <w:r w:rsidR="00CD503B">
        <w:rPr>
          <w:rFonts w:ascii="Arial" w:hAnsi="Arial" w:cs="Arial"/>
        </w:rPr>
        <w:t xml:space="preserve">70 % z celkového počtu dětí umístěných na jaře 2022 v dětských domovech pro děti do tří let (které jsou, jak z názvu zařízení vyplývá, primární cílovou skupinu těchto zařízení) navíc byly děti starší </w:t>
      </w:r>
      <w:proofErr w:type="gramStart"/>
      <w:r w:rsidR="00CD503B">
        <w:rPr>
          <w:rFonts w:ascii="Arial" w:hAnsi="Arial" w:cs="Arial"/>
        </w:rPr>
        <w:t>čtyř</w:t>
      </w:r>
      <w:proofErr w:type="gramEnd"/>
      <w:r w:rsidR="00CD503B">
        <w:rPr>
          <w:rFonts w:ascii="Arial" w:hAnsi="Arial" w:cs="Arial"/>
        </w:rPr>
        <w:t xml:space="preserve"> let, pro které jsou primárně určené jiné typy zařízení spadající do gesce MPSV a MŠMT, pokud pro ně nebude nalezeno umístění do náhradní rodinné péče, která má ze zákona přednost před péčí ústavní či není podpořena vlastní rodina tak, aby mohlo dojít k návratu dítěte do ní. </w:t>
      </w:r>
    </w:p>
    <w:p w14:paraId="5C8C071F" w14:textId="4C68385F" w:rsidR="00C543BB" w:rsidRDefault="00C543BB" w:rsidP="00C543BB">
      <w:pPr>
        <w:spacing w:after="120"/>
        <w:jc w:val="both"/>
        <w:rPr>
          <w:rFonts w:ascii="Arial" w:hAnsi="Arial" w:cs="Arial"/>
        </w:rPr>
      </w:pPr>
      <w:r w:rsidRPr="00C543BB">
        <w:rPr>
          <w:rFonts w:ascii="Arial" w:hAnsi="Arial" w:cs="Arial"/>
        </w:rPr>
        <w:t xml:space="preserve">Pro dětské domovy pro děti do tří let věku </w:t>
      </w:r>
      <w:r>
        <w:rPr>
          <w:rFonts w:ascii="Arial" w:hAnsi="Arial" w:cs="Arial"/>
        </w:rPr>
        <w:t xml:space="preserve">proto </w:t>
      </w:r>
      <w:r w:rsidRPr="00C543BB">
        <w:rPr>
          <w:rFonts w:ascii="Arial" w:hAnsi="Arial" w:cs="Arial"/>
        </w:rPr>
        <w:t xml:space="preserve">již v systému péče o děti v ČR není místo, jak je uvedeno v důvodové zprávě </w:t>
      </w:r>
      <w:r>
        <w:rPr>
          <w:rFonts w:ascii="Arial" w:hAnsi="Arial" w:cs="Arial"/>
        </w:rPr>
        <w:t xml:space="preserve">k předkládané novele dotčeného zákona </w:t>
      </w:r>
      <w:r w:rsidRPr="00C543BB">
        <w:rPr>
          <w:rFonts w:ascii="Arial" w:hAnsi="Arial" w:cs="Arial"/>
        </w:rPr>
        <w:t xml:space="preserve">a jak vyplývá z mezinárodních závazků ČR. Předchozí novela z roku 2021 (zákon č. 363/2021 Sb.), která upravila zákaz umisťování dětí do většiny ústavních zařízení péče o děti, jasně vymezila termín ukončení umisťování dětí do dovršení tří let věku v dětských domovech pro děti do tří let na 31. 12. 2024. </w:t>
      </w:r>
      <w:r>
        <w:rPr>
          <w:rFonts w:ascii="Arial" w:hAnsi="Arial" w:cs="Arial"/>
        </w:rPr>
        <w:t>A j</w:t>
      </w:r>
      <w:r w:rsidRPr="00C543BB">
        <w:rPr>
          <w:rFonts w:ascii="Arial" w:hAnsi="Arial" w:cs="Arial"/>
        </w:rPr>
        <w:t xml:space="preserve">e nutno připomenout, že se jednalo o kompromisní termín oproti původně navrhovanému termínu k 1. 1. 2023, a to právě z důvodu poskytnutí dostatku času těmto zařízením svou činnost zcela ukončit, případně se transformovat na zařízení jiného typu. </w:t>
      </w:r>
      <w:r w:rsidR="00BE7715">
        <w:rPr>
          <w:rFonts w:ascii="Arial" w:hAnsi="Arial" w:cs="Arial"/>
        </w:rPr>
        <w:t>P</w:t>
      </w:r>
      <w:r w:rsidRPr="00C543BB">
        <w:rPr>
          <w:rFonts w:ascii="Arial" w:hAnsi="Arial" w:cs="Arial"/>
        </w:rPr>
        <w:t xml:space="preserve">ředchozí novela </w:t>
      </w:r>
      <w:r w:rsidR="00BE7715">
        <w:rPr>
          <w:rFonts w:ascii="Arial" w:hAnsi="Arial" w:cs="Arial"/>
        </w:rPr>
        <w:t xml:space="preserve">tak </w:t>
      </w:r>
      <w:r w:rsidRPr="00C543BB">
        <w:rPr>
          <w:rFonts w:ascii="Arial" w:hAnsi="Arial" w:cs="Arial"/>
        </w:rPr>
        <w:t xml:space="preserve">připravila dostatečný prostor pro přípravu systému a ukončení činnosti dětských domovů pro děti do tří let. Prodloužení jejich fungování </w:t>
      </w:r>
      <w:r w:rsidR="00BE7715">
        <w:rPr>
          <w:rFonts w:ascii="Arial" w:hAnsi="Arial" w:cs="Arial"/>
        </w:rPr>
        <w:t xml:space="preserve">tedy musí být odmítnuto jako </w:t>
      </w:r>
      <w:r w:rsidRPr="00C543BB">
        <w:rPr>
          <w:rFonts w:ascii="Arial" w:hAnsi="Arial" w:cs="Arial"/>
        </w:rPr>
        <w:t>naprosto nepřijatelné, v praxi nepotřebné, a v neposlední řadě i zbytečně zatěžující státní rozpočet.</w:t>
      </w:r>
    </w:p>
    <w:p w14:paraId="53C4CCAA" w14:textId="77777777" w:rsidR="00B66D6F" w:rsidRDefault="00B66D6F"/>
    <w:sectPr w:rsidR="00B6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3E7A" w16cex:dateUtc="2023-04-24T15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A9DC2" w16cid:durableId="27F13E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95658" w14:textId="77777777" w:rsidR="005B6C7C" w:rsidRDefault="005B6C7C" w:rsidP="00611E6B">
      <w:pPr>
        <w:spacing w:after="0" w:line="240" w:lineRule="auto"/>
      </w:pPr>
      <w:r>
        <w:separator/>
      </w:r>
    </w:p>
  </w:endnote>
  <w:endnote w:type="continuationSeparator" w:id="0">
    <w:p w14:paraId="15C3DBFB" w14:textId="77777777" w:rsidR="005B6C7C" w:rsidRDefault="005B6C7C" w:rsidP="006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4A37F" w14:textId="77777777" w:rsidR="005B6C7C" w:rsidRDefault="005B6C7C" w:rsidP="00611E6B">
      <w:pPr>
        <w:spacing w:after="0" w:line="240" w:lineRule="auto"/>
      </w:pPr>
      <w:r>
        <w:separator/>
      </w:r>
    </w:p>
  </w:footnote>
  <w:footnote w:type="continuationSeparator" w:id="0">
    <w:p w14:paraId="729B77B2" w14:textId="77777777" w:rsidR="005B6C7C" w:rsidRDefault="005B6C7C" w:rsidP="00611E6B">
      <w:pPr>
        <w:spacing w:after="0" w:line="240" w:lineRule="auto"/>
      </w:pPr>
      <w:r>
        <w:continuationSeparator/>
      </w:r>
    </w:p>
  </w:footnote>
  <w:footnote w:id="1">
    <w:p w14:paraId="7AE6A014" w14:textId="746E2DDA" w:rsidR="00611E6B" w:rsidRDefault="00611E6B">
      <w:pPr>
        <w:pStyle w:val="Textpoznpodarou"/>
      </w:pPr>
      <w:r>
        <w:rPr>
          <w:rStyle w:val="Znakapoznpodarou"/>
        </w:rPr>
        <w:footnoteRef/>
      </w:r>
      <w:r>
        <w:t xml:space="preserve"> Zápis ze zasedání Rady vlády pro lidská práva ze dne 1. září 2020 je dostupný </w:t>
      </w:r>
      <w:hyperlink r:id="rId1" w:history="1">
        <w:r w:rsidRPr="00611E6B">
          <w:rPr>
            <w:rStyle w:val="Hypertextovodkaz"/>
          </w:rPr>
          <w:t>zde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F2F"/>
    <w:multiLevelType w:val="hybridMultilevel"/>
    <w:tmpl w:val="1DE8A0D0"/>
    <w:lvl w:ilvl="0" w:tplc="B9100DB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4F8E"/>
    <w:multiLevelType w:val="hybridMultilevel"/>
    <w:tmpl w:val="42BEE8B4"/>
    <w:lvl w:ilvl="0" w:tplc="F40651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1F"/>
    <w:rsid w:val="00035FCB"/>
    <w:rsid w:val="000D7DAD"/>
    <w:rsid w:val="000F2B09"/>
    <w:rsid w:val="00125AF1"/>
    <w:rsid w:val="00197ECB"/>
    <w:rsid w:val="001E429D"/>
    <w:rsid w:val="002130D3"/>
    <w:rsid w:val="00254889"/>
    <w:rsid w:val="00261553"/>
    <w:rsid w:val="00282342"/>
    <w:rsid w:val="002B4955"/>
    <w:rsid w:val="003E6101"/>
    <w:rsid w:val="004727ED"/>
    <w:rsid w:val="004A214D"/>
    <w:rsid w:val="004D2926"/>
    <w:rsid w:val="004F1316"/>
    <w:rsid w:val="005B6C7C"/>
    <w:rsid w:val="005E2D59"/>
    <w:rsid w:val="00611E6B"/>
    <w:rsid w:val="006F361C"/>
    <w:rsid w:val="007B4E50"/>
    <w:rsid w:val="008035A3"/>
    <w:rsid w:val="008E4263"/>
    <w:rsid w:val="0090070D"/>
    <w:rsid w:val="00916C04"/>
    <w:rsid w:val="00935D1E"/>
    <w:rsid w:val="00955D65"/>
    <w:rsid w:val="009A543E"/>
    <w:rsid w:val="00A33621"/>
    <w:rsid w:val="00B145FA"/>
    <w:rsid w:val="00B66D6F"/>
    <w:rsid w:val="00BB3A7B"/>
    <w:rsid w:val="00BE7715"/>
    <w:rsid w:val="00BF608A"/>
    <w:rsid w:val="00C543BB"/>
    <w:rsid w:val="00CA081F"/>
    <w:rsid w:val="00CA1009"/>
    <w:rsid w:val="00CC1FF2"/>
    <w:rsid w:val="00CD503B"/>
    <w:rsid w:val="00D13740"/>
    <w:rsid w:val="00DD6CA5"/>
    <w:rsid w:val="00ED5BC1"/>
    <w:rsid w:val="00FB52CF"/>
    <w:rsid w:val="00FC424C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8D0"/>
  <w15:docId w15:val="{311547C3-5BEE-438A-87FC-512D6BB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81F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8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BC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5BC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1E6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1E6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1E6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11E6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3B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D503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D5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50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50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50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50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assets/ppov/rlp/cinnost-rady/zasedani-rady/Podnet-k-nastaveni-vekove-hranice-pro-neumistovani-deti-do-pobytovych-zarizeni-kolektivni-pe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www.vlada.cz/cz/ppov/rlp/vybory/proti-muceni-a-nelidskemu-zachazeni/ze-zasedani-vyboru/zasedani-vyboru-21--4--2015-13497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ok.cz/portal/zvlady/usneseni/2016/1033/" TargetMode="External"/><Relationship Id="rId14" Type="http://schemas.microsoft.com/office/2018/08/relationships/commentsExtensible" Target="commentsExtensi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lada.cz/cz/ppov/rlp/cinnost-rady/zasedani-rady/jednani-rady-dne-1--zari-2020-183519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D213-AE03-422B-9758-ED5A7505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687</Words>
  <Characters>3940</Characters>
  <Application>Microsoft Office Word</Application>
  <DocSecurity>0</DocSecurity>
  <Lines>328</Lines>
  <Paragraphs>220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</dc:creator>
  <cp:lastModifiedBy>Machačka Jakub</cp:lastModifiedBy>
  <cp:revision>7</cp:revision>
  <dcterms:created xsi:type="dcterms:W3CDTF">2023-04-25T10:15:00Z</dcterms:created>
  <dcterms:modified xsi:type="dcterms:W3CDTF">2023-05-03T16:52:00Z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2023-04-24T14:29:46Z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0f821dd2-5add-4207-97be-a3e380a28768</vt:lpwstr>
  </property>
  <property fmtid="{D5CDD505-2E9C-101B-9397-08002B2CF9AE}" pid="8" name="MSIP_Label_63f4bb52-bd44-4e71-98c6-b1e43e6be5b6_ContentBits">
    <vt:lpwstr>0</vt:lpwstr>
  </property>
</Properties>
</file>