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0D8348" w14:textId="77777777" w:rsidR="0004249B" w:rsidRPr="005073CE" w:rsidRDefault="0004249B" w:rsidP="0004249B">
      <w:pPr>
        <w:keepNext/>
        <w:jc w:val="center"/>
        <w:outlineLvl w:val="5"/>
        <w:rPr>
          <w:rFonts w:ascii="Arial" w:hAnsi="Arial" w:cs="Arial"/>
          <w:b/>
          <w:spacing w:val="80"/>
          <w:sz w:val="28"/>
          <w:szCs w:val="28"/>
        </w:rPr>
      </w:pPr>
      <w:bookmarkStart w:id="0" w:name="_GoBack"/>
      <w:bookmarkEnd w:id="0"/>
      <w:r>
        <w:rPr>
          <w:rFonts w:ascii="Arial" w:hAnsi="Arial"/>
          <w:b/>
          <w:sz w:val="28"/>
        </w:rPr>
        <w:t>NATIONAL SECURITY COUNCIL</w:t>
      </w:r>
    </w:p>
    <w:p w14:paraId="2E72670E" w14:textId="77777777" w:rsidR="0004249B" w:rsidRPr="005073CE" w:rsidRDefault="0004249B" w:rsidP="0004249B">
      <w:pPr>
        <w:rPr>
          <w:rFonts w:ascii="Arial" w:hAnsi="Arial" w:cs="Arial"/>
          <w:spacing w:val="80"/>
          <w:sz w:val="28"/>
          <w:szCs w:val="28"/>
        </w:rPr>
      </w:pPr>
    </w:p>
    <w:p w14:paraId="75E84E56" w14:textId="77777777" w:rsidR="0004249B" w:rsidRPr="005073CE" w:rsidRDefault="0004249B" w:rsidP="0004249B">
      <w:pPr>
        <w:ind w:left="2832"/>
        <w:jc w:val="center"/>
        <w:rPr>
          <w:rFonts w:ascii="Arial" w:hAnsi="Arial" w:cs="Arial"/>
          <w:spacing w:val="80"/>
          <w:sz w:val="22"/>
          <w:szCs w:val="22"/>
        </w:rPr>
      </w:pPr>
    </w:p>
    <w:p w14:paraId="6C1239AB" w14:textId="77777777" w:rsidR="0004249B" w:rsidRPr="002101A2" w:rsidRDefault="0004249B" w:rsidP="0004249B">
      <w:pPr>
        <w:ind w:left="4956"/>
        <w:rPr>
          <w:rFonts w:ascii="Arial" w:hAnsi="Arial" w:cs="Arial"/>
          <w:spacing w:val="80"/>
          <w:sz w:val="22"/>
          <w:szCs w:val="22"/>
        </w:rPr>
      </w:pPr>
      <w:r>
        <w:rPr>
          <w:rFonts w:ascii="Arial" w:hAnsi="Arial"/>
          <w:sz w:val="22"/>
        </w:rPr>
        <w:t>Annex No. 1</w:t>
      </w:r>
    </w:p>
    <w:p w14:paraId="123B3BDA" w14:textId="77777777" w:rsidR="0004249B" w:rsidRPr="005073CE" w:rsidRDefault="0004249B" w:rsidP="0004249B">
      <w:pPr>
        <w:ind w:left="4956"/>
        <w:rPr>
          <w:rFonts w:ascii="Arial" w:hAnsi="Arial" w:cs="Arial"/>
          <w:sz w:val="22"/>
          <w:szCs w:val="22"/>
        </w:rPr>
      </w:pPr>
      <w:r>
        <w:rPr>
          <w:rFonts w:ascii="Arial" w:hAnsi="Arial"/>
          <w:sz w:val="22"/>
        </w:rPr>
        <w:t>to resolution of the National Security Council</w:t>
      </w:r>
    </w:p>
    <w:p w14:paraId="2DB6AB7F" w14:textId="2DE2D10A" w:rsidR="005C1803" w:rsidRPr="00FC23F5" w:rsidRDefault="0004249B" w:rsidP="0004249B">
      <w:pPr>
        <w:ind w:left="4248" w:firstLine="708"/>
        <w:jc w:val="both"/>
        <w:rPr>
          <w:rFonts w:ascii="Arial" w:hAnsi="Arial" w:cs="Arial"/>
          <w:sz w:val="22"/>
          <w:szCs w:val="22"/>
        </w:rPr>
      </w:pPr>
      <w:r>
        <w:rPr>
          <w:rFonts w:ascii="Arial" w:hAnsi="Arial"/>
          <w:sz w:val="22"/>
        </w:rPr>
        <w:t>of 07 December 2023 No. 40</w:t>
      </w:r>
    </w:p>
    <w:p w14:paraId="46D40F16" w14:textId="77777777" w:rsidR="0004249B" w:rsidRDefault="0004249B" w:rsidP="0004249B">
      <w:pPr>
        <w:keepNext/>
        <w:jc w:val="center"/>
        <w:outlineLvl w:val="5"/>
        <w:rPr>
          <w:rFonts w:ascii="Arial" w:hAnsi="Arial" w:cs="Arial"/>
          <w:b/>
          <w:sz w:val="28"/>
          <w:szCs w:val="28"/>
        </w:rPr>
      </w:pPr>
    </w:p>
    <w:p w14:paraId="5053A32C" w14:textId="77777777" w:rsidR="0004249B" w:rsidRPr="0004249B" w:rsidRDefault="0004249B" w:rsidP="0004249B">
      <w:pPr>
        <w:jc w:val="both"/>
        <w:rPr>
          <w:rFonts w:ascii="Arial" w:hAnsi="Arial" w:cs="Arial"/>
          <w:sz w:val="28"/>
          <w:szCs w:val="28"/>
        </w:rPr>
      </w:pPr>
    </w:p>
    <w:p w14:paraId="33A7A334" w14:textId="77777777" w:rsidR="0004249B" w:rsidRPr="0004249B" w:rsidRDefault="0004249B" w:rsidP="0004249B">
      <w:pPr>
        <w:jc w:val="center"/>
        <w:rPr>
          <w:rFonts w:ascii="Arial" w:hAnsi="Arial" w:cs="Arial"/>
          <w:b/>
          <w:sz w:val="28"/>
          <w:szCs w:val="28"/>
        </w:rPr>
      </w:pPr>
      <w:r>
        <w:rPr>
          <w:rFonts w:ascii="Arial" w:hAnsi="Arial"/>
          <w:b/>
          <w:sz w:val="28"/>
        </w:rPr>
        <w:t>Rules of Procedure of</w:t>
      </w:r>
    </w:p>
    <w:p w14:paraId="412CE206" w14:textId="77777777" w:rsidR="0004249B" w:rsidRPr="0004249B" w:rsidRDefault="0004249B" w:rsidP="0004249B">
      <w:pPr>
        <w:jc w:val="center"/>
        <w:rPr>
          <w:rFonts w:ascii="Arial" w:hAnsi="Arial" w:cs="Arial"/>
          <w:b/>
          <w:sz w:val="28"/>
          <w:szCs w:val="28"/>
        </w:rPr>
      </w:pPr>
      <w:r>
        <w:rPr>
          <w:rFonts w:ascii="Arial" w:hAnsi="Arial"/>
          <w:b/>
          <w:sz w:val="28"/>
        </w:rPr>
        <w:t>the National Security Council</w:t>
      </w:r>
    </w:p>
    <w:p w14:paraId="71E7DBBD" w14:textId="77777777" w:rsidR="0004249B" w:rsidRPr="0004249B" w:rsidRDefault="0004249B" w:rsidP="0004249B">
      <w:pPr>
        <w:rPr>
          <w:rFonts w:ascii="Arial" w:hAnsi="Arial" w:cs="Arial"/>
          <w:sz w:val="22"/>
          <w:szCs w:val="22"/>
        </w:rPr>
      </w:pPr>
    </w:p>
    <w:p w14:paraId="66E5E083" w14:textId="77777777" w:rsidR="0004249B" w:rsidRPr="0004249B" w:rsidRDefault="0004249B" w:rsidP="0004249B">
      <w:pPr>
        <w:rPr>
          <w:rFonts w:ascii="Arial" w:hAnsi="Arial" w:cs="Arial"/>
          <w:color w:val="000000"/>
          <w:sz w:val="22"/>
          <w:szCs w:val="22"/>
        </w:rPr>
      </w:pPr>
    </w:p>
    <w:p w14:paraId="1BE2EF5D" w14:textId="5092B1EA" w:rsidR="0004249B" w:rsidRPr="0004249B" w:rsidRDefault="0004249B" w:rsidP="0004249B">
      <w:pPr>
        <w:jc w:val="center"/>
        <w:rPr>
          <w:rFonts w:ascii="Arial" w:hAnsi="Arial" w:cs="Arial"/>
          <w:color w:val="000000"/>
          <w:sz w:val="22"/>
          <w:szCs w:val="22"/>
        </w:rPr>
      </w:pPr>
      <w:r>
        <w:rPr>
          <w:rFonts w:ascii="Arial" w:hAnsi="Arial"/>
          <w:b/>
          <w:color w:val="000000"/>
          <w:sz w:val="22"/>
        </w:rPr>
        <w:t>Article 1</w:t>
      </w:r>
      <w:r>
        <w:rPr>
          <w:rFonts w:ascii="Arial" w:hAnsi="Arial"/>
          <w:b/>
          <w:color w:val="000000"/>
          <w:sz w:val="22"/>
        </w:rPr>
        <w:cr/>
        <w:t>Introductory Provisions</w:t>
      </w:r>
      <w:r>
        <w:rPr>
          <w:rFonts w:ascii="Arial" w:hAnsi="Arial"/>
          <w:color w:val="000000"/>
          <w:sz w:val="22"/>
        </w:rPr>
        <w:t xml:space="preserve"> </w:t>
      </w:r>
    </w:p>
    <w:p w14:paraId="6C057A3B" w14:textId="77777777" w:rsidR="0004249B" w:rsidRPr="0004249B" w:rsidRDefault="0004249B" w:rsidP="0004249B">
      <w:pPr>
        <w:jc w:val="center"/>
        <w:rPr>
          <w:rFonts w:ascii="Arial" w:hAnsi="Arial" w:cs="Arial"/>
          <w:color w:val="000000"/>
          <w:sz w:val="22"/>
          <w:szCs w:val="22"/>
        </w:rPr>
      </w:pPr>
    </w:p>
    <w:p w14:paraId="292F1329" w14:textId="77777777" w:rsidR="0004249B" w:rsidRPr="0004249B" w:rsidRDefault="0004249B" w:rsidP="0004249B">
      <w:pPr>
        <w:numPr>
          <w:ilvl w:val="0"/>
          <w:numId w:val="17"/>
        </w:numPr>
        <w:tabs>
          <w:tab w:val="num" w:pos="567"/>
        </w:tabs>
        <w:ind w:left="567" w:hanging="567"/>
        <w:jc w:val="both"/>
        <w:rPr>
          <w:rFonts w:ascii="Arial" w:hAnsi="Arial" w:cs="Arial"/>
          <w:color w:val="000000"/>
          <w:sz w:val="22"/>
          <w:szCs w:val="22"/>
        </w:rPr>
      </w:pPr>
      <w:r>
        <w:rPr>
          <w:rFonts w:ascii="Arial" w:hAnsi="Arial"/>
          <w:color w:val="000000"/>
          <w:sz w:val="22"/>
        </w:rPr>
        <w:t>The Rules of Procedure of the National Security Council (hereinafter referred to as the “Rules of Procedure”) are the internal regulations of the National Security Council (hereinafter referred to as the “NSC”) which governs the NSC activities.</w:t>
      </w:r>
    </w:p>
    <w:p w14:paraId="0DFECAC3" w14:textId="77777777" w:rsidR="0004249B" w:rsidRPr="0004249B" w:rsidRDefault="0004249B" w:rsidP="0004249B">
      <w:pPr>
        <w:tabs>
          <w:tab w:val="num" w:pos="567"/>
        </w:tabs>
        <w:ind w:left="567" w:hanging="567"/>
        <w:jc w:val="both"/>
        <w:rPr>
          <w:rFonts w:ascii="Arial" w:hAnsi="Arial" w:cs="Arial"/>
          <w:color w:val="000000"/>
          <w:sz w:val="22"/>
          <w:szCs w:val="22"/>
        </w:rPr>
      </w:pPr>
    </w:p>
    <w:p w14:paraId="02B55D88" w14:textId="77777777" w:rsidR="0004249B" w:rsidRPr="0004249B" w:rsidRDefault="0004249B" w:rsidP="0004249B">
      <w:pPr>
        <w:numPr>
          <w:ilvl w:val="0"/>
          <w:numId w:val="17"/>
        </w:numPr>
        <w:tabs>
          <w:tab w:val="num" w:pos="567"/>
        </w:tabs>
        <w:ind w:left="567" w:hanging="567"/>
        <w:jc w:val="both"/>
        <w:rPr>
          <w:rFonts w:ascii="Arial" w:hAnsi="Arial" w:cs="Arial"/>
          <w:color w:val="000000"/>
          <w:sz w:val="22"/>
          <w:szCs w:val="22"/>
        </w:rPr>
      </w:pPr>
      <w:r>
        <w:rPr>
          <w:rFonts w:ascii="Arial" w:hAnsi="Arial"/>
          <w:color w:val="000000"/>
          <w:sz w:val="22"/>
        </w:rPr>
        <w:t xml:space="preserve">The Rules of Procedure are issued pursuant to Article 11 of the NSC Statutes. </w:t>
      </w:r>
    </w:p>
    <w:p w14:paraId="02D1D0D9" w14:textId="77777777" w:rsidR="0004249B" w:rsidRPr="0004249B" w:rsidRDefault="0004249B" w:rsidP="0004249B">
      <w:pPr>
        <w:tabs>
          <w:tab w:val="num" w:pos="567"/>
        </w:tabs>
        <w:ind w:left="567" w:hanging="567"/>
        <w:jc w:val="both"/>
        <w:rPr>
          <w:rFonts w:ascii="Arial" w:hAnsi="Arial" w:cs="Arial"/>
          <w:color w:val="000000"/>
          <w:sz w:val="22"/>
          <w:szCs w:val="22"/>
        </w:rPr>
      </w:pPr>
    </w:p>
    <w:p w14:paraId="4645CF47" w14:textId="629BD9CB" w:rsidR="0004249B" w:rsidRPr="0004249B" w:rsidRDefault="0004249B" w:rsidP="0004249B">
      <w:pPr>
        <w:numPr>
          <w:ilvl w:val="0"/>
          <w:numId w:val="17"/>
        </w:numPr>
        <w:tabs>
          <w:tab w:val="num" w:pos="567"/>
        </w:tabs>
        <w:ind w:left="567" w:hanging="567"/>
        <w:jc w:val="both"/>
        <w:rPr>
          <w:rFonts w:ascii="Arial" w:hAnsi="Arial" w:cs="Arial"/>
          <w:color w:val="000000"/>
          <w:sz w:val="22"/>
          <w:szCs w:val="22"/>
        </w:rPr>
      </w:pPr>
      <w:r>
        <w:rPr>
          <w:rFonts w:ascii="Arial" w:hAnsi="Arial"/>
          <w:color w:val="000000"/>
          <w:sz w:val="22"/>
        </w:rPr>
        <w:t>As a rule, the NSC acts on the basis of written material submitted in advance. Exceptionally, it acts on the basis of oral information from a NSC member if the matter is intended to inform NSC members of the current security situation or if it is a matter which may not be delayed.</w:t>
      </w:r>
    </w:p>
    <w:p w14:paraId="7F2DBB57" w14:textId="77777777" w:rsidR="0004249B" w:rsidRPr="0004249B" w:rsidRDefault="0004249B" w:rsidP="0004249B">
      <w:pPr>
        <w:tabs>
          <w:tab w:val="num" w:pos="284"/>
        </w:tabs>
        <w:ind w:left="284" w:hanging="284"/>
        <w:jc w:val="center"/>
        <w:rPr>
          <w:rFonts w:ascii="Arial" w:hAnsi="Arial" w:cs="Arial"/>
          <w:b/>
          <w:color w:val="000000"/>
          <w:sz w:val="22"/>
          <w:szCs w:val="22"/>
        </w:rPr>
      </w:pPr>
    </w:p>
    <w:p w14:paraId="1878E807" w14:textId="77777777" w:rsidR="0004249B" w:rsidRPr="0004249B" w:rsidRDefault="0004249B" w:rsidP="0004249B">
      <w:pPr>
        <w:tabs>
          <w:tab w:val="num" w:pos="284"/>
        </w:tabs>
        <w:ind w:left="284" w:hanging="284"/>
        <w:jc w:val="center"/>
        <w:rPr>
          <w:rFonts w:ascii="Arial" w:hAnsi="Arial" w:cs="Arial"/>
          <w:b/>
          <w:color w:val="000000"/>
          <w:sz w:val="22"/>
          <w:szCs w:val="22"/>
        </w:rPr>
      </w:pPr>
    </w:p>
    <w:p w14:paraId="716A0BEA" w14:textId="26C036B0" w:rsidR="0004249B" w:rsidRPr="0004249B" w:rsidRDefault="0004249B" w:rsidP="0004249B">
      <w:pPr>
        <w:tabs>
          <w:tab w:val="num" w:pos="284"/>
        </w:tabs>
        <w:ind w:left="284" w:hanging="284"/>
        <w:jc w:val="center"/>
        <w:rPr>
          <w:rFonts w:ascii="Arial" w:hAnsi="Arial" w:cs="Arial"/>
          <w:color w:val="000000"/>
          <w:sz w:val="22"/>
          <w:szCs w:val="22"/>
        </w:rPr>
      </w:pPr>
      <w:r>
        <w:rPr>
          <w:rFonts w:ascii="Arial" w:hAnsi="Arial"/>
          <w:b/>
          <w:color w:val="000000"/>
          <w:sz w:val="22"/>
        </w:rPr>
        <w:t>Article 2</w:t>
      </w:r>
      <w:r>
        <w:rPr>
          <w:rFonts w:ascii="Arial" w:hAnsi="Arial"/>
          <w:b/>
          <w:color w:val="000000"/>
          <w:sz w:val="22"/>
        </w:rPr>
        <w:cr/>
        <w:t>Preparation of Material for the NSC Meeting and Submission to the NSC</w:t>
      </w:r>
      <w:r>
        <w:rPr>
          <w:rFonts w:ascii="Arial" w:hAnsi="Arial"/>
          <w:color w:val="000000"/>
          <w:sz w:val="22"/>
        </w:rPr>
        <w:t xml:space="preserve"> </w:t>
      </w:r>
    </w:p>
    <w:p w14:paraId="0C57F2C4" w14:textId="77777777" w:rsidR="0004249B" w:rsidRPr="0004249B" w:rsidRDefault="0004249B" w:rsidP="0004249B">
      <w:pPr>
        <w:tabs>
          <w:tab w:val="num" w:pos="284"/>
        </w:tabs>
        <w:ind w:left="284" w:hanging="284"/>
        <w:jc w:val="both"/>
        <w:rPr>
          <w:rFonts w:ascii="Arial" w:hAnsi="Arial" w:cs="Arial"/>
          <w:color w:val="000000"/>
          <w:sz w:val="22"/>
          <w:szCs w:val="22"/>
        </w:rPr>
      </w:pPr>
    </w:p>
    <w:p w14:paraId="25090C44" w14:textId="13F43E6B" w:rsidR="0004249B" w:rsidRPr="0004249B" w:rsidRDefault="0004249B" w:rsidP="0004249B">
      <w:pPr>
        <w:numPr>
          <w:ilvl w:val="1"/>
          <w:numId w:val="16"/>
        </w:numPr>
        <w:tabs>
          <w:tab w:val="num" w:pos="567"/>
        </w:tabs>
        <w:ind w:left="567" w:hanging="567"/>
        <w:jc w:val="both"/>
        <w:rPr>
          <w:rFonts w:ascii="Arial" w:hAnsi="Arial" w:cs="Arial"/>
          <w:sz w:val="22"/>
          <w:szCs w:val="22"/>
        </w:rPr>
      </w:pPr>
      <w:r>
        <w:rPr>
          <w:rFonts w:ascii="Arial" w:hAnsi="Arial"/>
          <w:color w:val="000000"/>
          <w:sz w:val="22"/>
        </w:rPr>
        <w:t xml:space="preserve">The material for the NSC meeting is submitted by NSC members, as well as by members of the Government who are not members of the NSC or by the heads of other central administrative authorities. Material submitted by a non-member of the NSC and discussed by the Intelligence Activity Committee </w:t>
      </w:r>
      <w:r>
        <w:rPr>
          <w:rFonts w:ascii="Arial" w:hAnsi="Arial"/>
          <w:sz w:val="22"/>
        </w:rPr>
        <w:t xml:space="preserve">or the Cyber Security Committee </w:t>
      </w:r>
      <w:r>
        <w:rPr>
          <w:rFonts w:ascii="Arial" w:hAnsi="Arial"/>
          <w:color w:val="000000"/>
          <w:sz w:val="22"/>
        </w:rPr>
        <w:t xml:space="preserve">is submitted to the NSC meeting by the NSC Chairman, material discussed by the Foreign Security Policy Coordination Committee is submitted by the Minister for Foreign Affairs, material discussed by the Defence Planning Committee is submitted by the Minister for Defence and material discussed by </w:t>
      </w:r>
      <w:r>
        <w:rPr>
          <w:rFonts w:ascii="Arial" w:hAnsi="Arial"/>
          <w:sz w:val="22"/>
        </w:rPr>
        <w:t xml:space="preserve">the Internal Security Committee or the </w:t>
      </w:r>
      <w:r>
        <w:rPr>
          <w:rFonts w:ascii="Arial" w:hAnsi="Arial"/>
          <w:color w:val="000000"/>
          <w:sz w:val="22"/>
        </w:rPr>
        <w:t xml:space="preserve">Civil Emergency Planning Committee is submitted by the Minister of the Interior. </w:t>
      </w:r>
      <w:r>
        <w:rPr>
          <w:rFonts w:ascii="Arial" w:hAnsi="Arial"/>
          <w:sz w:val="22"/>
        </w:rPr>
        <w:t>If a non-member of the NSC needs to submit material directly at the NSC meeting, the non-member must request this from the NSC Chairman. In the case of a non-member of the Government, the NSC Chairman shall designate a NSC member to present the material at the NSC meeting.</w:t>
      </w:r>
    </w:p>
    <w:p w14:paraId="672855FB" w14:textId="77777777" w:rsidR="0004249B" w:rsidRPr="0004249B" w:rsidRDefault="0004249B" w:rsidP="0004249B">
      <w:pPr>
        <w:tabs>
          <w:tab w:val="num" w:pos="567"/>
        </w:tabs>
        <w:ind w:left="567" w:hanging="567"/>
        <w:jc w:val="both"/>
        <w:rPr>
          <w:rFonts w:ascii="Arial" w:hAnsi="Arial" w:cs="Arial"/>
          <w:color w:val="000000"/>
          <w:sz w:val="22"/>
          <w:szCs w:val="22"/>
        </w:rPr>
      </w:pPr>
    </w:p>
    <w:p w14:paraId="117770C1" w14:textId="49863456" w:rsidR="0004249B" w:rsidRPr="0004249B" w:rsidRDefault="0004249B" w:rsidP="0004249B">
      <w:pPr>
        <w:numPr>
          <w:ilvl w:val="1"/>
          <w:numId w:val="16"/>
        </w:numPr>
        <w:tabs>
          <w:tab w:val="num" w:pos="567"/>
        </w:tabs>
        <w:ind w:left="567" w:hanging="567"/>
        <w:jc w:val="both"/>
        <w:rPr>
          <w:rFonts w:ascii="Arial" w:hAnsi="Arial" w:cs="Arial"/>
          <w:color w:val="000000"/>
          <w:sz w:val="22"/>
          <w:szCs w:val="22"/>
        </w:rPr>
      </w:pPr>
      <w:r>
        <w:rPr>
          <w:rFonts w:ascii="Arial" w:hAnsi="Arial"/>
          <w:color w:val="000000"/>
          <w:sz w:val="22"/>
        </w:rPr>
        <w:t xml:space="preserve">Any material to be discussed at the NSC meeting must be submitted for comments to all NSC members and the heads of the central administrative authorities concerned. Unless precluded by applicable legislation (the material does not contain classified information or special facts), </w:t>
      </w:r>
      <w:r>
        <w:rPr>
          <w:rFonts w:ascii="Arial" w:hAnsi="Arial"/>
          <w:sz w:val="22"/>
        </w:rPr>
        <w:t xml:space="preserve"> the</w:t>
      </w:r>
      <w:r>
        <w:rPr>
          <w:rFonts w:ascii="Arial" w:hAnsi="Arial"/>
          <w:color w:val="000000"/>
          <w:sz w:val="22"/>
        </w:rPr>
        <w:t xml:space="preserve"> material </w:t>
      </w:r>
      <w:r>
        <w:rPr>
          <w:rFonts w:ascii="Arial" w:hAnsi="Arial"/>
          <w:sz w:val="22"/>
        </w:rPr>
        <w:t>is submitted for comments via the electronic library of the Office of the Government of the Czech Republic designated for the NSC (hereinafter referred to as “eNSC”).</w:t>
      </w:r>
      <w:r>
        <w:rPr>
          <w:rFonts w:ascii="Arial" w:hAnsi="Arial"/>
          <w:color w:val="000000"/>
          <w:sz w:val="22"/>
        </w:rPr>
        <w:t xml:space="preserve"> The deadline for communicating comments </w:t>
      </w:r>
      <w:r>
        <w:rPr>
          <w:rFonts w:ascii="Arial" w:hAnsi="Arial"/>
          <w:sz w:val="22"/>
        </w:rPr>
        <w:t xml:space="preserve">to the submitter is 7 working days </w:t>
      </w:r>
      <w:r>
        <w:rPr>
          <w:rFonts w:ascii="Arial" w:hAnsi="Arial"/>
          <w:color w:val="000000"/>
          <w:sz w:val="22"/>
        </w:rPr>
        <w:t xml:space="preserve"> and starts on the working day immediately following the day on which the material was uploaded to the eNSC, unless a longer deadline is set by the submitter of </w:t>
      </w:r>
      <w:r>
        <w:rPr>
          <w:rFonts w:ascii="Arial" w:hAnsi="Arial"/>
          <w:color w:val="000000"/>
          <w:sz w:val="22"/>
        </w:rPr>
        <w:lastRenderedPageBreak/>
        <w:t>the material for the opinion. An exception to the requirement of the comment procedure, including a shortening of the deadline for comments, may be granted by the NSC Chairman on the basis of a prior written request from the submitter.</w:t>
      </w:r>
      <w:r>
        <w:rPr>
          <w:rFonts w:ascii="Arial" w:hAnsi="Arial"/>
          <w:sz w:val="22"/>
        </w:rPr>
        <w:t xml:space="preserve"> In the event that material is submitted to the NSC meeting by a non-member of the NSC, the NSC Chairman shall decide on the responsibility for conducting the comment procedure.</w:t>
      </w:r>
    </w:p>
    <w:p w14:paraId="19C39782" w14:textId="0FFF2048" w:rsidR="0004249B" w:rsidRPr="0004249B" w:rsidRDefault="0004249B" w:rsidP="0004249B">
      <w:pPr>
        <w:numPr>
          <w:ilvl w:val="1"/>
          <w:numId w:val="16"/>
        </w:numPr>
        <w:tabs>
          <w:tab w:val="num" w:pos="567"/>
        </w:tabs>
        <w:ind w:left="567" w:hanging="567"/>
        <w:jc w:val="both"/>
        <w:rPr>
          <w:rFonts w:ascii="Arial" w:hAnsi="Arial" w:cs="Arial"/>
          <w:color w:val="000000"/>
          <w:sz w:val="22"/>
          <w:szCs w:val="22"/>
        </w:rPr>
      </w:pPr>
      <w:r>
        <w:rPr>
          <w:rFonts w:ascii="Arial" w:hAnsi="Arial"/>
          <w:sz w:val="22"/>
        </w:rPr>
        <w:t>Material which has been discussed in a NSC standing working committee (</w:t>
      </w:r>
      <w:r>
        <w:rPr>
          <w:rFonts w:ascii="Arial" w:hAnsi="Arial"/>
          <w:color w:val="000000"/>
          <w:sz w:val="22"/>
        </w:rPr>
        <w:t>Foreign Security Policy Coordination Committee,</w:t>
      </w:r>
      <w:r>
        <w:rPr>
          <w:rFonts w:ascii="Arial" w:hAnsi="Arial"/>
          <w:sz w:val="22"/>
        </w:rPr>
        <w:t xml:space="preserve"> Defence Planning Committee, Internal Security Committee,</w:t>
      </w:r>
      <w:r>
        <w:rPr>
          <w:rFonts w:ascii="Arial" w:hAnsi="Arial"/>
          <w:color w:val="000000"/>
          <w:sz w:val="22"/>
        </w:rPr>
        <w:t xml:space="preserve"> Civil Emergency Planning Committee, Intelligence Activity Committee </w:t>
      </w:r>
      <w:r>
        <w:rPr>
          <w:rFonts w:ascii="Arial" w:hAnsi="Arial"/>
          <w:sz w:val="22"/>
        </w:rPr>
        <w:t>or Cyber Security Committee) is not subject to the comment procedure referred to in Paragraph 2. In cases where the draft material sets out tasks concerning non-members of one of the NSC standing working bodies</w:t>
      </w:r>
      <w:r>
        <w:rPr>
          <w:rFonts w:ascii="Arial" w:hAnsi="Arial"/>
          <w:sz w:val="22"/>
        </w:rPr>
        <w:cr/>
      </w:r>
      <w:r>
        <w:rPr>
          <w:rFonts w:ascii="Arial" w:hAnsi="Arial"/>
          <w:sz w:val="22"/>
        </w:rPr>
        <w:br/>
      </w:r>
      <w:r>
        <w:rPr>
          <w:rFonts w:ascii="Arial" w:hAnsi="Arial"/>
          <w:color w:val="000000"/>
          <w:sz w:val="22"/>
        </w:rPr>
        <w:t xml:space="preserve">, the submitter of the material must ensure that the draft material is sent to the non-members concerned and that comments are dealt with in advance of the NSC meeting within the deadlines set out in the previous paragraph. </w:t>
      </w:r>
      <w:r>
        <w:rPr>
          <w:rFonts w:ascii="Arial" w:hAnsi="Arial"/>
          <w:sz w:val="22"/>
        </w:rPr>
        <w:t>Where the material concerns the competence of two or more committees, it is sufficient to discuss it only in the committee to which the matter has been assigned for consideration in the NSC work plan. Material relating to the competence of two or more committees may also be discussed in a joint meeting of the committees concerned (hereinafter referred to as the “Joint Meeting”) or in one of them only, by mutual agreement between the chairmen of the committees. The chairman of the Joint Meeting shall be listed in the NSC work plan, with the secretariat of the Joint Meeting being the secretariat of the relevant committee from which the chairman of the Joint Meeting is appointed. The relevant ministers and heads of central administrative authorities shall designate one of their representatives for the Joint Meeting from among the members of the committees concerned by the Joint Meeting. Materials from the Joint Meeting shall be presented at the NSC meeting by the chairman of the Joint Meeting. The statutes and rules of procedure of the committee from which the chairman of the Joint Meeting is appointed shall apply to the Joint Meeting.</w:t>
      </w:r>
    </w:p>
    <w:p w14:paraId="7F9806A0" w14:textId="77777777" w:rsidR="0004249B" w:rsidRPr="0004249B" w:rsidRDefault="0004249B" w:rsidP="0004249B">
      <w:pPr>
        <w:tabs>
          <w:tab w:val="num" w:pos="567"/>
        </w:tabs>
        <w:ind w:left="567" w:hanging="567"/>
        <w:jc w:val="both"/>
        <w:rPr>
          <w:rFonts w:ascii="Arial" w:hAnsi="Arial" w:cs="Arial"/>
          <w:color w:val="000000"/>
          <w:sz w:val="22"/>
          <w:szCs w:val="22"/>
        </w:rPr>
      </w:pPr>
    </w:p>
    <w:p w14:paraId="0643355E" w14:textId="77777777" w:rsidR="0004249B" w:rsidRPr="0004249B" w:rsidRDefault="0004249B" w:rsidP="0004249B">
      <w:pPr>
        <w:numPr>
          <w:ilvl w:val="1"/>
          <w:numId w:val="16"/>
        </w:numPr>
        <w:tabs>
          <w:tab w:val="num" w:pos="567"/>
        </w:tabs>
        <w:ind w:left="567" w:hanging="567"/>
        <w:jc w:val="both"/>
        <w:rPr>
          <w:rFonts w:ascii="Arial" w:hAnsi="Arial" w:cs="Arial"/>
          <w:color w:val="000000"/>
          <w:sz w:val="22"/>
          <w:szCs w:val="22"/>
        </w:rPr>
      </w:pPr>
      <w:r>
        <w:rPr>
          <w:rFonts w:ascii="Arial" w:hAnsi="Arial"/>
          <w:sz w:val="22"/>
        </w:rPr>
        <w:t>The bodies to which the material is submitted for comments pursuant to Paragraph 2 may mark as essential the comments made by them which they consider to be substantial. If the submitter of the material to be discussed at the NSC meeting fails to comply with the comments so marked (fails to remove the contradiction), they shall become the subject of a contradiction. The submitter of the material to be discussed at the NSC meeting then submits a paper to the NSC meeting, which usually contains specific options aimed at resolving the contradiction. Materials submitted to the NSC meeting under Paragraph 3 are presumed to be presented without contradiction.</w:t>
      </w:r>
    </w:p>
    <w:p w14:paraId="5B6319C2" w14:textId="77777777" w:rsidR="0004249B" w:rsidRPr="0004249B" w:rsidRDefault="0004249B" w:rsidP="0004249B">
      <w:pPr>
        <w:tabs>
          <w:tab w:val="num" w:pos="567"/>
        </w:tabs>
        <w:ind w:left="567" w:hanging="567"/>
        <w:jc w:val="both"/>
        <w:rPr>
          <w:rFonts w:ascii="Arial" w:hAnsi="Arial" w:cs="Arial"/>
          <w:color w:val="000000"/>
          <w:sz w:val="22"/>
          <w:szCs w:val="22"/>
        </w:rPr>
      </w:pPr>
    </w:p>
    <w:p w14:paraId="03E013AD" w14:textId="77777777" w:rsidR="0004249B" w:rsidRPr="0004249B" w:rsidRDefault="0004249B" w:rsidP="0004249B">
      <w:pPr>
        <w:numPr>
          <w:ilvl w:val="1"/>
          <w:numId w:val="16"/>
        </w:numPr>
        <w:tabs>
          <w:tab w:val="num" w:pos="567"/>
        </w:tabs>
        <w:ind w:left="567" w:hanging="567"/>
        <w:jc w:val="both"/>
        <w:rPr>
          <w:rFonts w:ascii="Arial" w:hAnsi="Arial" w:cs="Arial"/>
          <w:color w:val="000000"/>
          <w:sz w:val="22"/>
          <w:szCs w:val="22"/>
        </w:rPr>
      </w:pPr>
      <w:r>
        <w:rPr>
          <w:rFonts w:ascii="Arial" w:hAnsi="Arial"/>
          <w:sz w:val="22"/>
        </w:rPr>
        <w:t>In addition to the material to be discussed at the NSC meeting, NSC members may submit material intended to inform NSC members of an issue that does not require the adoption of a NSC resolution. In such a case, the material does not contain a draft resolution, does not need to be discussed in the comment procedure or in a NSC working body, and is marked “For the information of NSC members”.</w:t>
      </w:r>
    </w:p>
    <w:p w14:paraId="465F926A" w14:textId="77777777" w:rsidR="0004249B" w:rsidRPr="0004249B" w:rsidRDefault="0004249B" w:rsidP="0004249B">
      <w:pPr>
        <w:tabs>
          <w:tab w:val="num" w:pos="567"/>
        </w:tabs>
        <w:ind w:left="567" w:hanging="567"/>
        <w:jc w:val="both"/>
        <w:rPr>
          <w:rFonts w:ascii="Arial" w:hAnsi="Arial" w:cs="Arial"/>
          <w:color w:val="000000"/>
          <w:sz w:val="22"/>
          <w:szCs w:val="22"/>
        </w:rPr>
      </w:pPr>
    </w:p>
    <w:p w14:paraId="5B80B9AF" w14:textId="77777777" w:rsidR="0004249B" w:rsidRPr="0004249B" w:rsidRDefault="0004249B" w:rsidP="0004249B">
      <w:pPr>
        <w:numPr>
          <w:ilvl w:val="1"/>
          <w:numId w:val="16"/>
        </w:numPr>
        <w:tabs>
          <w:tab w:val="num" w:pos="567"/>
        </w:tabs>
        <w:ind w:left="567" w:hanging="567"/>
        <w:jc w:val="both"/>
        <w:rPr>
          <w:rFonts w:ascii="Arial" w:hAnsi="Arial" w:cs="Arial"/>
          <w:color w:val="000000"/>
          <w:sz w:val="22"/>
          <w:szCs w:val="22"/>
        </w:rPr>
      </w:pPr>
      <w:r>
        <w:rPr>
          <w:rFonts w:ascii="Arial" w:hAnsi="Arial"/>
          <w:color w:val="000000"/>
          <w:sz w:val="22"/>
        </w:rPr>
        <w:t xml:space="preserve">Materials for the NSC meeting are submitted according to the NSC work plan or on the </w:t>
      </w:r>
      <w:r>
        <w:rPr>
          <w:rFonts w:ascii="Arial" w:hAnsi="Arial"/>
          <w:sz w:val="22"/>
        </w:rPr>
        <w:t xml:space="preserve">basis of a NSC resolution, or on the basis of a request </w:t>
      </w:r>
      <w:r>
        <w:rPr>
          <w:rFonts w:ascii="Arial" w:hAnsi="Arial"/>
          <w:color w:val="000000"/>
          <w:sz w:val="22"/>
        </w:rPr>
        <w:t>by</w:t>
      </w:r>
      <w:r>
        <w:rPr>
          <w:rFonts w:ascii="Arial" w:hAnsi="Arial"/>
          <w:sz w:val="22"/>
        </w:rPr>
        <w:t xml:space="preserve"> a NSC member, another member of the Government or the heads of other central administrative authorities </w:t>
      </w:r>
      <w:r>
        <w:rPr>
          <w:rFonts w:ascii="Arial" w:hAnsi="Arial"/>
          <w:color w:val="000000"/>
          <w:sz w:val="22"/>
        </w:rPr>
        <w:t>sent to the NSC Chairman.</w:t>
      </w:r>
      <w:r>
        <w:rPr>
          <w:rFonts w:ascii="Arial" w:hAnsi="Arial"/>
          <w:sz w:val="22"/>
        </w:rPr>
        <w:t xml:space="preserve"> In exceptional and particularly urgent cases, the NSC Chairman may authorise material to be submitted directly at the NSC meeting. The inclusion of material submitted outside the NSC work plan is decided by the NSC Chairman on the </w:t>
      </w:r>
      <w:r>
        <w:rPr>
          <w:rFonts w:ascii="Arial" w:hAnsi="Arial"/>
          <w:color w:val="000000"/>
          <w:sz w:val="22"/>
        </w:rPr>
        <w:t>basis of a prior written request from the submitter.</w:t>
      </w:r>
    </w:p>
    <w:p w14:paraId="74604BDB" w14:textId="77777777" w:rsidR="0004249B" w:rsidRPr="0004249B" w:rsidRDefault="0004249B" w:rsidP="0004249B">
      <w:pPr>
        <w:tabs>
          <w:tab w:val="num" w:pos="567"/>
        </w:tabs>
        <w:ind w:left="567" w:hanging="567"/>
        <w:jc w:val="both"/>
        <w:rPr>
          <w:rFonts w:ascii="Arial" w:hAnsi="Arial" w:cs="Arial"/>
          <w:color w:val="000000"/>
          <w:sz w:val="22"/>
          <w:szCs w:val="22"/>
        </w:rPr>
      </w:pPr>
    </w:p>
    <w:p w14:paraId="2D4B163B" w14:textId="706AAC8E" w:rsidR="0004249B" w:rsidRPr="0004249B" w:rsidRDefault="0004249B" w:rsidP="0004249B">
      <w:pPr>
        <w:numPr>
          <w:ilvl w:val="1"/>
          <w:numId w:val="16"/>
        </w:numPr>
        <w:tabs>
          <w:tab w:val="num" w:pos="567"/>
        </w:tabs>
        <w:ind w:left="567" w:hanging="567"/>
        <w:jc w:val="both"/>
        <w:rPr>
          <w:rFonts w:ascii="Arial" w:hAnsi="Arial" w:cs="Arial"/>
          <w:color w:val="000000"/>
          <w:sz w:val="22"/>
          <w:szCs w:val="22"/>
        </w:rPr>
      </w:pPr>
      <w:r>
        <w:rPr>
          <w:rFonts w:ascii="Arial" w:hAnsi="Arial"/>
          <w:color w:val="000000"/>
          <w:sz w:val="22"/>
        </w:rPr>
        <w:t xml:space="preserve">The material </w:t>
      </w:r>
      <w:r>
        <w:rPr>
          <w:rFonts w:ascii="Arial" w:hAnsi="Arial"/>
          <w:sz w:val="22"/>
        </w:rPr>
        <w:t>adapted to the results of the comment procedure and intended to be discussed at the NSC meeting, shall be uploaded by the submitter, after approval (electronic signature)</w:t>
      </w:r>
      <w:r>
        <w:rPr>
          <w:rFonts w:ascii="Arial" w:hAnsi="Arial"/>
          <w:color w:val="FF0000"/>
          <w:sz w:val="22"/>
        </w:rPr>
        <w:t xml:space="preserve"> </w:t>
      </w:r>
      <w:r>
        <w:rPr>
          <w:rFonts w:ascii="Arial" w:hAnsi="Arial"/>
          <w:sz w:val="22"/>
        </w:rPr>
        <w:t xml:space="preserve">, into the eNSC, together with a covering letter in which the </w:t>
      </w:r>
      <w:r>
        <w:rPr>
          <w:rFonts w:ascii="Arial" w:hAnsi="Arial"/>
          <w:sz w:val="22"/>
        </w:rPr>
        <w:lastRenderedPageBreak/>
        <w:t xml:space="preserve">submitter requests the inclusion of the material in the NSC meeting and proposes its inclusion in Part A, Part B or Part C of the agenda of the NSC meeting in accordance with Article 4(3). In the covering letter, the submitter shall also indicate whether he/she recommends inviting other participants to the NSC meeting to discuss the relevant material. </w:t>
      </w:r>
      <w:r>
        <w:rPr>
          <w:rFonts w:ascii="Arial" w:hAnsi="Arial"/>
          <w:color w:val="000000"/>
          <w:sz w:val="22"/>
        </w:rPr>
        <w:t xml:space="preserve">The materials must be delivered to the NSC Secretariat at least </w:t>
      </w:r>
      <w:r>
        <w:rPr>
          <w:rFonts w:ascii="Arial" w:hAnsi="Arial"/>
          <w:sz w:val="22"/>
        </w:rPr>
        <w:t xml:space="preserve">5 working days before the scheduled NSC meeting, in exceptional cases no later than 3 working days before the NSC meeting. At least 3 working days before the NSC meeting, </w:t>
      </w:r>
      <w:r>
        <w:rPr>
          <w:rFonts w:ascii="Arial" w:hAnsi="Arial"/>
          <w:color w:val="000000"/>
          <w:sz w:val="22"/>
        </w:rPr>
        <w:t xml:space="preserve"> the submitter must inform the NSC Chairman of the reasons why he/she is requesting a postponement or why the material </w:t>
      </w:r>
      <w:r>
        <w:rPr>
          <w:rFonts w:ascii="Arial" w:hAnsi="Arial"/>
          <w:sz w:val="22"/>
        </w:rPr>
        <w:t xml:space="preserve">on the agenda of the NSC meeting will </w:t>
      </w:r>
      <w:r>
        <w:rPr>
          <w:rFonts w:ascii="Arial" w:hAnsi="Arial"/>
          <w:color w:val="000000"/>
          <w:sz w:val="22"/>
        </w:rPr>
        <w:t>not be submitted.</w:t>
      </w:r>
    </w:p>
    <w:p w14:paraId="34A0B112" w14:textId="77777777" w:rsidR="0004249B" w:rsidRPr="0004249B" w:rsidRDefault="0004249B" w:rsidP="0004249B">
      <w:pPr>
        <w:tabs>
          <w:tab w:val="num" w:pos="567"/>
        </w:tabs>
        <w:ind w:left="567" w:hanging="567"/>
        <w:jc w:val="both"/>
        <w:rPr>
          <w:rFonts w:ascii="Arial" w:hAnsi="Arial" w:cs="Arial"/>
          <w:color w:val="000000"/>
          <w:sz w:val="22"/>
          <w:szCs w:val="22"/>
        </w:rPr>
      </w:pPr>
    </w:p>
    <w:p w14:paraId="7418DCD5" w14:textId="34E49CD6" w:rsidR="0004249B" w:rsidRPr="00467A47" w:rsidRDefault="0004249B" w:rsidP="00BE5FCE">
      <w:pPr>
        <w:pStyle w:val="Normlnweb"/>
        <w:numPr>
          <w:ilvl w:val="1"/>
          <w:numId w:val="16"/>
        </w:numPr>
        <w:tabs>
          <w:tab w:val="clear" w:pos="1440"/>
          <w:tab w:val="num" w:pos="567"/>
        </w:tabs>
        <w:spacing w:before="0" w:beforeAutospacing="0" w:after="0" w:afterAutospacing="0"/>
        <w:ind w:left="567" w:hanging="567"/>
        <w:jc w:val="both"/>
        <w:rPr>
          <w:rFonts w:ascii="Arial" w:hAnsi="Arial" w:cs="Arial"/>
          <w:color w:val="000000" w:themeColor="text1"/>
          <w:sz w:val="22"/>
          <w:szCs w:val="22"/>
        </w:rPr>
      </w:pPr>
      <w:r>
        <w:rPr>
          <w:rFonts w:ascii="Arial" w:hAnsi="Arial"/>
          <w:sz w:val="22"/>
        </w:rPr>
        <w:t xml:space="preserve">If the material contains classified information or special facts, it shall be submitted only in written form, normally in 16 copies, 2 copies of which must be signed by the submitter(s). The Director of the NSC Secretariat may, in justified cases, specify a different number of copies of the material to be discussed at the NSC meeting. </w:t>
      </w:r>
      <w:r>
        <w:rPr>
          <w:rFonts w:ascii="Arial" w:hAnsi="Arial"/>
          <w:color w:val="000000" w:themeColor="text1"/>
          <w:sz w:val="22"/>
        </w:rPr>
        <w:t>The material shall be distributed to all NSC members and other participants in the NSC meeting, except for the President of the Police, the Director General of the Fire Rescue Service of the Czech Republic, the Chief of the General Staff of the Czech Armed Forces, the Director of the Office for Foreign Relations and Information and the Director of Military Intelligence.</w:t>
      </w:r>
    </w:p>
    <w:p w14:paraId="78DCC1B3" w14:textId="77777777" w:rsidR="0004249B" w:rsidRPr="0004249B" w:rsidRDefault="0004249B" w:rsidP="0004249B">
      <w:pPr>
        <w:tabs>
          <w:tab w:val="num" w:pos="284"/>
        </w:tabs>
        <w:ind w:left="284" w:hanging="284"/>
        <w:jc w:val="center"/>
        <w:rPr>
          <w:rFonts w:ascii="Arial" w:hAnsi="Arial" w:cs="Arial"/>
          <w:b/>
          <w:color w:val="000000"/>
          <w:sz w:val="22"/>
          <w:szCs w:val="22"/>
        </w:rPr>
      </w:pPr>
    </w:p>
    <w:p w14:paraId="47FFE6A4" w14:textId="77777777" w:rsidR="0004249B" w:rsidRPr="0004249B" w:rsidRDefault="0004249B" w:rsidP="0004249B">
      <w:pPr>
        <w:tabs>
          <w:tab w:val="num" w:pos="284"/>
        </w:tabs>
        <w:ind w:left="284" w:hanging="284"/>
        <w:jc w:val="center"/>
        <w:rPr>
          <w:rFonts w:ascii="Arial" w:hAnsi="Arial" w:cs="Arial"/>
          <w:b/>
          <w:color w:val="000000"/>
          <w:sz w:val="22"/>
          <w:szCs w:val="22"/>
        </w:rPr>
      </w:pPr>
    </w:p>
    <w:p w14:paraId="3F3FE9BC" w14:textId="77777777" w:rsidR="0004249B" w:rsidRPr="0004249B" w:rsidRDefault="0004249B" w:rsidP="0004249B">
      <w:pPr>
        <w:jc w:val="center"/>
        <w:rPr>
          <w:rFonts w:ascii="Arial" w:hAnsi="Arial" w:cs="Arial"/>
          <w:color w:val="000000"/>
          <w:sz w:val="22"/>
          <w:szCs w:val="22"/>
        </w:rPr>
      </w:pPr>
      <w:r>
        <w:rPr>
          <w:rFonts w:ascii="Arial" w:hAnsi="Arial"/>
          <w:b/>
          <w:color w:val="000000"/>
          <w:sz w:val="22"/>
        </w:rPr>
        <w:t>Article 3</w:t>
      </w:r>
    </w:p>
    <w:p w14:paraId="11F6A811" w14:textId="77777777" w:rsidR="0004249B" w:rsidRPr="0004249B" w:rsidRDefault="0004249B" w:rsidP="0004249B">
      <w:pPr>
        <w:jc w:val="center"/>
        <w:rPr>
          <w:rFonts w:ascii="Arial" w:hAnsi="Arial" w:cs="Arial"/>
          <w:color w:val="000000"/>
          <w:sz w:val="22"/>
          <w:szCs w:val="22"/>
        </w:rPr>
      </w:pPr>
      <w:r>
        <w:rPr>
          <w:rFonts w:ascii="Arial" w:hAnsi="Arial"/>
          <w:b/>
          <w:color w:val="000000"/>
          <w:sz w:val="22"/>
        </w:rPr>
        <w:t>Essentials for the NSC Meeting</w:t>
      </w:r>
      <w:r>
        <w:rPr>
          <w:rFonts w:ascii="Arial" w:hAnsi="Arial"/>
          <w:color w:val="000000"/>
          <w:sz w:val="22"/>
        </w:rPr>
        <w:t xml:space="preserve"> </w:t>
      </w:r>
    </w:p>
    <w:p w14:paraId="3E9A54B1" w14:textId="77777777" w:rsidR="0004249B" w:rsidRPr="0004249B" w:rsidRDefault="0004249B" w:rsidP="0004249B">
      <w:pPr>
        <w:jc w:val="center"/>
        <w:rPr>
          <w:rFonts w:ascii="Arial" w:hAnsi="Arial" w:cs="Arial"/>
          <w:color w:val="000000"/>
          <w:sz w:val="22"/>
          <w:szCs w:val="22"/>
        </w:rPr>
      </w:pPr>
    </w:p>
    <w:p w14:paraId="41AFCCD6" w14:textId="77777777" w:rsidR="0004249B" w:rsidRPr="0004249B" w:rsidRDefault="0004249B" w:rsidP="0004249B">
      <w:pPr>
        <w:numPr>
          <w:ilvl w:val="0"/>
          <w:numId w:val="18"/>
        </w:numPr>
        <w:ind w:left="567" w:hanging="567"/>
        <w:jc w:val="both"/>
        <w:rPr>
          <w:rFonts w:ascii="Arial" w:hAnsi="Arial" w:cs="Arial"/>
          <w:color w:val="000000"/>
          <w:sz w:val="22"/>
          <w:szCs w:val="22"/>
        </w:rPr>
      </w:pPr>
      <w:r>
        <w:rPr>
          <w:rFonts w:ascii="Arial" w:hAnsi="Arial"/>
          <w:color w:val="000000"/>
          <w:sz w:val="22"/>
        </w:rPr>
        <w:t>The material to be discussed at the NSC meeting shall include:</w:t>
      </w:r>
    </w:p>
    <w:p w14:paraId="105212F9" w14:textId="4400024F" w:rsidR="0004249B" w:rsidRPr="0004249B" w:rsidRDefault="0004249B" w:rsidP="0004249B">
      <w:pPr>
        <w:numPr>
          <w:ilvl w:val="0"/>
          <w:numId w:val="29"/>
        </w:numPr>
        <w:spacing w:before="120"/>
        <w:jc w:val="both"/>
        <w:rPr>
          <w:rFonts w:ascii="Arial" w:hAnsi="Arial" w:cs="Arial"/>
          <w:color w:val="000000"/>
          <w:sz w:val="22"/>
          <w:szCs w:val="22"/>
        </w:rPr>
      </w:pPr>
      <w:r>
        <w:rPr>
          <w:rFonts w:ascii="Arial" w:hAnsi="Arial"/>
          <w:color w:val="000000"/>
          <w:sz w:val="22"/>
        </w:rPr>
        <w:t>an envelope with a front cover description (a specimen is given in Annex 1 to these Rules of Procedure),</w:t>
      </w:r>
    </w:p>
    <w:p w14:paraId="37AE9D25" w14:textId="6235982F" w:rsidR="0004249B" w:rsidRPr="0004249B" w:rsidRDefault="0004249B" w:rsidP="0004249B">
      <w:pPr>
        <w:numPr>
          <w:ilvl w:val="0"/>
          <w:numId w:val="29"/>
        </w:numPr>
        <w:spacing w:before="120"/>
        <w:jc w:val="both"/>
        <w:rPr>
          <w:rFonts w:ascii="Arial" w:hAnsi="Arial" w:cs="Arial"/>
          <w:color w:val="000000"/>
          <w:sz w:val="22"/>
          <w:szCs w:val="22"/>
        </w:rPr>
      </w:pPr>
      <w:r>
        <w:rPr>
          <w:rFonts w:ascii="Arial" w:hAnsi="Arial"/>
          <w:color w:val="000000"/>
          <w:sz w:val="22"/>
        </w:rPr>
        <w:t>a draft NSC resolution (a specimen is given in Annex 2 to these Rules of Procedure),</w:t>
      </w:r>
    </w:p>
    <w:p w14:paraId="40CF613E" w14:textId="004206FB" w:rsidR="0004249B" w:rsidRPr="0004249B" w:rsidRDefault="004E1F8B" w:rsidP="0004249B">
      <w:pPr>
        <w:numPr>
          <w:ilvl w:val="0"/>
          <w:numId w:val="29"/>
        </w:numPr>
        <w:spacing w:before="120"/>
        <w:jc w:val="both"/>
        <w:rPr>
          <w:rFonts w:ascii="Arial" w:hAnsi="Arial" w:cs="Arial"/>
          <w:color w:val="000000"/>
          <w:sz w:val="22"/>
          <w:szCs w:val="22"/>
        </w:rPr>
      </w:pPr>
      <w:r>
        <w:rPr>
          <w:rFonts w:ascii="Arial" w:hAnsi="Arial"/>
          <w:color w:val="000000"/>
          <w:sz w:val="22"/>
        </w:rPr>
        <w:t>a submission report,</w:t>
      </w:r>
    </w:p>
    <w:p w14:paraId="6ED26854" w14:textId="77777777" w:rsidR="0004249B" w:rsidRPr="00467A47" w:rsidRDefault="0004249B" w:rsidP="005F5C61">
      <w:pPr>
        <w:numPr>
          <w:ilvl w:val="0"/>
          <w:numId w:val="29"/>
        </w:numPr>
        <w:spacing w:before="120"/>
        <w:jc w:val="both"/>
        <w:rPr>
          <w:rFonts w:ascii="Arial" w:hAnsi="Arial" w:cs="Arial"/>
          <w:color w:val="000000" w:themeColor="text1"/>
          <w:sz w:val="22"/>
          <w:szCs w:val="22"/>
        </w:rPr>
      </w:pPr>
      <w:r>
        <w:rPr>
          <w:rFonts w:ascii="Arial" w:hAnsi="Arial"/>
          <w:color w:val="000000" w:themeColor="text1"/>
          <w:sz w:val="22"/>
        </w:rPr>
        <w:t>an actual written material on the matter, provided that, in the case of a simple matter, the actual written material on the matter may be replaced by a submission report setting out the necessary information; the actual written material on the matter may also be replaced by a comprehensive draft of the material for the Government meeting, provided that the material is also intended for the Government meeting,</w:t>
      </w:r>
    </w:p>
    <w:p w14:paraId="18F9526F" w14:textId="77777777" w:rsidR="0004249B" w:rsidRPr="0004249B" w:rsidRDefault="0004249B" w:rsidP="0004249B">
      <w:pPr>
        <w:numPr>
          <w:ilvl w:val="0"/>
          <w:numId w:val="29"/>
        </w:numPr>
        <w:spacing w:before="120"/>
        <w:jc w:val="both"/>
        <w:rPr>
          <w:rFonts w:ascii="Arial" w:hAnsi="Arial" w:cs="Arial"/>
          <w:color w:val="000000"/>
          <w:sz w:val="22"/>
          <w:szCs w:val="22"/>
        </w:rPr>
      </w:pPr>
      <w:r>
        <w:rPr>
          <w:rFonts w:ascii="Arial" w:hAnsi="Arial"/>
          <w:color w:val="000000"/>
          <w:sz w:val="22"/>
        </w:rPr>
        <w:t>the results of the comment procedure,</w:t>
      </w:r>
    </w:p>
    <w:p w14:paraId="2FDC1FCD" w14:textId="77777777" w:rsidR="0004249B" w:rsidRPr="0004249B" w:rsidRDefault="0004249B" w:rsidP="0004249B">
      <w:pPr>
        <w:numPr>
          <w:ilvl w:val="0"/>
          <w:numId w:val="29"/>
        </w:numPr>
        <w:spacing w:before="120"/>
        <w:jc w:val="both"/>
        <w:rPr>
          <w:rFonts w:ascii="Arial" w:hAnsi="Arial" w:cs="Arial"/>
          <w:color w:val="000000"/>
          <w:sz w:val="22"/>
          <w:szCs w:val="22"/>
        </w:rPr>
      </w:pPr>
      <w:r>
        <w:rPr>
          <w:rFonts w:ascii="Arial" w:hAnsi="Arial"/>
          <w:color w:val="000000"/>
          <w:sz w:val="22"/>
        </w:rPr>
        <w:t>the annexes.</w:t>
      </w:r>
    </w:p>
    <w:p w14:paraId="2ABCCD25" w14:textId="77777777" w:rsidR="0004249B" w:rsidRPr="0004249B" w:rsidRDefault="0004249B" w:rsidP="0004249B">
      <w:pPr>
        <w:jc w:val="both"/>
        <w:rPr>
          <w:rFonts w:ascii="Arial" w:hAnsi="Arial" w:cs="Arial"/>
          <w:color w:val="000000"/>
          <w:sz w:val="22"/>
          <w:szCs w:val="22"/>
        </w:rPr>
      </w:pPr>
    </w:p>
    <w:p w14:paraId="2816DDD5" w14:textId="77777777" w:rsidR="0004249B" w:rsidRPr="0004249B" w:rsidRDefault="0004249B" w:rsidP="0004249B">
      <w:pPr>
        <w:numPr>
          <w:ilvl w:val="0"/>
          <w:numId w:val="18"/>
        </w:numPr>
        <w:ind w:left="567" w:hanging="567"/>
        <w:jc w:val="both"/>
        <w:rPr>
          <w:rFonts w:ascii="Arial" w:hAnsi="Arial" w:cs="Arial"/>
          <w:color w:val="000000"/>
          <w:sz w:val="22"/>
          <w:szCs w:val="22"/>
        </w:rPr>
      </w:pPr>
      <w:r>
        <w:rPr>
          <w:rFonts w:ascii="Arial" w:hAnsi="Arial"/>
          <w:color w:val="000000"/>
          <w:sz w:val="22"/>
        </w:rPr>
        <w:t>The draft resolution normally contains an approval part, an imposing part and, where appropriate, other parts or only some of these parts. If necessary, the resolution may contain an annex.</w:t>
      </w:r>
    </w:p>
    <w:p w14:paraId="1049029B" w14:textId="77777777" w:rsidR="0004249B" w:rsidRPr="0004249B" w:rsidRDefault="0004249B" w:rsidP="0004249B">
      <w:pPr>
        <w:ind w:left="567" w:hanging="567"/>
        <w:jc w:val="both"/>
        <w:rPr>
          <w:rFonts w:ascii="Arial" w:hAnsi="Arial" w:cs="Arial"/>
          <w:color w:val="000000"/>
          <w:sz w:val="22"/>
          <w:szCs w:val="22"/>
        </w:rPr>
      </w:pPr>
    </w:p>
    <w:p w14:paraId="5BF5C00F" w14:textId="36FEC379" w:rsidR="0004249B" w:rsidRPr="0004249B" w:rsidRDefault="0004249B" w:rsidP="0004249B">
      <w:pPr>
        <w:numPr>
          <w:ilvl w:val="0"/>
          <w:numId w:val="18"/>
        </w:numPr>
        <w:ind w:left="567" w:hanging="567"/>
        <w:jc w:val="both"/>
        <w:rPr>
          <w:rFonts w:ascii="Arial" w:hAnsi="Arial" w:cs="Arial"/>
          <w:color w:val="000000"/>
          <w:sz w:val="22"/>
          <w:szCs w:val="22"/>
        </w:rPr>
      </w:pPr>
      <w:r>
        <w:rPr>
          <w:rFonts w:ascii="Arial" w:hAnsi="Arial"/>
          <w:color w:val="000000"/>
          <w:sz w:val="22"/>
        </w:rPr>
        <w:t xml:space="preserve">The imposing part of the draft NSC resolution must include the identification of the NSC members, other members of the government and heads of </w:t>
      </w:r>
      <w:r>
        <w:rPr>
          <w:rFonts w:ascii="Arial" w:hAnsi="Arial"/>
          <w:sz w:val="22"/>
        </w:rPr>
        <w:t>other</w:t>
      </w:r>
      <w:r w:rsidR="00973D5F">
        <w:rPr>
          <w:rFonts w:ascii="Arial" w:hAnsi="Arial"/>
          <w:sz w:val="22"/>
        </w:rPr>
        <w:t xml:space="preserve"> </w:t>
      </w:r>
      <w:r>
        <w:rPr>
          <w:rFonts w:ascii="Arial" w:hAnsi="Arial"/>
          <w:color w:val="000000"/>
          <w:sz w:val="22"/>
        </w:rPr>
        <w:t xml:space="preserve">administrative authorities to whom the NSC imposes the task, the specific task expressed and the deadline by which the task is to be completed. If no deadline is set, the task imposed shall be deemed to be completed within 3 months. </w:t>
      </w:r>
    </w:p>
    <w:p w14:paraId="7DD5F1C9" w14:textId="77777777" w:rsidR="0004249B" w:rsidRPr="0004249B" w:rsidRDefault="0004249B" w:rsidP="0004249B">
      <w:pPr>
        <w:ind w:left="567" w:hanging="567"/>
        <w:jc w:val="both"/>
        <w:rPr>
          <w:rFonts w:ascii="Arial" w:hAnsi="Arial" w:cs="Arial"/>
          <w:color w:val="000000"/>
          <w:sz w:val="22"/>
          <w:szCs w:val="22"/>
        </w:rPr>
      </w:pPr>
    </w:p>
    <w:p w14:paraId="13A9B345" w14:textId="77777777" w:rsidR="0004249B" w:rsidRPr="0004249B" w:rsidRDefault="0004249B" w:rsidP="0004249B">
      <w:pPr>
        <w:numPr>
          <w:ilvl w:val="0"/>
          <w:numId w:val="18"/>
        </w:numPr>
        <w:ind w:left="567" w:hanging="567"/>
        <w:jc w:val="both"/>
        <w:rPr>
          <w:rFonts w:ascii="Arial" w:hAnsi="Arial" w:cs="Arial"/>
          <w:color w:val="000000"/>
          <w:sz w:val="22"/>
          <w:szCs w:val="22"/>
        </w:rPr>
      </w:pPr>
      <w:r>
        <w:rPr>
          <w:rFonts w:ascii="Arial" w:hAnsi="Arial"/>
          <w:sz w:val="22"/>
        </w:rPr>
        <w:t xml:space="preserve">The material to be discussed at the NSC meeting shall also include an estimate of the financial impact of the proposed measures and the expected consequences for the security of the Czech Republic. If the conclusions contained in the material imply financial demands on the state budget or other public budgets, the material must indicate the specific financial source from which the financial demands will be covered. If the estimate </w:t>
      </w:r>
      <w:r>
        <w:rPr>
          <w:rFonts w:ascii="Arial" w:hAnsi="Arial"/>
          <w:sz w:val="22"/>
        </w:rPr>
        <w:lastRenderedPageBreak/>
        <w:t>of the financial impact of the proposed measures or the expected consequences for the security of the Czech Republic are not included in the material, the reasons for not including them shall be given.</w:t>
      </w:r>
    </w:p>
    <w:p w14:paraId="704F0C4B" w14:textId="77777777" w:rsidR="0004249B" w:rsidRPr="0004249B" w:rsidRDefault="0004249B" w:rsidP="0004249B">
      <w:pPr>
        <w:ind w:left="567" w:hanging="567"/>
        <w:jc w:val="both"/>
        <w:rPr>
          <w:rFonts w:ascii="Arial" w:hAnsi="Arial" w:cs="Arial"/>
          <w:color w:val="000000"/>
          <w:sz w:val="22"/>
          <w:szCs w:val="22"/>
        </w:rPr>
      </w:pPr>
    </w:p>
    <w:p w14:paraId="23979C39" w14:textId="05F97A08" w:rsidR="0004249B" w:rsidRPr="0004249B" w:rsidRDefault="0004249B" w:rsidP="0004249B">
      <w:pPr>
        <w:numPr>
          <w:ilvl w:val="0"/>
          <w:numId w:val="18"/>
        </w:numPr>
        <w:ind w:left="567" w:hanging="567"/>
        <w:jc w:val="both"/>
        <w:rPr>
          <w:rFonts w:ascii="Arial" w:hAnsi="Arial" w:cs="Arial"/>
          <w:color w:val="000000"/>
          <w:sz w:val="22"/>
          <w:szCs w:val="22"/>
        </w:rPr>
      </w:pPr>
      <w:r>
        <w:rPr>
          <w:rFonts w:ascii="Arial" w:hAnsi="Arial"/>
          <w:sz w:val="22"/>
        </w:rPr>
        <w:t xml:space="preserve">The provisions of Article 2(5) to (8) shall apply </w:t>
      </w:r>
      <w:r>
        <w:rPr>
          <w:rFonts w:ascii="Arial" w:hAnsi="Arial"/>
          <w:i/>
          <w:iCs/>
          <w:sz w:val="22"/>
        </w:rPr>
        <w:t>mutatis mutandis</w:t>
      </w:r>
      <w:r>
        <w:rPr>
          <w:rFonts w:ascii="Arial" w:hAnsi="Arial"/>
          <w:sz w:val="22"/>
        </w:rPr>
        <w:t xml:space="preserve"> to the submission of material marked “For the information of the NSC members”.</w:t>
      </w:r>
    </w:p>
    <w:p w14:paraId="0A50FDAB" w14:textId="77777777" w:rsidR="0004249B" w:rsidRPr="0004249B" w:rsidRDefault="0004249B" w:rsidP="0004249B">
      <w:pPr>
        <w:rPr>
          <w:rFonts w:ascii="Arial" w:hAnsi="Arial" w:cs="Arial"/>
          <w:color w:val="000000"/>
          <w:sz w:val="22"/>
          <w:szCs w:val="22"/>
        </w:rPr>
      </w:pPr>
    </w:p>
    <w:p w14:paraId="60203D1F" w14:textId="77777777" w:rsidR="0004249B" w:rsidRPr="0004249B" w:rsidRDefault="0004249B" w:rsidP="0004249B">
      <w:pPr>
        <w:rPr>
          <w:rFonts w:ascii="Arial" w:hAnsi="Arial" w:cs="Arial"/>
          <w:color w:val="000000"/>
          <w:sz w:val="22"/>
          <w:szCs w:val="22"/>
        </w:rPr>
      </w:pPr>
    </w:p>
    <w:p w14:paraId="4FD5AA59" w14:textId="77777777" w:rsidR="0004249B" w:rsidRPr="0004249B" w:rsidRDefault="0004249B" w:rsidP="0004249B">
      <w:pPr>
        <w:jc w:val="center"/>
        <w:rPr>
          <w:rFonts w:ascii="Arial" w:hAnsi="Arial" w:cs="Arial"/>
          <w:color w:val="000000"/>
          <w:sz w:val="22"/>
          <w:szCs w:val="22"/>
        </w:rPr>
      </w:pPr>
      <w:r>
        <w:rPr>
          <w:rFonts w:ascii="Arial" w:hAnsi="Arial"/>
          <w:b/>
          <w:color w:val="000000"/>
          <w:sz w:val="22"/>
        </w:rPr>
        <w:t>Article 4</w:t>
      </w:r>
      <w:r>
        <w:rPr>
          <w:rFonts w:ascii="Arial" w:hAnsi="Arial"/>
          <w:color w:val="000000"/>
          <w:sz w:val="22"/>
        </w:rPr>
        <w:t xml:space="preserve"> </w:t>
      </w:r>
    </w:p>
    <w:p w14:paraId="52F4FB3D" w14:textId="77777777" w:rsidR="0004249B" w:rsidRPr="0004249B" w:rsidRDefault="0004249B" w:rsidP="0004249B">
      <w:pPr>
        <w:jc w:val="center"/>
        <w:rPr>
          <w:rFonts w:ascii="Arial" w:hAnsi="Arial" w:cs="Arial"/>
          <w:color w:val="000000"/>
          <w:sz w:val="22"/>
          <w:szCs w:val="22"/>
        </w:rPr>
      </w:pPr>
      <w:r>
        <w:rPr>
          <w:rFonts w:ascii="Arial" w:hAnsi="Arial"/>
          <w:b/>
          <w:color w:val="000000"/>
          <w:sz w:val="22"/>
        </w:rPr>
        <w:t>NSC Work Plan and Preparation of the NSC Meeting</w:t>
      </w:r>
      <w:r>
        <w:rPr>
          <w:rFonts w:ascii="Arial" w:hAnsi="Arial"/>
          <w:color w:val="000000"/>
          <w:sz w:val="22"/>
        </w:rPr>
        <w:t xml:space="preserve"> </w:t>
      </w:r>
    </w:p>
    <w:p w14:paraId="1B572403" w14:textId="77777777" w:rsidR="0004249B" w:rsidRPr="0004249B" w:rsidRDefault="0004249B" w:rsidP="0004249B">
      <w:pPr>
        <w:rPr>
          <w:rFonts w:ascii="Arial" w:hAnsi="Arial" w:cs="Arial"/>
          <w:color w:val="000000"/>
          <w:sz w:val="22"/>
          <w:szCs w:val="22"/>
        </w:rPr>
      </w:pPr>
    </w:p>
    <w:p w14:paraId="790D3A30" w14:textId="2A5D96C3" w:rsidR="0004249B" w:rsidRPr="008B0899" w:rsidRDefault="0004249B" w:rsidP="0004249B">
      <w:pPr>
        <w:numPr>
          <w:ilvl w:val="0"/>
          <w:numId w:val="19"/>
        </w:numPr>
        <w:ind w:left="567" w:hanging="567"/>
        <w:jc w:val="both"/>
        <w:rPr>
          <w:rFonts w:ascii="Arial" w:hAnsi="Arial" w:cs="Arial"/>
          <w:sz w:val="22"/>
          <w:szCs w:val="22"/>
        </w:rPr>
      </w:pPr>
      <w:r>
        <w:rPr>
          <w:rFonts w:ascii="Arial" w:hAnsi="Arial"/>
          <w:color w:val="000000"/>
          <w:sz w:val="22"/>
        </w:rPr>
        <w:t xml:space="preserve">The NSC work plan for the relevant period of the calendar year is prepared by the NSC Secretariat in accordance with the priority tasks in the area of ensuring the security of the Czech Republic, the instructions of the Chairman and Deputy Chairman of the NSC and on the basis of suggestions and documents from NSC members </w:t>
      </w:r>
      <w:r>
        <w:rPr>
          <w:rFonts w:ascii="Arial" w:hAnsi="Arial"/>
          <w:sz w:val="22"/>
        </w:rPr>
        <w:t xml:space="preserve">and heads of </w:t>
      </w:r>
      <w:r>
        <w:rPr>
          <w:rFonts w:ascii="Arial" w:hAnsi="Arial"/>
          <w:color w:val="000000"/>
          <w:sz w:val="22"/>
        </w:rPr>
        <w:t xml:space="preserve">central administrative authorities. The NSC work plan is submitted at the NSC meeting by the NSC Chairman after prior discussion with the NSC members. </w:t>
      </w:r>
      <w:r>
        <w:rPr>
          <w:rFonts w:ascii="Arial" w:hAnsi="Arial"/>
          <w:sz w:val="22"/>
        </w:rPr>
        <w:t>Where the NSC work plan or the nature of the matter under discussion implies that the material must be discussed in advance in the relevant NSC standing working committee, the NSC working body shall include the discussion of the material in its work plan so that the material is discussed in that working committee at least five working days before the scheduled NSC meeting.</w:t>
      </w:r>
    </w:p>
    <w:p w14:paraId="0B7E3EFF" w14:textId="77777777" w:rsidR="0004249B" w:rsidRPr="0004249B" w:rsidRDefault="0004249B" w:rsidP="0004249B">
      <w:pPr>
        <w:ind w:left="567" w:hanging="567"/>
        <w:jc w:val="both"/>
        <w:rPr>
          <w:rFonts w:ascii="Arial" w:hAnsi="Arial" w:cs="Arial"/>
          <w:color w:val="000000"/>
          <w:sz w:val="22"/>
          <w:szCs w:val="22"/>
        </w:rPr>
      </w:pPr>
    </w:p>
    <w:p w14:paraId="05438459" w14:textId="77777777" w:rsidR="0004249B" w:rsidRPr="0004249B" w:rsidRDefault="0004249B" w:rsidP="0004249B">
      <w:pPr>
        <w:numPr>
          <w:ilvl w:val="0"/>
          <w:numId w:val="19"/>
        </w:numPr>
        <w:ind w:left="567" w:hanging="567"/>
        <w:jc w:val="both"/>
        <w:rPr>
          <w:rFonts w:ascii="Arial" w:hAnsi="Arial" w:cs="Arial"/>
          <w:color w:val="000000"/>
          <w:sz w:val="22"/>
          <w:szCs w:val="22"/>
        </w:rPr>
      </w:pPr>
      <w:r>
        <w:rPr>
          <w:rFonts w:ascii="Arial" w:hAnsi="Arial"/>
          <w:color w:val="000000"/>
          <w:sz w:val="22"/>
        </w:rPr>
        <w:t>The NSC meeting is prepared by the NSC Secretariat in accordance with the NSC work plan and the instructions of the NSC Chairman or, in his/her absence, the NSC Deputy Chairman or a designated NSC member. The agenda, place and time of the NSC meeting shall be determined by the NSC Chairman or NSC Deputy Chairman or a NSC member designated by the NSC Chairman.</w:t>
      </w:r>
    </w:p>
    <w:p w14:paraId="0A38F74B" w14:textId="77777777" w:rsidR="0004249B" w:rsidRPr="0004249B" w:rsidRDefault="0004249B" w:rsidP="0004249B">
      <w:pPr>
        <w:ind w:left="567" w:hanging="567"/>
        <w:jc w:val="both"/>
        <w:rPr>
          <w:rFonts w:ascii="Arial" w:hAnsi="Arial" w:cs="Arial"/>
          <w:sz w:val="22"/>
          <w:szCs w:val="22"/>
        </w:rPr>
      </w:pPr>
    </w:p>
    <w:p w14:paraId="4673AB1F" w14:textId="0090D3E0" w:rsidR="0004249B" w:rsidRPr="0004249B" w:rsidRDefault="00AC056C" w:rsidP="0004249B">
      <w:pPr>
        <w:numPr>
          <w:ilvl w:val="0"/>
          <w:numId w:val="19"/>
        </w:numPr>
        <w:ind w:left="567" w:hanging="567"/>
        <w:jc w:val="both"/>
        <w:rPr>
          <w:rFonts w:ascii="Arial" w:hAnsi="Arial" w:cs="Arial"/>
          <w:color w:val="000000"/>
          <w:sz w:val="22"/>
          <w:szCs w:val="22"/>
        </w:rPr>
      </w:pPr>
      <w:r>
        <w:rPr>
          <w:rFonts w:ascii="Arial" w:hAnsi="Arial"/>
          <w:sz w:val="22"/>
        </w:rPr>
        <w:t>The agenda of the NSC meeting is divided into:</w:t>
      </w:r>
    </w:p>
    <w:p w14:paraId="5E78AAE9" w14:textId="3C929A57" w:rsidR="0004249B" w:rsidRPr="0004249B" w:rsidRDefault="0004249B" w:rsidP="0004249B">
      <w:pPr>
        <w:numPr>
          <w:ilvl w:val="1"/>
          <w:numId w:val="28"/>
        </w:numPr>
        <w:tabs>
          <w:tab w:val="left" w:pos="709"/>
          <w:tab w:val="left" w:pos="851"/>
        </w:tabs>
        <w:spacing w:before="120"/>
        <w:ind w:left="851" w:hanging="284"/>
        <w:jc w:val="both"/>
        <w:rPr>
          <w:rFonts w:ascii="Arial" w:hAnsi="Arial" w:cs="Arial"/>
          <w:sz w:val="22"/>
          <w:szCs w:val="22"/>
        </w:rPr>
      </w:pPr>
      <w:r>
        <w:rPr>
          <w:rFonts w:ascii="Arial" w:hAnsi="Arial"/>
          <w:sz w:val="22"/>
        </w:rPr>
        <w:t>Part A (”For discussion with debate”), which shall include material of major political and security importance for the Czech Republic, possibly with contradictions, or on which a debate is foreseen,</w:t>
      </w:r>
    </w:p>
    <w:p w14:paraId="5641A700" w14:textId="78CB4D33" w:rsidR="0004249B" w:rsidRPr="0004249B" w:rsidRDefault="0004249B" w:rsidP="0004249B">
      <w:pPr>
        <w:numPr>
          <w:ilvl w:val="1"/>
          <w:numId w:val="28"/>
        </w:numPr>
        <w:tabs>
          <w:tab w:val="left" w:pos="709"/>
          <w:tab w:val="left" w:pos="851"/>
        </w:tabs>
        <w:spacing w:before="120"/>
        <w:ind w:left="851" w:hanging="284"/>
        <w:jc w:val="both"/>
        <w:rPr>
          <w:rFonts w:ascii="Arial" w:hAnsi="Arial" w:cs="Arial"/>
          <w:sz w:val="22"/>
          <w:szCs w:val="22"/>
        </w:rPr>
      </w:pPr>
      <w:r>
        <w:rPr>
          <w:rFonts w:ascii="Arial" w:hAnsi="Arial"/>
          <w:sz w:val="22"/>
        </w:rPr>
        <w:t xml:space="preserve">Part B (“For discussion without debate”), which shall include material </w:t>
      </w:r>
      <w:r>
        <w:rPr>
          <w:rFonts w:ascii="Arial" w:hAnsi="Arial"/>
          <w:color w:val="000000"/>
          <w:sz w:val="22"/>
        </w:rPr>
        <w:t xml:space="preserve">which is not of major importance for </w:t>
      </w:r>
      <w:r>
        <w:rPr>
          <w:rFonts w:ascii="Arial" w:hAnsi="Arial"/>
          <w:sz w:val="22"/>
        </w:rPr>
        <w:t xml:space="preserve"> the Czech Republic </w:t>
      </w:r>
      <w:r>
        <w:rPr>
          <w:rFonts w:ascii="Arial" w:hAnsi="Arial"/>
          <w:color w:val="000000"/>
          <w:sz w:val="22"/>
        </w:rPr>
        <w:t xml:space="preserve">from a political and security point of view </w:t>
      </w:r>
      <w:r>
        <w:rPr>
          <w:rFonts w:ascii="Arial" w:hAnsi="Arial"/>
          <w:sz w:val="22"/>
        </w:rPr>
        <w:t xml:space="preserve"> and which is submitted at the NSC meeting without contradictions and the draft NSC resolution on its content can be adopted without debate,</w:t>
      </w:r>
    </w:p>
    <w:p w14:paraId="2FB09C98" w14:textId="77777777" w:rsidR="0004249B" w:rsidRPr="0004249B" w:rsidRDefault="0004249B" w:rsidP="0004249B">
      <w:pPr>
        <w:numPr>
          <w:ilvl w:val="1"/>
          <w:numId w:val="28"/>
        </w:numPr>
        <w:tabs>
          <w:tab w:val="left" w:pos="709"/>
          <w:tab w:val="left" w:pos="851"/>
        </w:tabs>
        <w:spacing w:before="120"/>
        <w:ind w:left="851" w:hanging="284"/>
        <w:jc w:val="both"/>
        <w:rPr>
          <w:rFonts w:ascii="Arial" w:hAnsi="Arial" w:cs="Arial"/>
          <w:color w:val="000000"/>
          <w:sz w:val="22"/>
          <w:szCs w:val="22"/>
        </w:rPr>
      </w:pPr>
      <w:r>
        <w:rPr>
          <w:rFonts w:ascii="Arial" w:hAnsi="Arial"/>
          <w:sz w:val="22"/>
        </w:rPr>
        <w:t>part C (“For the information of NSC members”).</w:t>
      </w:r>
    </w:p>
    <w:p w14:paraId="257434C8" w14:textId="77777777" w:rsidR="0004249B" w:rsidRPr="0004249B" w:rsidRDefault="0004249B" w:rsidP="0004249B">
      <w:pPr>
        <w:ind w:left="567" w:hanging="567"/>
        <w:jc w:val="both"/>
        <w:rPr>
          <w:rFonts w:ascii="Arial" w:hAnsi="Arial" w:cs="Arial"/>
          <w:sz w:val="22"/>
          <w:szCs w:val="22"/>
        </w:rPr>
      </w:pPr>
    </w:p>
    <w:p w14:paraId="7619B405" w14:textId="6405E3E7" w:rsidR="0004249B" w:rsidRPr="0004249B" w:rsidRDefault="0004249B" w:rsidP="0004249B">
      <w:pPr>
        <w:numPr>
          <w:ilvl w:val="0"/>
          <w:numId w:val="19"/>
        </w:numPr>
        <w:ind w:left="567" w:hanging="567"/>
        <w:jc w:val="both"/>
        <w:rPr>
          <w:rFonts w:ascii="Arial" w:hAnsi="Arial" w:cs="Arial"/>
          <w:color w:val="000000"/>
          <w:sz w:val="22"/>
          <w:szCs w:val="22"/>
        </w:rPr>
      </w:pPr>
      <w:r>
        <w:rPr>
          <w:rFonts w:ascii="Arial" w:hAnsi="Arial"/>
          <w:color w:val="000000"/>
          <w:sz w:val="22"/>
        </w:rPr>
        <w:t xml:space="preserve">The invitation with the agenda of the NSC meeting is sent out by the NSC Secretariat so that NSC members receive it </w:t>
      </w:r>
      <w:r>
        <w:rPr>
          <w:rFonts w:ascii="Arial" w:hAnsi="Arial"/>
          <w:sz w:val="22"/>
        </w:rPr>
        <w:t xml:space="preserve"> at least 5 working days before the NSC meeting</w:t>
      </w:r>
      <w:r>
        <w:rPr>
          <w:rFonts w:ascii="Arial" w:hAnsi="Arial"/>
          <w:color w:val="000000"/>
          <w:sz w:val="22"/>
        </w:rPr>
        <w:t>.</w:t>
      </w:r>
    </w:p>
    <w:p w14:paraId="531C1C13" w14:textId="77777777" w:rsidR="0004249B" w:rsidRPr="0004249B" w:rsidRDefault="0004249B" w:rsidP="0004249B">
      <w:pPr>
        <w:ind w:left="360"/>
        <w:jc w:val="center"/>
        <w:rPr>
          <w:rFonts w:ascii="Arial" w:hAnsi="Arial" w:cs="Arial"/>
          <w:color w:val="000000"/>
          <w:sz w:val="22"/>
          <w:szCs w:val="22"/>
        </w:rPr>
      </w:pPr>
    </w:p>
    <w:p w14:paraId="786DF345" w14:textId="77777777" w:rsidR="0004249B" w:rsidRPr="0004249B" w:rsidRDefault="0004249B" w:rsidP="0004249B">
      <w:pPr>
        <w:ind w:left="360"/>
        <w:jc w:val="center"/>
        <w:rPr>
          <w:rFonts w:ascii="Arial" w:hAnsi="Arial" w:cs="Arial"/>
          <w:color w:val="000000"/>
          <w:sz w:val="22"/>
          <w:szCs w:val="22"/>
        </w:rPr>
      </w:pPr>
    </w:p>
    <w:p w14:paraId="2D1A8D43" w14:textId="77777777" w:rsidR="0004249B" w:rsidRPr="0004249B" w:rsidRDefault="0004249B" w:rsidP="0004249B">
      <w:pPr>
        <w:ind w:left="360"/>
        <w:jc w:val="center"/>
        <w:rPr>
          <w:rFonts w:ascii="Arial" w:hAnsi="Arial" w:cs="Arial"/>
          <w:b/>
          <w:color w:val="000000"/>
          <w:sz w:val="22"/>
          <w:szCs w:val="22"/>
        </w:rPr>
      </w:pPr>
      <w:r>
        <w:rPr>
          <w:rFonts w:ascii="Arial" w:hAnsi="Arial"/>
          <w:b/>
          <w:color w:val="000000"/>
          <w:sz w:val="22"/>
        </w:rPr>
        <w:t>Article 5</w:t>
      </w:r>
    </w:p>
    <w:p w14:paraId="6EAA0C18" w14:textId="77777777" w:rsidR="0004249B" w:rsidRPr="0004249B" w:rsidRDefault="0004249B" w:rsidP="0004249B">
      <w:pPr>
        <w:ind w:left="360"/>
        <w:jc w:val="center"/>
        <w:rPr>
          <w:rFonts w:ascii="Arial" w:hAnsi="Arial" w:cs="Arial"/>
          <w:b/>
          <w:color w:val="000000"/>
          <w:sz w:val="22"/>
          <w:szCs w:val="22"/>
        </w:rPr>
      </w:pPr>
      <w:r>
        <w:rPr>
          <w:rFonts w:ascii="Arial" w:hAnsi="Arial"/>
          <w:b/>
          <w:color w:val="000000"/>
          <w:sz w:val="22"/>
        </w:rPr>
        <w:t xml:space="preserve">Attendance of Other Persons at NSC Meetings </w:t>
      </w:r>
    </w:p>
    <w:p w14:paraId="0C9EDCDF" w14:textId="77777777" w:rsidR="0004249B" w:rsidRPr="0004249B" w:rsidRDefault="0004249B" w:rsidP="0004249B">
      <w:pPr>
        <w:tabs>
          <w:tab w:val="num" w:pos="567"/>
        </w:tabs>
        <w:autoSpaceDE w:val="0"/>
        <w:autoSpaceDN w:val="0"/>
        <w:adjustRightInd w:val="0"/>
        <w:jc w:val="both"/>
        <w:rPr>
          <w:rFonts w:ascii="Arial" w:hAnsi="Arial" w:cs="Arial"/>
          <w:sz w:val="22"/>
          <w:szCs w:val="22"/>
        </w:rPr>
      </w:pPr>
    </w:p>
    <w:p w14:paraId="458C1D12" w14:textId="63BB3597" w:rsidR="0004249B" w:rsidRPr="0004249B" w:rsidRDefault="0004249B" w:rsidP="0004249B">
      <w:pPr>
        <w:numPr>
          <w:ilvl w:val="0"/>
          <w:numId w:val="20"/>
        </w:numPr>
        <w:tabs>
          <w:tab w:val="num" w:pos="567"/>
        </w:tabs>
        <w:autoSpaceDE w:val="0"/>
        <w:autoSpaceDN w:val="0"/>
        <w:adjustRightInd w:val="0"/>
        <w:ind w:left="567" w:hanging="567"/>
        <w:jc w:val="both"/>
        <w:rPr>
          <w:rFonts w:ascii="Arial" w:hAnsi="Arial" w:cs="Arial"/>
          <w:sz w:val="22"/>
          <w:szCs w:val="22"/>
        </w:rPr>
      </w:pPr>
      <w:r>
        <w:rPr>
          <w:rFonts w:ascii="Arial" w:hAnsi="Arial"/>
          <w:sz w:val="22"/>
        </w:rPr>
        <w:t>NSC meetings are usually attended by the Director of the National Security Office,</w:t>
      </w:r>
      <w:r>
        <w:rPr>
          <w:rFonts w:ascii="Arial" w:hAnsi="Arial"/>
          <w:b/>
          <w:sz w:val="22"/>
        </w:rPr>
        <w:t xml:space="preserve"> </w:t>
      </w:r>
      <w:r>
        <w:rPr>
          <w:rFonts w:ascii="Arial" w:hAnsi="Arial"/>
          <w:sz w:val="22"/>
        </w:rPr>
        <w:t xml:space="preserve"> the Director of the National Office for Cyber and Information Security, a representative of the Office of the President of the Republic, the President of the Police, the Director General of the Fire Rescue Service of the Czech Republic, the Chief of the General Staff of the Czech Armed Forces, the Director of the Security Information Service, the Director of the Office for Foreign Relations and Information, the Director of the Military Intelligence </w:t>
      </w:r>
      <w:r>
        <w:rPr>
          <w:rFonts w:ascii="Arial" w:hAnsi="Arial"/>
          <w:sz w:val="22"/>
        </w:rPr>
        <w:lastRenderedPageBreak/>
        <w:t>Service, the Director of the Financial Analytical Office, the Director of the NSC Secretariat and other NSC Secretariat staff.</w:t>
      </w:r>
    </w:p>
    <w:p w14:paraId="2B440F03" w14:textId="77777777" w:rsidR="0004249B" w:rsidRPr="0004249B" w:rsidRDefault="0004249B" w:rsidP="0004249B">
      <w:pPr>
        <w:tabs>
          <w:tab w:val="num" w:pos="567"/>
        </w:tabs>
        <w:autoSpaceDE w:val="0"/>
        <w:autoSpaceDN w:val="0"/>
        <w:adjustRightInd w:val="0"/>
        <w:jc w:val="both"/>
        <w:rPr>
          <w:rFonts w:ascii="Arial" w:hAnsi="Arial" w:cs="Arial"/>
          <w:sz w:val="22"/>
          <w:szCs w:val="22"/>
        </w:rPr>
      </w:pPr>
    </w:p>
    <w:p w14:paraId="6D00A6E7" w14:textId="77777777" w:rsidR="0004249B" w:rsidRPr="0004249B" w:rsidRDefault="0004249B" w:rsidP="0004249B">
      <w:pPr>
        <w:numPr>
          <w:ilvl w:val="0"/>
          <w:numId w:val="20"/>
        </w:numPr>
        <w:tabs>
          <w:tab w:val="num" w:pos="567"/>
        </w:tabs>
        <w:autoSpaceDE w:val="0"/>
        <w:autoSpaceDN w:val="0"/>
        <w:adjustRightInd w:val="0"/>
        <w:ind w:left="567" w:hanging="567"/>
        <w:jc w:val="both"/>
        <w:rPr>
          <w:rFonts w:ascii="Arial" w:hAnsi="Arial" w:cs="Arial"/>
          <w:sz w:val="22"/>
          <w:szCs w:val="22"/>
        </w:rPr>
      </w:pPr>
      <w:r>
        <w:rPr>
          <w:rFonts w:ascii="Arial" w:hAnsi="Arial"/>
          <w:sz w:val="22"/>
        </w:rPr>
        <w:t>Invited persons may also attend NSC meetings on the basis of a decision of the NSC Chairman.</w:t>
      </w:r>
    </w:p>
    <w:p w14:paraId="4D0FCA54" w14:textId="77777777" w:rsidR="0004249B" w:rsidRPr="0004249B" w:rsidRDefault="0004249B" w:rsidP="0004249B">
      <w:pPr>
        <w:tabs>
          <w:tab w:val="num" w:pos="567"/>
        </w:tabs>
        <w:autoSpaceDE w:val="0"/>
        <w:autoSpaceDN w:val="0"/>
        <w:adjustRightInd w:val="0"/>
        <w:jc w:val="both"/>
        <w:rPr>
          <w:rFonts w:ascii="Arial" w:hAnsi="Arial" w:cs="Arial"/>
          <w:sz w:val="22"/>
          <w:szCs w:val="22"/>
        </w:rPr>
      </w:pPr>
    </w:p>
    <w:p w14:paraId="71D1CD42" w14:textId="77777777" w:rsidR="0004249B" w:rsidRPr="0004249B" w:rsidRDefault="0004249B" w:rsidP="0004249B">
      <w:pPr>
        <w:numPr>
          <w:ilvl w:val="0"/>
          <w:numId w:val="20"/>
        </w:numPr>
        <w:tabs>
          <w:tab w:val="num" w:pos="567"/>
        </w:tabs>
        <w:autoSpaceDE w:val="0"/>
        <w:autoSpaceDN w:val="0"/>
        <w:adjustRightInd w:val="0"/>
        <w:ind w:left="567" w:hanging="567"/>
        <w:jc w:val="both"/>
        <w:rPr>
          <w:rFonts w:ascii="Arial" w:hAnsi="Arial" w:cs="Arial"/>
          <w:sz w:val="22"/>
          <w:szCs w:val="22"/>
        </w:rPr>
      </w:pPr>
      <w:r>
        <w:rPr>
          <w:rFonts w:ascii="Arial" w:hAnsi="Arial"/>
          <w:sz w:val="22"/>
        </w:rPr>
        <w:t>If a member of the NSC considers it desirable, in view of the subject under discussion, that certain other persons should attend the NSC meeting, he/she shall seek the consent of the Chairman at the start of the discussion of the relevant item on the agenda of the NSC meeting (see Article 6(2)). Such persons shall attend the NSC meeting only for the duration of the item on the agenda of the NSC meeting to which they have been invited.</w:t>
      </w:r>
    </w:p>
    <w:p w14:paraId="18BC4787" w14:textId="77777777" w:rsidR="0004249B" w:rsidRPr="0004249B" w:rsidRDefault="0004249B" w:rsidP="0004249B">
      <w:pPr>
        <w:tabs>
          <w:tab w:val="num" w:pos="567"/>
        </w:tabs>
        <w:ind w:left="567" w:hanging="567"/>
        <w:jc w:val="center"/>
        <w:rPr>
          <w:rFonts w:ascii="Arial" w:hAnsi="Arial" w:cs="Arial"/>
          <w:color w:val="000000"/>
          <w:sz w:val="22"/>
          <w:szCs w:val="22"/>
        </w:rPr>
      </w:pPr>
    </w:p>
    <w:p w14:paraId="0A10C4E9" w14:textId="77777777" w:rsidR="0004249B" w:rsidRPr="0004249B" w:rsidRDefault="0004249B" w:rsidP="0004249B">
      <w:pPr>
        <w:tabs>
          <w:tab w:val="num" w:pos="284"/>
          <w:tab w:val="left" w:pos="709"/>
        </w:tabs>
        <w:ind w:left="567" w:hanging="567"/>
        <w:jc w:val="center"/>
        <w:rPr>
          <w:rFonts w:ascii="Arial" w:hAnsi="Arial" w:cs="Arial"/>
          <w:color w:val="000000"/>
          <w:sz w:val="22"/>
          <w:szCs w:val="22"/>
        </w:rPr>
      </w:pPr>
    </w:p>
    <w:p w14:paraId="405EE155" w14:textId="77777777" w:rsidR="0004249B" w:rsidRPr="0004249B" w:rsidRDefault="0004249B" w:rsidP="0004249B">
      <w:pPr>
        <w:tabs>
          <w:tab w:val="left" w:pos="709"/>
        </w:tabs>
        <w:ind w:left="720"/>
        <w:jc w:val="center"/>
        <w:rPr>
          <w:rFonts w:ascii="Arial" w:hAnsi="Arial" w:cs="Arial"/>
          <w:color w:val="000000"/>
          <w:sz w:val="22"/>
          <w:szCs w:val="22"/>
        </w:rPr>
      </w:pPr>
      <w:r>
        <w:rPr>
          <w:rFonts w:ascii="Arial" w:hAnsi="Arial"/>
          <w:b/>
          <w:color w:val="000000"/>
          <w:sz w:val="22"/>
        </w:rPr>
        <w:t>Article 6</w:t>
      </w:r>
    </w:p>
    <w:p w14:paraId="12F746AF" w14:textId="77777777" w:rsidR="0004249B" w:rsidRPr="0004249B" w:rsidRDefault="0004249B" w:rsidP="0004249B">
      <w:pPr>
        <w:tabs>
          <w:tab w:val="left" w:pos="709"/>
        </w:tabs>
        <w:ind w:left="720"/>
        <w:jc w:val="center"/>
        <w:rPr>
          <w:rFonts w:ascii="Arial" w:hAnsi="Arial" w:cs="Arial"/>
          <w:color w:val="000000"/>
          <w:sz w:val="22"/>
          <w:szCs w:val="22"/>
        </w:rPr>
      </w:pPr>
      <w:r>
        <w:rPr>
          <w:rFonts w:ascii="Arial" w:hAnsi="Arial"/>
          <w:b/>
          <w:color w:val="000000"/>
          <w:sz w:val="22"/>
        </w:rPr>
        <w:t>Course of the NSC Meeting</w:t>
      </w:r>
    </w:p>
    <w:p w14:paraId="335F6205" w14:textId="77777777" w:rsidR="0004249B" w:rsidRPr="0004249B" w:rsidRDefault="0004249B" w:rsidP="0004249B">
      <w:pPr>
        <w:tabs>
          <w:tab w:val="num" w:pos="284"/>
          <w:tab w:val="left" w:pos="709"/>
        </w:tabs>
        <w:ind w:hanging="567"/>
        <w:jc w:val="center"/>
        <w:rPr>
          <w:rFonts w:ascii="Arial" w:hAnsi="Arial" w:cs="Arial"/>
          <w:color w:val="000000"/>
          <w:sz w:val="22"/>
          <w:szCs w:val="22"/>
        </w:rPr>
      </w:pPr>
    </w:p>
    <w:p w14:paraId="6D40275D" w14:textId="77777777" w:rsidR="0004249B" w:rsidRPr="0004249B" w:rsidRDefault="0004249B" w:rsidP="0004249B">
      <w:pPr>
        <w:numPr>
          <w:ilvl w:val="0"/>
          <w:numId w:val="21"/>
        </w:numPr>
        <w:ind w:left="567" w:hanging="567"/>
        <w:jc w:val="both"/>
        <w:rPr>
          <w:rFonts w:ascii="Arial" w:hAnsi="Arial" w:cs="Arial"/>
          <w:color w:val="000000"/>
          <w:sz w:val="22"/>
          <w:szCs w:val="22"/>
        </w:rPr>
      </w:pPr>
      <w:r>
        <w:rPr>
          <w:rFonts w:ascii="Arial" w:hAnsi="Arial"/>
          <w:color w:val="000000"/>
          <w:sz w:val="22"/>
        </w:rPr>
        <w:t>NSC meetings are closed to the public.</w:t>
      </w:r>
    </w:p>
    <w:p w14:paraId="51331AE9" w14:textId="77777777" w:rsidR="0004249B" w:rsidRPr="0004249B" w:rsidRDefault="0004249B" w:rsidP="0004249B">
      <w:pPr>
        <w:tabs>
          <w:tab w:val="num" w:pos="567"/>
        </w:tabs>
        <w:ind w:left="567" w:hanging="567"/>
        <w:jc w:val="both"/>
        <w:rPr>
          <w:rFonts w:ascii="Arial" w:hAnsi="Arial" w:cs="Arial"/>
          <w:color w:val="000000"/>
          <w:sz w:val="22"/>
          <w:szCs w:val="22"/>
        </w:rPr>
      </w:pPr>
    </w:p>
    <w:p w14:paraId="309C4DDD" w14:textId="77777777" w:rsidR="0004249B" w:rsidRPr="0004249B" w:rsidRDefault="0004249B" w:rsidP="0004249B">
      <w:pPr>
        <w:numPr>
          <w:ilvl w:val="0"/>
          <w:numId w:val="21"/>
        </w:numPr>
        <w:ind w:left="567" w:hanging="567"/>
        <w:jc w:val="both"/>
        <w:rPr>
          <w:rFonts w:ascii="Arial" w:hAnsi="Arial" w:cs="Arial"/>
          <w:color w:val="000000"/>
          <w:sz w:val="22"/>
          <w:szCs w:val="22"/>
        </w:rPr>
      </w:pPr>
      <w:r>
        <w:rPr>
          <w:rFonts w:ascii="Arial" w:hAnsi="Arial"/>
          <w:color w:val="000000"/>
          <w:sz w:val="22"/>
        </w:rPr>
        <w:t xml:space="preserve">The NSC meeting is chaired by its Chairman. In the absence of the NSC Chairman, the NSC Deputy Chairman, or a NSC member designated by the NSC Chairman </w:t>
      </w:r>
      <w:r>
        <w:rPr>
          <w:rFonts w:ascii="Arial" w:hAnsi="Arial"/>
          <w:sz w:val="22"/>
        </w:rPr>
        <w:t xml:space="preserve">(hereinafter referred to as the “Chairman”), </w:t>
      </w:r>
      <w:r>
        <w:rPr>
          <w:rFonts w:ascii="Arial" w:hAnsi="Arial"/>
          <w:color w:val="000000"/>
          <w:sz w:val="22"/>
        </w:rPr>
        <w:t xml:space="preserve"> shall chair the meeting</w:t>
      </w:r>
      <w:r>
        <w:rPr>
          <w:rFonts w:ascii="Arial" w:hAnsi="Arial"/>
          <w:sz w:val="22"/>
        </w:rPr>
        <w:t>.</w:t>
      </w:r>
    </w:p>
    <w:p w14:paraId="7763DC5E" w14:textId="77777777" w:rsidR="0004249B" w:rsidRPr="0004249B" w:rsidRDefault="0004249B" w:rsidP="0004249B">
      <w:pPr>
        <w:tabs>
          <w:tab w:val="num" w:pos="567"/>
        </w:tabs>
        <w:ind w:left="567" w:hanging="567"/>
        <w:jc w:val="both"/>
        <w:rPr>
          <w:rFonts w:ascii="Arial" w:hAnsi="Arial" w:cs="Arial"/>
          <w:color w:val="000000"/>
          <w:sz w:val="22"/>
          <w:szCs w:val="22"/>
        </w:rPr>
      </w:pPr>
    </w:p>
    <w:p w14:paraId="4D09EE1F" w14:textId="636D8CC8" w:rsidR="0004249B" w:rsidRPr="0004249B" w:rsidRDefault="0004249B" w:rsidP="0004249B">
      <w:pPr>
        <w:numPr>
          <w:ilvl w:val="0"/>
          <w:numId w:val="21"/>
        </w:numPr>
        <w:ind w:left="567" w:hanging="567"/>
        <w:jc w:val="both"/>
        <w:rPr>
          <w:rFonts w:ascii="Arial" w:hAnsi="Arial" w:cs="Arial"/>
          <w:color w:val="000000"/>
          <w:sz w:val="22"/>
          <w:szCs w:val="22"/>
        </w:rPr>
      </w:pPr>
      <w:r>
        <w:rPr>
          <w:rFonts w:ascii="Arial" w:hAnsi="Arial"/>
          <w:color w:val="000000"/>
          <w:sz w:val="22"/>
        </w:rPr>
        <w:t xml:space="preserve">The NSC shall have the capacity to act and adopt conclusions if a majority of its members are present. If, exceptionally, a NSC member is unable to attend the NSC meeting, the authorised </w:t>
      </w:r>
      <w:r>
        <w:rPr>
          <w:rFonts w:ascii="Arial" w:hAnsi="Arial"/>
          <w:sz w:val="22"/>
        </w:rPr>
        <w:t xml:space="preserve">representative </w:t>
      </w:r>
      <w:r>
        <w:rPr>
          <w:rFonts w:ascii="Arial" w:hAnsi="Arial"/>
          <w:color w:val="000000"/>
          <w:sz w:val="22"/>
        </w:rPr>
        <w:t>shall present the opinion of the NSC member represented or provide further information on the matter under discussion, but may not vote on behalf of the NSC member.</w:t>
      </w:r>
    </w:p>
    <w:p w14:paraId="1100EB5D" w14:textId="77777777" w:rsidR="0004249B" w:rsidRPr="0004249B" w:rsidRDefault="0004249B" w:rsidP="0004249B">
      <w:pPr>
        <w:tabs>
          <w:tab w:val="num" w:pos="567"/>
        </w:tabs>
        <w:ind w:left="567" w:hanging="567"/>
        <w:jc w:val="both"/>
        <w:rPr>
          <w:rFonts w:ascii="Arial" w:hAnsi="Arial" w:cs="Arial"/>
          <w:color w:val="000000"/>
          <w:sz w:val="22"/>
          <w:szCs w:val="22"/>
        </w:rPr>
      </w:pPr>
    </w:p>
    <w:p w14:paraId="6B5208ED" w14:textId="38064A7B" w:rsidR="0004249B" w:rsidRPr="0004249B" w:rsidRDefault="0004249B" w:rsidP="0004249B">
      <w:pPr>
        <w:numPr>
          <w:ilvl w:val="0"/>
          <w:numId w:val="21"/>
        </w:numPr>
        <w:ind w:left="567" w:hanging="567"/>
        <w:jc w:val="both"/>
        <w:rPr>
          <w:rFonts w:ascii="Arial" w:hAnsi="Arial" w:cs="Arial"/>
          <w:sz w:val="22"/>
          <w:szCs w:val="22"/>
        </w:rPr>
      </w:pPr>
      <w:r>
        <w:rPr>
          <w:rFonts w:ascii="Arial" w:hAnsi="Arial"/>
          <w:sz w:val="22"/>
        </w:rPr>
        <w:t>At the beginning of the NSC meeting, the agenda for the NSC meeting, which has been submitted by the NSC Chairman, is approved. On the basis of a proposal by a NSC member, the agenda of the NSC meeting may be supplemented by the discussion of urgent matters and oral information (in such cases, the submitter shall normally submit at least a draft NSC resolution and the matter shall be discussed in accordance with the procedure laid down for Part A of the NSC agenda) or by the material designated “For the information of NSC members”. Alternatively, a member of the NSC may propose that material that is included in Part B be moved to Part A, and vice versa. In addition, a NSC member may propose that material which is marked “For the information of NSC members” by the submitter be included in Part A or Part B of the agenda of the NSC meeting. In this case, the Chair of the NSC shall determine whether the material is to be discussed in the comment procedure and shall set a deadline for the submitter to complete the material with the elements referred to in Article 3(1).</w:t>
      </w:r>
    </w:p>
    <w:p w14:paraId="452D6A80" w14:textId="77777777" w:rsidR="0004249B" w:rsidRPr="0004249B" w:rsidRDefault="0004249B" w:rsidP="0004249B">
      <w:pPr>
        <w:tabs>
          <w:tab w:val="num" w:pos="567"/>
        </w:tabs>
        <w:ind w:left="567" w:hanging="567"/>
        <w:jc w:val="both"/>
        <w:rPr>
          <w:rFonts w:ascii="Arial" w:hAnsi="Arial" w:cs="Arial"/>
          <w:color w:val="000000"/>
          <w:sz w:val="22"/>
          <w:szCs w:val="22"/>
        </w:rPr>
      </w:pPr>
    </w:p>
    <w:p w14:paraId="7A5B9AD2" w14:textId="7CBEBB9B" w:rsidR="0004249B" w:rsidRPr="0004249B" w:rsidRDefault="0004249B" w:rsidP="0004249B">
      <w:pPr>
        <w:numPr>
          <w:ilvl w:val="0"/>
          <w:numId w:val="21"/>
        </w:numPr>
        <w:ind w:left="567" w:hanging="567"/>
        <w:jc w:val="both"/>
        <w:rPr>
          <w:rFonts w:ascii="Arial" w:hAnsi="Arial" w:cs="Arial"/>
          <w:sz w:val="22"/>
          <w:szCs w:val="22"/>
        </w:rPr>
      </w:pPr>
      <w:r>
        <w:rPr>
          <w:rFonts w:ascii="Arial" w:hAnsi="Arial"/>
          <w:color w:val="000000"/>
          <w:sz w:val="22"/>
        </w:rPr>
        <w:t xml:space="preserve">The Chairman shall give the floor to the submitter of the material for each item on the agenda of the NSC meeting. In his/her introduction, he/she shall briefly describe the content of the material and state the reasons for the conclusions proposed in the material. </w:t>
      </w:r>
      <w:r>
        <w:rPr>
          <w:rFonts w:ascii="Arial" w:hAnsi="Arial"/>
          <w:sz w:val="22"/>
        </w:rPr>
        <w:t>The introductory speech shall be followed by a debate on the item of the agenda of the NSC meeting under discussion. At the end of the debate, the Chairman shall propose conclusions on the item under discussion, including any amendments to the draft NSC resolution submitted. Each speaker at the NSC meeting, if the content of the speech contains classified information, must state at the beginning of his/her speech what level of classification his/her speech will be, within the meaning of Act No. 412/2005 Coll., on the Protection of Classified Information and Security Eligibility, as amended.</w:t>
      </w:r>
    </w:p>
    <w:p w14:paraId="274F60D4" w14:textId="77777777" w:rsidR="0004249B" w:rsidRPr="0004249B" w:rsidRDefault="0004249B" w:rsidP="0004249B">
      <w:pPr>
        <w:tabs>
          <w:tab w:val="num" w:pos="567"/>
        </w:tabs>
        <w:ind w:left="567" w:hanging="567"/>
        <w:jc w:val="both"/>
        <w:rPr>
          <w:rFonts w:ascii="Arial" w:hAnsi="Arial" w:cs="Arial"/>
          <w:sz w:val="22"/>
          <w:szCs w:val="22"/>
        </w:rPr>
      </w:pPr>
    </w:p>
    <w:p w14:paraId="2B426648" w14:textId="77777777" w:rsidR="0004249B" w:rsidRPr="0004249B" w:rsidRDefault="0004249B" w:rsidP="0004249B">
      <w:pPr>
        <w:numPr>
          <w:ilvl w:val="0"/>
          <w:numId w:val="21"/>
        </w:numPr>
        <w:ind w:left="567" w:hanging="567"/>
        <w:jc w:val="both"/>
        <w:rPr>
          <w:rFonts w:ascii="Arial" w:hAnsi="Arial" w:cs="Arial"/>
          <w:sz w:val="22"/>
          <w:szCs w:val="22"/>
        </w:rPr>
      </w:pPr>
      <w:r>
        <w:rPr>
          <w:rFonts w:ascii="Arial" w:hAnsi="Arial"/>
          <w:sz w:val="22"/>
        </w:rPr>
        <w:t xml:space="preserve">The conclusions of the NSC meetings are adopted in the form of resolutions, which are put to the vote by the Chairman. The approval of a majority of all NSC members is </w:t>
      </w:r>
      <w:r>
        <w:rPr>
          <w:rFonts w:ascii="Arial" w:hAnsi="Arial"/>
          <w:sz w:val="22"/>
        </w:rPr>
        <w:lastRenderedPageBreak/>
        <w:t>required for the adoption of a NSC resolution. In the event of an equality of votes, the Chairman's vote shall decide.</w:t>
      </w:r>
      <w:r>
        <w:rPr>
          <w:rFonts w:ascii="Arial" w:hAnsi="Arial"/>
          <w:color w:val="FF0000"/>
          <w:sz w:val="22"/>
        </w:rPr>
        <w:t xml:space="preserve"> </w:t>
      </w:r>
      <w:r>
        <w:rPr>
          <w:rFonts w:ascii="Arial" w:hAnsi="Arial"/>
          <w:sz w:val="22"/>
        </w:rPr>
        <w:t>In the area of ensuring the security of the Czech Republic, the imposing part of the NSC resolution is binding on the designated members of the Government and heads of other administrative authorities.</w:t>
      </w:r>
    </w:p>
    <w:p w14:paraId="2D5A93A7" w14:textId="77777777" w:rsidR="0004249B" w:rsidRPr="0004249B" w:rsidRDefault="0004249B" w:rsidP="0004249B">
      <w:pPr>
        <w:jc w:val="center"/>
        <w:rPr>
          <w:rFonts w:ascii="Arial" w:hAnsi="Arial" w:cs="Arial"/>
          <w:b/>
          <w:color w:val="000000"/>
          <w:sz w:val="22"/>
          <w:szCs w:val="22"/>
        </w:rPr>
      </w:pPr>
    </w:p>
    <w:p w14:paraId="06DF29B0" w14:textId="77777777" w:rsidR="0004249B" w:rsidRPr="0004249B" w:rsidRDefault="0004249B" w:rsidP="0004249B">
      <w:pPr>
        <w:jc w:val="center"/>
        <w:rPr>
          <w:rFonts w:ascii="Arial" w:hAnsi="Arial" w:cs="Arial"/>
          <w:b/>
          <w:color w:val="000000"/>
          <w:sz w:val="22"/>
          <w:szCs w:val="22"/>
        </w:rPr>
      </w:pPr>
    </w:p>
    <w:p w14:paraId="3A4F0B5F" w14:textId="77777777" w:rsidR="0004249B" w:rsidRPr="0004249B" w:rsidRDefault="0004249B" w:rsidP="0004249B">
      <w:pPr>
        <w:jc w:val="center"/>
        <w:rPr>
          <w:rFonts w:ascii="Arial" w:hAnsi="Arial" w:cs="Arial"/>
          <w:b/>
          <w:color w:val="000000"/>
          <w:sz w:val="22"/>
          <w:szCs w:val="22"/>
        </w:rPr>
      </w:pPr>
      <w:r>
        <w:rPr>
          <w:rFonts w:ascii="Arial" w:hAnsi="Arial"/>
          <w:b/>
          <w:color w:val="000000"/>
          <w:sz w:val="22"/>
        </w:rPr>
        <w:t>Article 7</w:t>
      </w:r>
    </w:p>
    <w:p w14:paraId="05740B77" w14:textId="46549F11" w:rsidR="0004249B" w:rsidRPr="0004249B" w:rsidRDefault="0004249B" w:rsidP="0004249B">
      <w:pPr>
        <w:jc w:val="center"/>
        <w:rPr>
          <w:rFonts w:ascii="Arial" w:hAnsi="Arial" w:cs="Arial"/>
          <w:color w:val="000000"/>
          <w:sz w:val="22"/>
          <w:szCs w:val="22"/>
        </w:rPr>
      </w:pPr>
      <w:r>
        <w:rPr>
          <w:rFonts w:ascii="Arial" w:hAnsi="Arial"/>
          <w:b/>
          <w:color w:val="000000"/>
          <w:sz w:val="22"/>
        </w:rPr>
        <w:t>Principles for the Closed Session of the NSC Meeting</w:t>
      </w:r>
    </w:p>
    <w:p w14:paraId="4FE88070" w14:textId="77777777" w:rsidR="0004249B" w:rsidRPr="0004249B" w:rsidRDefault="0004249B" w:rsidP="0004249B">
      <w:pPr>
        <w:jc w:val="center"/>
        <w:rPr>
          <w:rFonts w:ascii="Arial" w:hAnsi="Arial" w:cs="Arial"/>
          <w:color w:val="000000"/>
          <w:sz w:val="22"/>
          <w:szCs w:val="22"/>
        </w:rPr>
      </w:pPr>
    </w:p>
    <w:p w14:paraId="259428F9" w14:textId="77777777" w:rsidR="0004249B" w:rsidRPr="0004249B" w:rsidRDefault="0004249B" w:rsidP="0004249B">
      <w:pPr>
        <w:numPr>
          <w:ilvl w:val="0"/>
          <w:numId w:val="22"/>
        </w:numPr>
        <w:ind w:left="567" w:hanging="567"/>
        <w:jc w:val="both"/>
        <w:rPr>
          <w:rFonts w:ascii="Arial" w:hAnsi="Arial" w:cs="Arial"/>
          <w:sz w:val="22"/>
          <w:szCs w:val="22"/>
        </w:rPr>
      </w:pPr>
      <w:r>
        <w:rPr>
          <w:rFonts w:ascii="Arial" w:hAnsi="Arial"/>
          <w:sz w:val="22"/>
        </w:rPr>
        <w:t>The NSC may decide, on the basis of a proposal by a NSC member, to discuss a specific part of the agenda of the NSC meeting in closed session.</w:t>
      </w:r>
    </w:p>
    <w:p w14:paraId="3FF49B98" w14:textId="77777777" w:rsidR="0004249B" w:rsidRPr="0004249B" w:rsidRDefault="0004249B" w:rsidP="0004249B">
      <w:pPr>
        <w:ind w:left="567" w:hanging="567"/>
        <w:rPr>
          <w:rFonts w:ascii="Arial" w:hAnsi="Arial" w:cs="Arial"/>
          <w:color w:val="000000"/>
          <w:sz w:val="22"/>
          <w:szCs w:val="22"/>
        </w:rPr>
      </w:pPr>
    </w:p>
    <w:p w14:paraId="2601E678" w14:textId="77777777" w:rsidR="0004249B" w:rsidRPr="0004249B" w:rsidRDefault="0004249B" w:rsidP="0004249B">
      <w:pPr>
        <w:numPr>
          <w:ilvl w:val="0"/>
          <w:numId w:val="22"/>
        </w:numPr>
        <w:ind w:left="567" w:hanging="567"/>
        <w:jc w:val="both"/>
        <w:rPr>
          <w:rFonts w:ascii="Arial" w:hAnsi="Arial" w:cs="Arial"/>
          <w:color w:val="000000"/>
          <w:sz w:val="22"/>
          <w:szCs w:val="22"/>
        </w:rPr>
      </w:pPr>
      <w:r>
        <w:rPr>
          <w:rFonts w:ascii="Arial" w:hAnsi="Arial"/>
          <w:color w:val="000000"/>
          <w:sz w:val="22"/>
        </w:rPr>
        <w:t>The NSC shall decide which other persons will attend the closed session, whether an audio recording of the closed session will be made, and the degree of confidentiality of the conclusions reached in the closed session.</w:t>
      </w:r>
    </w:p>
    <w:p w14:paraId="31F351AD" w14:textId="77777777" w:rsidR="0004249B" w:rsidRPr="0004249B" w:rsidRDefault="0004249B" w:rsidP="0004249B">
      <w:pPr>
        <w:jc w:val="center"/>
        <w:rPr>
          <w:rFonts w:ascii="Arial" w:hAnsi="Arial" w:cs="Arial"/>
          <w:color w:val="000000"/>
          <w:sz w:val="22"/>
          <w:szCs w:val="22"/>
        </w:rPr>
      </w:pPr>
    </w:p>
    <w:p w14:paraId="5E9129A5" w14:textId="77777777" w:rsidR="0004249B" w:rsidRPr="0004249B" w:rsidRDefault="0004249B" w:rsidP="0004249B">
      <w:pPr>
        <w:jc w:val="center"/>
        <w:rPr>
          <w:rFonts w:ascii="Arial" w:hAnsi="Arial" w:cs="Arial"/>
          <w:color w:val="000000"/>
          <w:sz w:val="22"/>
          <w:szCs w:val="22"/>
        </w:rPr>
      </w:pPr>
    </w:p>
    <w:p w14:paraId="01F789F1" w14:textId="77777777" w:rsidR="0004249B" w:rsidRPr="0004249B" w:rsidRDefault="0004249B" w:rsidP="0004249B">
      <w:pPr>
        <w:jc w:val="center"/>
        <w:rPr>
          <w:rFonts w:ascii="Arial" w:hAnsi="Arial" w:cs="Arial"/>
          <w:color w:val="000000"/>
          <w:sz w:val="22"/>
          <w:szCs w:val="22"/>
        </w:rPr>
      </w:pPr>
      <w:r>
        <w:rPr>
          <w:rFonts w:ascii="Arial" w:hAnsi="Arial"/>
          <w:b/>
          <w:color w:val="000000"/>
          <w:sz w:val="22"/>
        </w:rPr>
        <w:t>Article 8</w:t>
      </w:r>
    </w:p>
    <w:p w14:paraId="1073A4B7" w14:textId="77777777" w:rsidR="0004249B" w:rsidRPr="0004249B" w:rsidRDefault="0004249B" w:rsidP="0004249B">
      <w:pPr>
        <w:tabs>
          <w:tab w:val="left" w:pos="567"/>
        </w:tabs>
        <w:jc w:val="center"/>
        <w:rPr>
          <w:rFonts w:ascii="Arial" w:hAnsi="Arial" w:cs="Arial"/>
          <w:color w:val="000000"/>
          <w:sz w:val="22"/>
          <w:szCs w:val="22"/>
        </w:rPr>
      </w:pPr>
      <w:r>
        <w:rPr>
          <w:rFonts w:ascii="Arial" w:hAnsi="Arial"/>
          <w:b/>
          <w:color w:val="000000"/>
          <w:sz w:val="22"/>
        </w:rPr>
        <w:t>Voting by the NSC</w:t>
      </w:r>
    </w:p>
    <w:p w14:paraId="3F82C2DF" w14:textId="77777777" w:rsidR="0004249B" w:rsidRPr="0004249B" w:rsidRDefault="0004249B" w:rsidP="0004249B">
      <w:pPr>
        <w:jc w:val="center"/>
        <w:rPr>
          <w:rFonts w:ascii="Arial" w:hAnsi="Arial" w:cs="Arial"/>
          <w:color w:val="000000"/>
          <w:sz w:val="22"/>
          <w:szCs w:val="22"/>
        </w:rPr>
      </w:pPr>
    </w:p>
    <w:p w14:paraId="167AACF2" w14:textId="4E04750C" w:rsidR="0004249B" w:rsidRPr="0004249B" w:rsidRDefault="0004249B" w:rsidP="0004249B">
      <w:pPr>
        <w:numPr>
          <w:ilvl w:val="0"/>
          <w:numId w:val="23"/>
        </w:numPr>
        <w:tabs>
          <w:tab w:val="num" w:pos="567"/>
        </w:tabs>
        <w:ind w:left="567" w:hanging="567"/>
        <w:jc w:val="both"/>
        <w:rPr>
          <w:rFonts w:ascii="Arial" w:hAnsi="Arial" w:cs="Arial"/>
          <w:color w:val="000000"/>
          <w:sz w:val="22"/>
          <w:szCs w:val="22"/>
        </w:rPr>
      </w:pPr>
      <w:r>
        <w:rPr>
          <w:rFonts w:ascii="Arial" w:hAnsi="Arial"/>
          <w:color w:val="000000"/>
          <w:sz w:val="22"/>
        </w:rPr>
        <w:t>The NSC votes in public, in Part A of the agenda of the NSC meeting on each agenda item separately and in Part B of the agenda of the NSC meeting on all agenda items included in that Part at the same time.</w:t>
      </w:r>
    </w:p>
    <w:p w14:paraId="7B4981C6" w14:textId="77777777" w:rsidR="0004249B" w:rsidRPr="0004249B" w:rsidRDefault="0004249B" w:rsidP="0004249B">
      <w:pPr>
        <w:tabs>
          <w:tab w:val="num" w:pos="567"/>
        </w:tabs>
        <w:ind w:left="360" w:hanging="360"/>
        <w:jc w:val="both"/>
        <w:rPr>
          <w:rFonts w:ascii="Arial" w:hAnsi="Arial" w:cs="Arial"/>
          <w:color w:val="000000"/>
          <w:sz w:val="22"/>
          <w:szCs w:val="22"/>
        </w:rPr>
      </w:pPr>
    </w:p>
    <w:p w14:paraId="4E047C2B" w14:textId="77777777" w:rsidR="0004249B" w:rsidRPr="0004249B" w:rsidRDefault="0004249B" w:rsidP="0004249B">
      <w:pPr>
        <w:numPr>
          <w:ilvl w:val="0"/>
          <w:numId w:val="23"/>
        </w:numPr>
        <w:tabs>
          <w:tab w:val="num" w:pos="567"/>
        </w:tabs>
        <w:ind w:left="567" w:hanging="567"/>
        <w:jc w:val="both"/>
        <w:rPr>
          <w:rFonts w:ascii="Arial" w:hAnsi="Arial" w:cs="Arial"/>
          <w:color w:val="000000"/>
          <w:sz w:val="22"/>
          <w:szCs w:val="22"/>
        </w:rPr>
      </w:pPr>
      <w:r>
        <w:rPr>
          <w:rFonts w:ascii="Arial" w:hAnsi="Arial"/>
          <w:color w:val="000000"/>
          <w:sz w:val="22"/>
        </w:rPr>
        <w:t>During the discussion of individual items of the NSC meeting, a so-called “partial voting” may be taken on the proposals and options put forward; a proposal or option shall be adopted if a majority of all NSC members present vote in favour of it. In the event of an equality of votes, the Chairman's vote shall decide.</w:t>
      </w:r>
    </w:p>
    <w:p w14:paraId="1D1C658D" w14:textId="77777777" w:rsidR="0004249B" w:rsidRPr="0004249B" w:rsidRDefault="0004249B" w:rsidP="0004249B">
      <w:pPr>
        <w:jc w:val="center"/>
        <w:rPr>
          <w:rFonts w:ascii="Arial" w:hAnsi="Arial" w:cs="Arial"/>
          <w:color w:val="000000"/>
          <w:sz w:val="22"/>
          <w:szCs w:val="22"/>
        </w:rPr>
      </w:pPr>
    </w:p>
    <w:p w14:paraId="65708339" w14:textId="77777777" w:rsidR="0004249B" w:rsidRPr="0004249B" w:rsidRDefault="0004249B" w:rsidP="0004249B">
      <w:pPr>
        <w:jc w:val="center"/>
        <w:rPr>
          <w:rFonts w:ascii="Arial" w:hAnsi="Arial" w:cs="Arial"/>
          <w:color w:val="000000"/>
          <w:sz w:val="22"/>
          <w:szCs w:val="22"/>
        </w:rPr>
      </w:pPr>
    </w:p>
    <w:p w14:paraId="286719F8" w14:textId="77777777" w:rsidR="0004249B" w:rsidRPr="0004249B" w:rsidRDefault="0004249B" w:rsidP="0004249B">
      <w:pPr>
        <w:jc w:val="center"/>
        <w:rPr>
          <w:rFonts w:ascii="Arial" w:hAnsi="Arial" w:cs="Arial"/>
          <w:color w:val="000000"/>
          <w:sz w:val="22"/>
          <w:szCs w:val="22"/>
        </w:rPr>
      </w:pPr>
      <w:r>
        <w:rPr>
          <w:rFonts w:ascii="Arial" w:hAnsi="Arial"/>
          <w:b/>
          <w:color w:val="000000"/>
          <w:sz w:val="22"/>
        </w:rPr>
        <w:t>Article 9</w:t>
      </w:r>
    </w:p>
    <w:p w14:paraId="165C0707" w14:textId="77777777" w:rsidR="0004249B" w:rsidRPr="0004249B" w:rsidRDefault="0004249B" w:rsidP="0004249B">
      <w:pPr>
        <w:jc w:val="center"/>
        <w:rPr>
          <w:rFonts w:ascii="Arial" w:hAnsi="Arial" w:cs="Arial"/>
          <w:color w:val="000000"/>
          <w:sz w:val="22"/>
          <w:szCs w:val="22"/>
        </w:rPr>
      </w:pPr>
      <w:r>
        <w:rPr>
          <w:rFonts w:ascii="Arial" w:hAnsi="Arial"/>
          <w:b/>
          <w:color w:val="000000"/>
          <w:sz w:val="22"/>
        </w:rPr>
        <w:t>NSC Resolutions, Audio and Written Recordings of NSC Meetings</w:t>
      </w:r>
    </w:p>
    <w:p w14:paraId="63865967" w14:textId="77777777" w:rsidR="0004249B" w:rsidRPr="0004249B" w:rsidRDefault="0004249B" w:rsidP="0004249B">
      <w:pPr>
        <w:jc w:val="center"/>
        <w:rPr>
          <w:rFonts w:ascii="Arial" w:hAnsi="Arial" w:cs="Arial"/>
          <w:color w:val="000000"/>
          <w:sz w:val="22"/>
          <w:szCs w:val="22"/>
        </w:rPr>
      </w:pPr>
    </w:p>
    <w:p w14:paraId="3420B7A9" w14:textId="3C30192D" w:rsidR="0004249B" w:rsidRPr="0004249B" w:rsidRDefault="0004249B" w:rsidP="0004249B">
      <w:pPr>
        <w:numPr>
          <w:ilvl w:val="0"/>
          <w:numId w:val="24"/>
        </w:numPr>
        <w:tabs>
          <w:tab w:val="num" w:pos="567"/>
        </w:tabs>
        <w:ind w:left="567" w:hanging="567"/>
        <w:jc w:val="both"/>
        <w:rPr>
          <w:rFonts w:ascii="Arial" w:hAnsi="Arial" w:cs="Arial"/>
          <w:color w:val="000000"/>
          <w:sz w:val="22"/>
          <w:szCs w:val="22"/>
        </w:rPr>
      </w:pPr>
      <w:r>
        <w:rPr>
          <w:rFonts w:ascii="Arial" w:hAnsi="Arial"/>
          <w:color w:val="000000"/>
          <w:sz w:val="22"/>
        </w:rPr>
        <w:t>The draft final texts of the NSC resolutions are submitted to the NSC members concerned for verification of the correctness of the wording of the conclusions. If a NSC member (or his/her delegate) does not communicate his/her opinion to the NSC Secretariat within 24 hours, he/she shall be deemed to have agreed to the draft NSC resolution. In cases where there is a risk of delay, the correctness of the wording of the NSC resolution shall be concluded directly at the NSC meeting.</w:t>
      </w:r>
    </w:p>
    <w:p w14:paraId="66328FCE" w14:textId="77777777" w:rsidR="0004249B" w:rsidRPr="0004249B" w:rsidRDefault="0004249B" w:rsidP="0004249B">
      <w:pPr>
        <w:tabs>
          <w:tab w:val="num" w:pos="567"/>
        </w:tabs>
        <w:ind w:left="567" w:hanging="567"/>
        <w:jc w:val="both"/>
        <w:rPr>
          <w:rFonts w:ascii="Arial" w:hAnsi="Arial" w:cs="Arial"/>
          <w:color w:val="000000"/>
          <w:sz w:val="22"/>
          <w:szCs w:val="22"/>
        </w:rPr>
      </w:pPr>
    </w:p>
    <w:p w14:paraId="3CC3C1A1" w14:textId="77777777" w:rsidR="0004249B" w:rsidRPr="0004249B" w:rsidRDefault="0004249B" w:rsidP="0004249B">
      <w:pPr>
        <w:numPr>
          <w:ilvl w:val="0"/>
          <w:numId w:val="24"/>
        </w:numPr>
        <w:tabs>
          <w:tab w:val="num" w:pos="567"/>
        </w:tabs>
        <w:ind w:left="567" w:hanging="567"/>
        <w:jc w:val="both"/>
        <w:rPr>
          <w:rFonts w:ascii="Arial" w:hAnsi="Arial" w:cs="Arial"/>
          <w:color w:val="000000"/>
          <w:sz w:val="22"/>
          <w:szCs w:val="22"/>
        </w:rPr>
      </w:pPr>
      <w:r>
        <w:rPr>
          <w:rFonts w:ascii="Arial" w:hAnsi="Arial"/>
          <w:color w:val="000000"/>
          <w:sz w:val="22"/>
        </w:rPr>
        <w:t>The NSC resolutions are public, unless this is precluded by applicable law.</w:t>
      </w:r>
    </w:p>
    <w:p w14:paraId="3CE817A1" w14:textId="77777777" w:rsidR="0004249B" w:rsidRPr="0004249B" w:rsidRDefault="0004249B" w:rsidP="0004249B">
      <w:pPr>
        <w:tabs>
          <w:tab w:val="num" w:pos="567"/>
        </w:tabs>
        <w:ind w:left="567" w:hanging="567"/>
        <w:jc w:val="both"/>
        <w:rPr>
          <w:rFonts w:ascii="Arial" w:hAnsi="Arial" w:cs="Arial"/>
          <w:color w:val="000000"/>
          <w:sz w:val="22"/>
          <w:szCs w:val="22"/>
        </w:rPr>
      </w:pPr>
    </w:p>
    <w:p w14:paraId="2EDF42AC" w14:textId="77777777" w:rsidR="0004249B" w:rsidRPr="0004249B" w:rsidRDefault="0004249B" w:rsidP="0004249B">
      <w:pPr>
        <w:numPr>
          <w:ilvl w:val="0"/>
          <w:numId w:val="24"/>
        </w:numPr>
        <w:tabs>
          <w:tab w:val="num" w:pos="567"/>
        </w:tabs>
        <w:ind w:left="567" w:hanging="567"/>
        <w:jc w:val="both"/>
        <w:rPr>
          <w:rFonts w:ascii="Arial" w:hAnsi="Arial" w:cs="Arial"/>
          <w:color w:val="000000"/>
          <w:sz w:val="22"/>
          <w:szCs w:val="22"/>
        </w:rPr>
      </w:pPr>
      <w:r>
        <w:rPr>
          <w:rFonts w:ascii="Arial" w:hAnsi="Arial"/>
          <w:color w:val="000000"/>
          <w:sz w:val="22"/>
        </w:rPr>
        <w:t xml:space="preserve">The minutes of the NSC meeting shall be recorded in writing and shall include, in particular, the date of the meeting, the items discussed and the conclusions reached, including the voting ratio (for, against, abstentions). If a member leaves the NSC meeting before its conclusion, this shall be stated in the written record. A dissenting opinion of a NSC member(s) shall be entered in the written record at his/her/their request. The Director of the NSC Secretariat shall be responsible for the preparation of the written record and the </w:t>
      </w:r>
      <w:r>
        <w:rPr>
          <w:rFonts w:ascii="Arial" w:hAnsi="Arial"/>
          <w:sz w:val="22"/>
        </w:rPr>
        <w:t xml:space="preserve">final texts </w:t>
      </w:r>
      <w:r>
        <w:rPr>
          <w:rFonts w:ascii="Arial" w:hAnsi="Arial"/>
          <w:color w:val="000000"/>
          <w:sz w:val="22"/>
        </w:rPr>
        <w:t>of the NSC resolutions.</w:t>
      </w:r>
    </w:p>
    <w:p w14:paraId="460D8964" w14:textId="77777777" w:rsidR="0004249B" w:rsidRPr="0004249B" w:rsidRDefault="0004249B" w:rsidP="0004249B">
      <w:pPr>
        <w:jc w:val="both"/>
        <w:rPr>
          <w:rFonts w:ascii="Arial" w:hAnsi="Arial" w:cs="Arial"/>
          <w:color w:val="000000"/>
          <w:sz w:val="22"/>
          <w:szCs w:val="22"/>
        </w:rPr>
      </w:pPr>
    </w:p>
    <w:p w14:paraId="105C910E" w14:textId="77777777" w:rsidR="0004249B" w:rsidRPr="0004249B" w:rsidRDefault="0004249B" w:rsidP="0004249B">
      <w:pPr>
        <w:numPr>
          <w:ilvl w:val="0"/>
          <w:numId w:val="24"/>
        </w:numPr>
        <w:tabs>
          <w:tab w:val="num" w:pos="567"/>
        </w:tabs>
        <w:ind w:left="567" w:hanging="567"/>
        <w:jc w:val="both"/>
        <w:rPr>
          <w:rFonts w:ascii="Arial" w:hAnsi="Arial" w:cs="Arial"/>
          <w:color w:val="000000"/>
          <w:sz w:val="22"/>
          <w:szCs w:val="22"/>
        </w:rPr>
      </w:pPr>
      <w:r>
        <w:rPr>
          <w:rFonts w:ascii="Arial" w:hAnsi="Arial"/>
          <w:color w:val="000000"/>
          <w:sz w:val="22"/>
        </w:rPr>
        <w:t xml:space="preserve">In cases where a task or a recommendation of the NSC is imposed in the field of </w:t>
      </w:r>
      <w:r>
        <w:rPr>
          <w:rFonts w:ascii="Arial" w:hAnsi="Arial"/>
          <w:sz w:val="22"/>
        </w:rPr>
        <w:t xml:space="preserve">ensuring </w:t>
      </w:r>
      <w:r>
        <w:rPr>
          <w:rFonts w:ascii="Arial" w:hAnsi="Arial"/>
          <w:color w:val="000000"/>
          <w:sz w:val="22"/>
        </w:rPr>
        <w:t xml:space="preserve">the security of the Czech Republic on the non-members of the NSC, the submitter of the material for the NSC meeting shall ensure the distribution of the necessary materials for </w:t>
      </w:r>
      <w:r>
        <w:rPr>
          <w:rFonts w:ascii="Arial" w:hAnsi="Arial"/>
          <w:sz w:val="22"/>
        </w:rPr>
        <w:t xml:space="preserve"> its implementation</w:t>
      </w:r>
      <w:r>
        <w:rPr>
          <w:rFonts w:ascii="Arial" w:hAnsi="Arial"/>
          <w:color w:val="000000"/>
          <w:sz w:val="22"/>
        </w:rPr>
        <w:t>.</w:t>
      </w:r>
    </w:p>
    <w:p w14:paraId="4A3583C0" w14:textId="77777777" w:rsidR="0004249B" w:rsidRPr="0004249B" w:rsidRDefault="0004249B" w:rsidP="0004249B">
      <w:pPr>
        <w:tabs>
          <w:tab w:val="num" w:pos="567"/>
        </w:tabs>
        <w:ind w:left="567" w:hanging="567"/>
        <w:jc w:val="both"/>
        <w:rPr>
          <w:rFonts w:ascii="Arial" w:hAnsi="Arial" w:cs="Arial"/>
          <w:color w:val="000000"/>
          <w:sz w:val="22"/>
          <w:szCs w:val="22"/>
        </w:rPr>
      </w:pPr>
    </w:p>
    <w:p w14:paraId="020C4966" w14:textId="77777777" w:rsidR="0004249B" w:rsidRPr="0004249B" w:rsidRDefault="0004249B" w:rsidP="0004249B">
      <w:pPr>
        <w:numPr>
          <w:ilvl w:val="0"/>
          <w:numId w:val="24"/>
        </w:numPr>
        <w:tabs>
          <w:tab w:val="num" w:pos="567"/>
        </w:tabs>
        <w:ind w:left="567" w:hanging="567"/>
        <w:jc w:val="both"/>
        <w:rPr>
          <w:rFonts w:ascii="Arial" w:hAnsi="Arial" w:cs="Arial"/>
          <w:color w:val="000000"/>
          <w:sz w:val="22"/>
          <w:szCs w:val="22"/>
        </w:rPr>
      </w:pPr>
      <w:r>
        <w:rPr>
          <w:rFonts w:ascii="Arial" w:hAnsi="Arial"/>
          <w:color w:val="000000"/>
          <w:sz w:val="22"/>
        </w:rPr>
        <w:lastRenderedPageBreak/>
        <w:t xml:space="preserve">The written record of the NSC meeting and the NSC resolution shall be submitted by the Director of the NSC Secretariat to the Chairman for signing. Any corrections to the written record shall normally be made at the beginning of </w:t>
      </w:r>
      <w:r>
        <w:rPr>
          <w:rFonts w:ascii="Arial" w:hAnsi="Arial"/>
          <w:sz w:val="22"/>
        </w:rPr>
        <w:t>the following</w:t>
      </w:r>
      <w:r>
        <w:rPr>
          <w:rFonts w:ascii="Arial" w:hAnsi="Arial"/>
          <w:color w:val="000000"/>
          <w:sz w:val="22"/>
        </w:rPr>
        <w:t xml:space="preserve"> NSC meeting</w:t>
      </w:r>
      <w:r>
        <w:rPr>
          <w:rFonts w:ascii="Arial" w:hAnsi="Arial"/>
          <w:sz w:val="22"/>
        </w:rPr>
        <w:t>. The written record and the NSC resolutions shall be sent according to the distribution list established by the Director of the NSC Secretariat</w:t>
      </w:r>
      <w:r>
        <w:rPr>
          <w:rFonts w:ascii="Arial" w:hAnsi="Arial"/>
          <w:color w:val="000000"/>
          <w:sz w:val="22"/>
        </w:rPr>
        <w:t>, who shall be responsible for their distribution.</w:t>
      </w:r>
    </w:p>
    <w:p w14:paraId="2C689011" w14:textId="77777777" w:rsidR="0004249B" w:rsidRPr="0004249B" w:rsidRDefault="0004249B" w:rsidP="0004249B">
      <w:pPr>
        <w:tabs>
          <w:tab w:val="num" w:pos="567"/>
        </w:tabs>
        <w:ind w:left="567" w:hanging="567"/>
        <w:jc w:val="both"/>
        <w:rPr>
          <w:rFonts w:ascii="Arial" w:hAnsi="Arial" w:cs="Arial"/>
          <w:sz w:val="22"/>
          <w:szCs w:val="22"/>
        </w:rPr>
      </w:pPr>
    </w:p>
    <w:p w14:paraId="426BB6FE" w14:textId="46148F6F" w:rsidR="0004249B" w:rsidRPr="0004249B" w:rsidRDefault="0004249B" w:rsidP="0004249B">
      <w:pPr>
        <w:numPr>
          <w:ilvl w:val="0"/>
          <w:numId w:val="24"/>
        </w:numPr>
        <w:tabs>
          <w:tab w:val="num" w:pos="567"/>
        </w:tabs>
        <w:ind w:left="567" w:hanging="567"/>
        <w:jc w:val="both"/>
        <w:rPr>
          <w:rFonts w:ascii="Arial" w:hAnsi="Arial" w:cs="Arial"/>
          <w:sz w:val="22"/>
          <w:szCs w:val="22"/>
        </w:rPr>
      </w:pPr>
      <w:r>
        <w:rPr>
          <w:rFonts w:ascii="Arial" w:hAnsi="Arial"/>
          <w:sz w:val="22"/>
        </w:rPr>
        <w:t>An audio recording of the NSC meeting shall also be made in accordance with Act No. 412/2005 Coll., on the Protection of Classified Information and Security Eligibility, as amended. An audio recording shall not be made of part of the meeting if the NSC decides. The media containing the audio recording shall be archived by the NSC Secretariat. The NSC members, the Head of the Office of the Government of the Czech Republic or persons authorised by them shall have the right to listen to the audio recording. A written request for an audio recording must specify the part of the recording to be heard. Listening to the audio recording and the registration of authorised persons shall be ensured by the NSC Secretariat. No copies of the audio recording may be made; only the NSC Chairman may grant an exception.</w:t>
      </w:r>
    </w:p>
    <w:p w14:paraId="3957FE73" w14:textId="77777777" w:rsidR="0004249B" w:rsidRPr="0004249B" w:rsidRDefault="0004249B" w:rsidP="0004249B">
      <w:pPr>
        <w:rPr>
          <w:rFonts w:ascii="Arial" w:hAnsi="Arial" w:cs="Arial"/>
          <w:color w:val="000000"/>
          <w:sz w:val="22"/>
          <w:szCs w:val="22"/>
        </w:rPr>
      </w:pPr>
    </w:p>
    <w:p w14:paraId="7FC942E3" w14:textId="77777777" w:rsidR="0004249B" w:rsidRPr="0004249B" w:rsidRDefault="0004249B" w:rsidP="0004249B">
      <w:pPr>
        <w:numPr>
          <w:ilvl w:val="0"/>
          <w:numId w:val="24"/>
        </w:numPr>
        <w:tabs>
          <w:tab w:val="num" w:pos="567"/>
        </w:tabs>
        <w:ind w:left="567" w:hanging="567"/>
        <w:jc w:val="both"/>
        <w:rPr>
          <w:rFonts w:ascii="Arial" w:hAnsi="Arial" w:cs="Arial"/>
          <w:sz w:val="22"/>
          <w:szCs w:val="22"/>
        </w:rPr>
      </w:pPr>
      <w:r>
        <w:rPr>
          <w:rFonts w:ascii="Arial" w:hAnsi="Arial"/>
          <w:sz w:val="22"/>
        </w:rPr>
        <w:t>Verbatim transcripts of parts of the course of the NSC meeting shall be made on the written instructions of the NSC Chairman following requests from NSC members.</w:t>
      </w:r>
    </w:p>
    <w:p w14:paraId="6717F8BF" w14:textId="77777777" w:rsidR="0004249B" w:rsidRPr="0004249B" w:rsidRDefault="0004249B" w:rsidP="0004249B">
      <w:pPr>
        <w:tabs>
          <w:tab w:val="num" w:pos="567"/>
        </w:tabs>
        <w:ind w:left="567" w:hanging="567"/>
        <w:jc w:val="both"/>
        <w:rPr>
          <w:rFonts w:ascii="Arial" w:hAnsi="Arial" w:cs="Arial"/>
          <w:color w:val="000000"/>
          <w:sz w:val="22"/>
          <w:szCs w:val="22"/>
        </w:rPr>
      </w:pPr>
    </w:p>
    <w:p w14:paraId="1DAEA203" w14:textId="1DCF80D9" w:rsidR="0004249B" w:rsidRPr="0004249B" w:rsidRDefault="0004249B" w:rsidP="0004249B">
      <w:pPr>
        <w:numPr>
          <w:ilvl w:val="0"/>
          <w:numId w:val="24"/>
        </w:numPr>
        <w:tabs>
          <w:tab w:val="num" w:pos="567"/>
        </w:tabs>
        <w:ind w:left="567" w:hanging="567"/>
        <w:jc w:val="both"/>
        <w:rPr>
          <w:rFonts w:ascii="Arial" w:hAnsi="Arial" w:cs="Arial"/>
          <w:color w:val="000000"/>
          <w:sz w:val="22"/>
          <w:szCs w:val="22"/>
        </w:rPr>
      </w:pPr>
      <w:r>
        <w:rPr>
          <w:rFonts w:ascii="Arial" w:hAnsi="Arial"/>
          <w:color w:val="000000"/>
          <w:sz w:val="22"/>
        </w:rPr>
        <w:t>After the NSC meeting, the materials are edited by the submitter according to the comments from the NSC meeting and uploaded to the eNSC.</w:t>
      </w:r>
    </w:p>
    <w:p w14:paraId="4F8A12C6" w14:textId="77777777" w:rsidR="0004249B" w:rsidRPr="0004249B" w:rsidRDefault="0004249B" w:rsidP="0004249B">
      <w:pPr>
        <w:tabs>
          <w:tab w:val="num" w:pos="567"/>
        </w:tabs>
        <w:ind w:left="567" w:hanging="567"/>
        <w:jc w:val="both"/>
        <w:rPr>
          <w:rFonts w:ascii="Arial" w:hAnsi="Arial" w:cs="Arial"/>
          <w:color w:val="000000"/>
          <w:sz w:val="22"/>
          <w:szCs w:val="22"/>
        </w:rPr>
      </w:pPr>
    </w:p>
    <w:p w14:paraId="7EFF0CEB" w14:textId="1C0B2747" w:rsidR="0004249B" w:rsidRPr="0004249B" w:rsidRDefault="0004249B" w:rsidP="0004249B">
      <w:pPr>
        <w:numPr>
          <w:ilvl w:val="0"/>
          <w:numId w:val="24"/>
        </w:numPr>
        <w:tabs>
          <w:tab w:val="num" w:pos="567"/>
        </w:tabs>
        <w:ind w:left="567" w:hanging="567"/>
        <w:jc w:val="both"/>
        <w:rPr>
          <w:rFonts w:ascii="Arial" w:hAnsi="Arial" w:cs="Arial"/>
          <w:color w:val="000000"/>
          <w:sz w:val="22"/>
          <w:szCs w:val="22"/>
        </w:rPr>
      </w:pPr>
      <w:r>
        <w:rPr>
          <w:rFonts w:ascii="Arial" w:hAnsi="Arial"/>
          <w:sz w:val="22"/>
        </w:rPr>
        <w:t>If the material is withdrawn by the submitter from the agenda of the NSC meeting before or during the NSC meeting, or if its discussion is suspended, the submitter shall also propose a date when the material will be resubmitted to the NSC, or state the reasons why the material will no longer be discussed at the NSC meeting. If the submitter fails to communicate a new date for resubmission, the material shall be deemed to be submitted within 3 months.</w:t>
      </w:r>
    </w:p>
    <w:p w14:paraId="199F8F28" w14:textId="77777777" w:rsidR="0004249B" w:rsidRPr="0004249B" w:rsidRDefault="0004249B" w:rsidP="0004249B">
      <w:pPr>
        <w:tabs>
          <w:tab w:val="num" w:pos="567"/>
        </w:tabs>
        <w:ind w:left="567" w:hanging="567"/>
        <w:jc w:val="both"/>
        <w:rPr>
          <w:rFonts w:ascii="Arial" w:hAnsi="Arial" w:cs="Arial"/>
          <w:color w:val="000000"/>
          <w:sz w:val="22"/>
          <w:szCs w:val="22"/>
        </w:rPr>
      </w:pPr>
    </w:p>
    <w:p w14:paraId="1943A7B5" w14:textId="77777777" w:rsidR="0004249B" w:rsidRPr="0004249B" w:rsidRDefault="0004249B" w:rsidP="0004249B">
      <w:pPr>
        <w:numPr>
          <w:ilvl w:val="0"/>
          <w:numId w:val="24"/>
        </w:numPr>
        <w:tabs>
          <w:tab w:val="num" w:pos="567"/>
        </w:tabs>
        <w:ind w:left="567" w:hanging="567"/>
        <w:jc w:val="both"/>
        <w:rPr>
          <w:rFonts w:ascii="Arial" w:hAnsi="Arial" w:cs="Arial"/>
          <w:color w:val="000000"/>
          <w:sz w:val="22"/>
          <w:szCs w:val="22"/>
        </w:rPr>
      </w:pPr>
      <w:r>
        <w:rPr>
          <w:rFonts w:ascii="Arial" w:hAnsi="Arial"/>
          <w:sz w:val="22"/>
        </w:rPr>
        <w:t>A brief press release is usually issued by the government spokesperson on the course of the NSC meeting.</w:t>
      </w:r>
    </w:p>
    <w:p w14:paraId="53858ABE" w14:textId="77777777" w:rsidR="0004249B" w:rsidRPr="0004249B" w:rsidRDefault="0004249B" w:rsidP="0004249B">
      <w:pPr>
        <w:jc w:val="center"/>
        <w:rPr>
          <w:rFonts w:ascii="Arial" w:hAnsi="Arial" w:cs="Arial"/>
          <w:color w:val="000000"/>
          <w:sz w:val="22"/>
          <w:szCs w:val="22"/>
        </w:rPr>
      </w:pPr>
    </w:p>
    <w:p w14:paraId="45287982" w14:textId="77777777" w:rsidR="0004249B" w:rsidRPr="0004249B" w:rsidRDefault="0004249B" w:rsidP="0004249B">
      <w:pPr>
        <w:jc w:val="center"/>
        <w:rPr>
          <w:rFonts w:ascii="Arial" w:hAnsi="Arial" w:cs="Arial"/>
          <w:color w:val="000000"/>
          <w:sz w:val="22"/>
          <w:szCs w:val="22"/>
        </w:rPr>
      </w:pPr>
    </w:p>
    <w:p w14:paraId="3CCA4BF0" w14:textId="77777777" w:rsidR="0004249B" w:rsidRPr="0004249B" w:rsidRDefault="0004249B" w:rsidP="0004249B">
      <w:pPr>
        <w:jc w:val="center"/>
        <w:rPr>
          <w:rFonts w:ascii="Arial" w:hAnsi="Arial" w:cs="Arial"/>
          <w:b/>
          <w:color w:val="000000"/>
          <w:sz w:val="22"/>
          <w:szCs w:val="22"/>
        </w:rPr>
      </w:pPr>
      <w:r>
        <w:rPr>
          <w:rFonts w:ascii="Arial" w:hAnsi="Arial"/>
          <w:b/>
          <w:color w:val="000000"/>
          <w:sz w:val="22"/>
        </w:rPr>
        <w:t>Article 10</w:t>
      </w:r>
    </w:p>
    <w:p w14:paraId="37D01C9E" w14:textId="77777777" w:rsidR="0004249B" w:rsidRPr="0004249B" w:rsidRDefault="0004249B" w:rsidP="0004249B">
      <w:pPr>
        <w:jc w:val="center"/>
        <w:rPr>
          <w:rFonts w:ascii="Arial" w:hAnsi="Arial" w:cs="Arial"/>
          <w:b/>
          <w:sz w:val="22"/>
          <w:szCs w:val="22"/>
        </w:rPr>
      </w:pPr>
      <w:r>
        <w:rPr>
          <w:rFonts w:ascii="Arial" w:hAnsi="Arial"/>
          <w:b/>
          <w:sz w:val="22"/>
        </w:rPr>
        <w:t>Silence Procedure</w:t>
      </w:r>
    </w:p>
    <w:p w14:paraId="45E6987D" w14:textId="77777777" w:rsidR="0004249B" w:rsidRPr="0004249B" w:rsidRDefault="0004249B" w:rsidP="0004249B">
      <w:pPr>
        <w:jc w:val="center"/>
        <w:rPr>
          <w:rFonts w:ascii="Arial" w:hAnsi="Arial" w:cs="Arial"/>
          <w:sz w:val="22"/>
          <w:szCs w:val="22"/>
        </w:rPr>
      </w:pPr>
    </w:p>
    <w:p w14:paraId="3A74CB01" w14:textId="0729283C" w:rsidR="0004249B" w:rsidRPr="0004249B" w:rsidRDefault="0004249B" w:rsidP="0004249B">
      <w:pPr>
        <w:numPr>
          <w:ilvl w:val="1"/>
          <w:numId w:val="27"/>
        </w:numPr>
        <w:ind w:left="567" w:hanging="567"/>
        <w:jc w:val="both"/>
        <w:rPr>
          <w:rFonts w:ascii="Arial" w:hAnsi="Arial" w:cs="Arial"/>
          <w:sz w:val="22"/>
          <w:szCs w:val="22"/>
        </w:rPr>
      </w:pPr>
      <w:r>
        <w:rPr>
          <w:rFonts w:ascii="Arial" w:hAnsi="Arial"/>
          <w:sz w:val="22"/>
        </w:rPr>
        <w:t>In exceptional and particularly urgent cases, in the period between NSC meetings, when the material cannot reasonably be submitted in the standard way, the NSC Chairman may decide to approve the material by the silence procedure (per rollam) on the basis of a written request from the submitter of the material.</w:t>
      </w:r>
    </w:p>
    <w:p w14:paraId="2D9CA5CE" w14:textId="77777777" w:rsidR="0004249B" w:rsidRPr="0004249B" w:rsidRDefault="0004249B" w:rsidP="0004249B">
      <w:pPr>
        <w:ind w:left="567" w:hanging="567"/>
        <w:jc w:val="both"/>
        <w:rPr>
          <w:rFonts w:ascii="Arial" w:hAnsi="Arial" w:cs="Arial"/>
          <w:sz w:val="22"/>
          <w:szCs w:val="22"/>
        </w:rPr>
      </w:pPr>
    </w:p>
    <w:p w14:paraId="6D918B67" w14:textId="05496180" w:rsidR="0004249B" w:rsidRPr="0004249B" w:rsidRDefault="001F5D11" w:rsidP="0004249B">
      <w:pPr>
        <w:numPr>
          <w:ilvl w:val="1"/>
          <w:numId w:val="27"/>
        </w:numPr>
        <w:tabs>
          <w:tab w:val="num" w:pos="567"/>
        </w:tabs>
        <w:ind w:left="567" w:hanging="567"/>
        <w:jc w:val="both"/>
        <w:rPr>
          <w:rFonts w:ascii="Arial" w:hAnsi="Arial" w:cs="Arial"/>
          <w:sz w:val="22"/>
          <w:szCs w:val="22"/>
        </w:rPr>
      </w:pPr>
      <w:r>
        <w:rPr>
          <w:rFonts w:ascii="Arial" w:hAnsi="Arial"/>
          <w:sz w:val="22"/>
        </w:rPr>
        <w:t xml:space="preserve">The unclassified material shall be forwarded to all NSC members for comments via eNSC. It is provided electronically to the heads of the central administrative authorities concerned. The time limit for comments is at least 5 </w:t>
      </w:r>
      <w:r>
        <w:rPr>
          <w:rFonts w:ascii="Arial" w:hAnsi="Arial"/>
          <w:color w:val="000000"/>
          <w:sz w:val="22"/>
        </w:rPr>
        <w:t xml:space="preserve">days, starting on the working day immediately following the day on which the material is uploaded to the eNSC. </w:t>
      </w:r>
      <w:r>
        <w:rPr>
          <w:rFonts w:ascii="Arial" w:hAnsi="Arial"/>
          <w:sz w:val="22"/>
        </w:rPr>
        <w:t>Once comments have been received, the submitter of the material is obliged to deal with them.</w:t>
      </w:r>
      <w:r>
        <w:rPr>
          <w:sz w:val="22"/>
        </w:rPr>
        <w:t xml:space="preserve"> </w:t>
      </w:r>
      <w:r>
        <w:rPr>
          <w:rFonts w:ascii="Arial" w:hAnsi="Arial"/>
          <w:sz w:val="22"/>
        </w:rPr>
        <w:t xml:space="preserve">The material is approved by the silence procedure if no participant in the silent procedure objects to the final version within 5 working days. This period shall start on the working day immediately following the day on which the final version of the material is uploaded to the eNSC.  </w:t>
      </w:r>
    </w:p>
    <w:p w14:paraId="039DD7C5" w14:textId="77777777" w:rsidR="0004249B" w:rsidRPr="0004249B" w:rsidRDefault="0004249B" w:rsidP="0004249B">
      <w:pPr>
        <w:ind w:left="567" w:hanging="567"/>
        <w:contextualSpacing/>
        <w:rPr>
          <w:rFonts w:ascii="Arial" w:hAnsi="Arial" w:cs="Arial"/>
          <w:sz w:val="22"/>
          <w:szCs w:val="22"/>
        </w:rPr>
      </w:pPr>
    </w:p>
    <w:p w14:paraId="596B6307" w14:textId="77777777" w:rsidR="001F5D11" w:rsidRPr="00451B9C" w:rsidRDefault="001F5D11" w:rsidP="0004249B">
      <w:pPr>
        <w:numPr>
          <w:ilvl w:val="1"/>
          <w:numId w:val="27"/>
        </w:numPr>
        <w:ind w:left="567" w:hanging="567"/>
        <w:jc w:val="both"/>
        <w:rPr>
          <w:rFonts w:ascii="Arial" w:hAnsi="Arial" w:cs="Arial"/>
          <w:sz w:val="22"/>
          <w:szCs w:val="22"/>
        </w:rPr>
      </w:pPr>
      <w:r>
        <w:rPr>
          <w:rFonts w:ascii="Arial" w:hAnsi="Arial"/>
          <w:sz w:val="22"/>
        </w:rPr>
        <w:t xml:space="preserve">The submitter shall forward the classified material to all NSC members for comments. The deadline for comments shall be 5 working days, starting on the working day following receipt of the material. Upon receipt of the comments, the submitter of the material is </w:t>
      </w:r>
      <w:r>
        <w:rPr>
          <w:rFonts w:ascii="Arial" w:hAnsi="Arial"/>
          <w:sz w:val="22"/>
        </w:rPr>
        <w:lastRenderedPageBreak/>
        <w:t>obliged to settle them and send the revised material in written form to the NSC Secretariat, which will then distribute the material in written form to all NSC members. The material is approved by the silence procedure if no participant in the silent procedure objects to the final version within 5 working days. This time limit shall start on the next working day following receipt of the material.</w:t>
      </w:r>
    </w:p>
    <w:p w14:paraId="07C2E1CE" w14:textId="77777777" w:rsidR="001F5D11" w:rsidRPr="00C81F05" w:rsidRDefault="001F5D11" w:rsidP="00C81F05">
      <w:pPr>
        <w:rPr>
          <w:rFonts w:ascii="Arial" w:hAnsi="Arial" w:cs="Arial"/>
          <w:sz w:val="22"/>
          <w:szCs w:val="22"/>
        </w:rPr>
      </w:pPr>
    </w:p>
    <w:p w14:paraId="5A5D62A4" w14:textId="77777777" w:rsidR="0004249B" w:rsidRPr="0004249B" w:rsidRDefault="0004249B" w:rsidP="0004249B">
      <w:pPr>
        <w:numPr>
          <w:ilvl w:val="1"/>
          <w:numId w:val="27"/>
        </w:numPr>
        <w:ind w:left="567" w:hanging="567"/>
        <w:jc w:val="both"/>
        <w:rPr>
          <w:rFonts w:ascii="Arial" w:hAnsi="Arial" w:cs="Arial"/>
          <w:sz w:val="22"/>
          <w:szCs w:val="22"/>
        </w:rPr>
      </w:pPr>
      <w:r>
        <w:rPr>
          <w:rFonts w:ascii="Arial" w:hAnsi="Arial"/>
          <w:sz w:val="22"/>
        </w:rPr>
        <w:t>In the event of a persistent contradiction, the material may not be approved under the silence procedure and shall be submitted by the submitter at the next NSC meeting in accordance with Article 2(4).</w:t>
      </w:r>
    </w:p>
    <w:p w14:paraId="4B9E205E" w14:textId="77777777" w:rsidR="0004249B" w:rsidRPr="0004249B" w:rsidRDefault="0004249B" w:rsidP="0004249B">
      <w:pPr>
        <w:ind w:left="567" w:hanging="567"/>
        <w:jc w:val="both"/>
        <w:rPr>
          <w:rFonts w:ascii="Arial" w:hAnsi="Arial" w:cs="Arial"/>
          <w:sz w:val="22"/>
          <w:szCs w:val="22"/>
        </w:rPr>
      </w:pPr>
    </w:p>
    <w:p w14:paraId="0C4C9A7B" w14:textId="77777777" w:rsidR="0004249B" w:rsidRPr="0004249B" w:rsidRDefault="0004249B" w:rsidP="0004249B">
      <w:pPr>
        <w:numPr>
          <w:ilvl w:val="1"/>
          <w:numId w:val="27"/>
        </w:numPr>
        <w:ind w:left="567" w:hanging="567"/>
        <w:jc w:val="both"/>
        <w:rPr>
          <w:rFonts w:ascii="Arial" w:hAnsi="Arial" w:cs="Arial"/>
          <w:sz w:val="22"/>
          <w:szCs w:val="22"/>
        </w:rPr>
      </w:pPr>
      <w:r>
        <w:rPr>
          <w:rFonts w:ascii="Arial" w:hAnsi="Arial"/>
          <w:color w:val="000000"/>
          <w:sz w:val="22"/>
        </w:rPr>
        <w:t>The NSC resolution on the material approved under the silence procedure shall be submitted by the Director of the NSC Secretariat to the NSC Chairman for signing.</w:t>
      </w:r>
    </w:p>
    <w:p w14:paraId="71CF1C79" w14:textId="77777777" w:rsidR="0004249B" w:rsidRPr="0004249B" w:rsidRDefault="0004249B" w:rsidP="0004249B">
      <w:pPr>
        <w:jc w:val="both"/>
        <w:rPr>
          <w:rFonts w:ascii="Arial" w:hAnsi="Arial" w:cs="Arial"/>
          <w:sz w:val="22"/>
          <w:szCs w:val="22"/>
        </w:rPr>
      </w:pPr>
    </w:p>
    <w:p w14:paraId="5304B98D" w14:textId="77777777" w:rsidR="00C81F05" w:rsidRPr="0004249B" w:rsidRDefault="00C81F05" w:rsidP="0004249B">
      <w:pPr>
        <w:jc w:val="both"/>
        <w:rPr>
          <w:rFonts w:ascii="Arial" w:hAnsi="Arial" w:cs="Arial"/>
          <w:sz w:val="22"/>
          <w:szCs w:val="22"/>
        </w:rPr>
      </w:pPr>
    </w:p>
    <w:p w14:paraId="3B6C9001" w14:textId="77777777" w:rsidR="0004249B" w:rsidRPr="0004249B" w:rsidRDefault="0004249B" w:rsidP="0004249B">
      <w:pPr>
        <w:jc w:val="center"/>
        <w:rPr>
          <w:rFonts w:ascii="Arial" w:hAnsi="Arial" w:cs="Arial"/>
          <w:b/>
          <w:color w:val="000000"/>
          <w:sz w:val="22"/>
          <w:szCs w:val="22"/>
        </w:rPr>
      </w:pPr>
      <w:r>
        <w:rPr>
          <w:rFonts w:ascii="Arial" w:hAnsi="Arial"/>
          <w:b/>
          <w:color w:val="000000"/>
          <w:sz w:val="22"/>
        </w:rPr>
        <w:t>Article 11</w:t>
      </w:r>
    </w:p>
    <w:p w14:paraId="4EDD4EC7" w14:textId="77777777" w:rsidR="0004249B" w:rsidRPr="0004249B" w:rsidRDefault="0004249B" w:rsidP="0004249B">
      <w:pPr>
        <w:jc w:val="center"/>
        <w:rPr>
          <w:rFonts w:ascii="Arial" w:hAnsi="Arial" w:cs="Arial"/>
          <w:color w:val="000000"/>
          <w:sz w:val="22"/>
          <w:szCs w:val="22"/>
        </w:rPr>
      </w:pPr>
      <w:r>
        <w:rPr>
          <w:rFonts w:ascii="Arial" w:hAnsi="Arial"/>
          <w:b/>
          <w:color w:val="000000"/>
          <w:sz w:val="22"/>
        </w:rPr>
        <w:t>Information on NSC Activities</w:t>
      </w:r>
    </w:p>
    <w:p w14:paraId="1B240F06" w14:textId="77777777" w:rsidR="0004249B" w:rsidRPr="0004249B" w:rsidRDefault="0004249B" w:rsidP="0004249B">
      <w:pPr>
        <w:rPr>
          <w:rFonts w:ascii="Arial" w:hAnsi="Arial" w:cs="Arial"/>
          <w:color w:val="000000"/>
          <w:sz w:val="22"/>
          <w:szCs w:val="22"/>
        </w:rPr>
      </w:pPr>
    </w:p>
    <w:p w14:paraId="51610DC7" w14:textId="42DA64CF" w:rsidR="0004249B" w:rsidRPr="0004249B" w:rsidRDefault="0004249B" w:rsidP="0004249B">
      <w:pPr>
        <w:numPr>
          <w:ilvl w:val="0"/>
          <w:numId w:val="26"/>
        </w:numPr>
        <w:tabs>
          <w:tab w:val="num" w:pos="567"/>
        </w:tabs>
        <w:ind w:left="567" w:hanging="567"/>
        <w:jc w:val="both"/>
        <w:rPr>
          <w:rFonts w:ascii="Arial" w:hAnsi="Arial" w:cs="Arial"/>
          <w:sz w:val="22"/>
          <w:szCs w:val="22"/>
        </w:rPr>
      </w:pPr>
      <w:r>
        <w:rPr>
          <w:rFonts w:ascii="Arial" w:hAnsi="Arial"/>
          <w:sz w:val="22"/>
        </w:rPr>
        <w:t>The NSC Statutes and the NSC Rules of Procedure are publicly available. The minutes of meetings and extracts from the records of NSC meetings, as approved by the Director of the NSC Secretariat, shall be made public unless they are protected under applicable law.</w:t>
      </w:r>
    </w:p>
    <w:p w14:paraId="135A78C4" w14:textId="77777777" w:rsidR="0004249B" w:rsidRPr="0004249B" w:rsidRDefault="0004249B" w:rsidP="0004249B">
      <w:pPr>
        <w:tabs>
          <w:tab w:val="num" w:pos="567"/>
        </w:tabs>
        <w:ind w:left="567" w:hanging="567"/>
        <w:jc w:val="both"/>
        <w:rPr>
          <w:rFonts w:ascii="Arial" w:hAnsi="Arial" w:cs="Arial"/>
          <w:color w:val="000000"/>
          <w:sz w:val="22"/>
          <w:szCs w:val="22"/>
        </w:rPr>
      </w:pPr>
    </w:p>
    <w:p w14:paraId="10D7B925" w14:textId="4F5A27F3" w:rsidR="0004249B" w:rsidRPr="0004249B" w:rsidRDefault="0004249B" w:rsidP="0004249B">
      <w:pPr>
        <w:numPr>
          <w:ilvl w:val="0"/>
          <w:numId w:val="26"/>
        </w:numPr>
        <w:tabs>
          <w:tab w:val="num" w:pos="567"/>
        </w:tabs>
        <w:ind w:left="567" w:hanging="567"/>
        <w:jc w:val="both"/>
        <w:rPr>
          <w:rFonts w:ascii="Arial" w:hAnsi="Arial" w:cs="Arial"/>
          <w:color w:val="000000"/>
          <w:sz w:val="22"/>
          <w:szCs w:val="22"/>
        </w:rPr>
      </w:pPr>
      <w:r>
        <w:rPr>
          <w:rFonts w:ascii="Arial" w:hAnsi="Arial"/>
          <w:color w:val="000000"/>
          <w:sz w:val="22"/>
        </w:rPr>
        <w:t>Information on the NSC activities requested by citizens on the basis of Act No 106/1999 Coll., on Free Access to Information, as amended, is provided by the NSC Secretariat.</w:t>
      </w:r>
    </w:p>
    <w:p w14:paraId="3EE66DEC" w14:textId="77777777" w:rsidR="0004249B" w:rsidRPr="0004249B" w:rsidRDefault="0004249B" w:rsidP="0004249B">
      <w:pPr>
        <w:tabs>
          <w:tab w:val="num" w:pos="567"/>
        </w:tabs>
        <w:ind w:left="567" w:hanging="567"/>
        <w:jc w:val="both"/>
        <w:rPr>
          <w:rFonts w:ascii="Arial" w:hAnsi="Arial" w:cs="Arial"/>
          <w:color w:val="000000"/>
          <w:sz w:val="22"/>
          <w:szCs w:val="22"/>
        </w:rPr>
      </w:pPr>
    </w:p>
    <w:p w14:paraId="2913DA64" w14:textId="50BB6B72" w:rsidR="0004249B" w:rsidRDefault="0004249B" w:rsidP="0004249B">
      <w:pPr>
        <w:numPr>
          <w:ilvl w:val="0"/>
          <w:numId w:val="26"/>
        </w:numPr>
        <w:tabs>
          <w:tab w:val="num" w:pos="567"/>
        </w:tabs>
        <w:ind w:left="567" w:hanging="567"/>
        <w:jc w:val="both"/>
        <w:rPr>
          <w:rFonts w:ascii="Arial" w:hAnsi="Arial" w:cs="Arial"/>
          <w:color w:val="000000"/>
          <w:sz w:val="22"/>
          <w:szCs w:val="22"/>
        </w:rPr>
      </w:pPr>
      <w:r>
        <w:rPr>
          <w:rFonts w:ascii="Arial" w:hAnsi="Arial"/>
          <w:color w:val="000000"/>
          <w:sz w:val="22"/>
        </w:rPr>
        <w:t>The NSC Chairman shall submit to the Government a report on NSC activities for the previous calendar year, after approval by the NSC, always by 31 May of the following year.</w:t>
      </w:r>
    </w:p>
    <w:p w14:paraId="57C9037E" w14:textId="25F5CB2E" w:rsidR="00B23016" w:rsidRDefault="00B23016" w:rsidP="0038472B">
      <w:pPr>
        <w:rPr>
          <w:rFonts w:ascii="Arial" w:hAnsi="Arial" w:cs="Arial"/>
          <w:color w:val="000000"/>
          <w:sz w:val="22"/>
          <w:szCs w:val="22"/>
        </w:rPr>
      </w:pPr>
    </w:p>
    <w:p w14:paraId="61806FC3" w14:textId="174C73B1" w:rsidR="00451B9C" w:rsidRDefault="00451B9C" w:rsidP="0038472B">
      <w:pPr>
        <w:rPr>
          <w:rFonts w:ascii="Arial" w:hAnsi="Arial" w:cs="Arial"/>
          <w:color w:val="000000"/>
          <w:sz w:val="22"/>
          <w:szCs w:val="22"/>
        </w:rPr>
      </w:pPr>
    </w:p>
    <w:p w14:paraId="6AFF1DB2" w14:textId="77777777" w:rsidR="00451B9C" w:rsidRPr="0038472B" w:rsidRDefault="00451B9C" w:rsidP="0038472B">
      <w:pPr>
        <w:rPr>
          <w:rFonts w:ascii="Arial" w:hAnsi="Arial" w:cs="Arial"/>
          <w:color w:val="000000"/>
          <w:sz w:val="22"/>
          <w:szCs w:val="22"/>
        </w:rPr>
      </w:pPr>
    </w:p>
    <w:p w14:paraId="2937ABDD" w14:textId="77777777" w:rsidR="00B23016" w:rsidRPr="0004249B" w:rsidRDefault="00B23016" w:rsidP="0038472B">
      <w:pPr>
        <w:jc w:val="both"/>
        <w:rPr>
          <w:rFonts w:ascii="Arial" w:hAnsi="Arial" w:cs="Arial"/>
          <w:color w:val="000000"/>
          <w:sz w:val="22"/>
          <w:szCs w:val="22"/>
        </w:rPr>
      </w:pPr>
    </w:p>
    <w:p w14:paraId="79ADF821" w14:textId="669DC203" w:rsidR="0004249B" w:rsidRPr="0004249B" w:rsidRDefault="0004249B" w:rsidP="0004249B">
      <w:pPr>
        <w:jc w:val="center"/>
        <w:rPr>
          <w:rFonts w:ascii="Arial" w:hAnsi="Arial" w:cs="Arial"/>
          <w:color w:val="000000"/>
          <w:sz w:val="22"/>
          <w:szCs w:val="22"/>
        </w:rPr>
      </w:pPr>
      <w:r>
        <w:rPr>
          <w:rFonts w:ascii="Arial" w:hAnsi="Arial"/>
          <w:b/>
          <w:color w:val="000000"/>
          <w:sz w:val="22"/>
        </w:rPr>
        <w:t>Article 12</w:t>
      </w:r>
      <w:r>
        <w:rPr>
          <w:rFonts w:ascii="Arial" w:hAnsi="Arial"/>
          <w:b/>
          <w:color w:val="000000"/>
          <w:sz w:val="22"/>
        </w:rPr>
        <w:cr/>
        <w:t>Final Provisions</w:t>
      </w:r>
    </w:p>
    <w:p w14:paraId="221506F9" w14:textId="77777777" w:rsidR="0004249B" w:rsidRPr="0004249B" w:rsidRDefault="0004249B" w:rsidP="0004249B">
      <w:pPr>
        <w:rPr>
          <w:rFonts w:ascii="Arial" w:hAnsi="Arial" w:cs="Arial"/>
          <w:color w:val="000000"/>
          <w:sz w:val="22"/>
          <w:szCs w:val="22"/>
        </w:rPr>
      </w:pPr>
    </w:p>
    <w:p w14:paraId="1BB93109" w14:textId="77777777" w:rsidR="0004249B" w:rsidRPr="0004249B" w:rsidRDefault="0004249B" w:rsidP="0004249B">
      <w:pPr>
        <w:numPr>
          <w:ilvl w:val="0"/>
          <w:numId w:val="25"/>
        </w:numPr>
        <w:tabs>
          <w:tab w:val="num" w:pos="567"/>
        </w:tabs>
        <w:ind w:hanging="720"/>
        <w:jc w:val="both"/>
        <w:rPr>
          <w:rFonts w:ascii="Arial" w:hAnsi="Arial" w:cs="Arial"/>
          <w:color w:val="000000"/>
          <w:sz w:val="22"/>
          <w:szCs w:val="22"/>
        </w:rPr>
      </w:pPr>
      <w:r>
        <w:rPr>
          <w:rFonts w:ascii="Arial" w:hAnsi="Arial"/>
          <w:color w:val="000000"/>
          <w:sz w:val="22"/>
        </w:rPr>
        <w:t>Amendments and additions to the Rules of Procedure are subject to approval by the NSC.</w:t>
      </w:r>
    </w:p>
    <w:p w14:paraId="2A9AF10D" w14:textId="77777777" w:rsidR="0004249B" w:rsidRPr="0004249B" w:rsidRDefault="0004249B" w:rsidP="0004249B">
      <w:pPr>
        <w:tabs>
          <w:tab w:val="num" w:pos="567"/>
        </w:tabs>
        <w:jc w:val="both"/>
        <w:rPr>
          <w:rFonts w:ascii="Arial" w:hAnsi="Arial" w:cs="Arial"/>
          <w:color w:val="000000"/>
          <w:sz w:val="22"/>
          <w:szCs w:val="22"/>
        </w:rPr>
      </w:pPr>
    </w:p>
    <w:p w14:paraId="151E3DD7" w14:textId="01956464" w:rsidR="0004249B" w:rsidRPr="0004249B" w:rsidRDefault="0004249B" w:rsidP="0004249B">
      <w:pPr>
        <w:numPr>
          <w:ilvl w:val="0"/>
          <w:numId w:val="25"/>
        </w:numPr>
        <w:tabs>
          <w:tab w:val="num" w:pos="567"/>
        </w:tabs>
        <w:ind w:left="567" w:hanging="567"/>
        <w:jc w:val="both"/>
        <w:rPr>
          <w:rFonts w:ascii="Arial" w:hAnsi="Arial" w:cs="Arial"/>
          <w:color w:val="000000"/>
          <w:sz w:val="22"/>
          <w:szCs w:val="22"/>
        </w:rPr>
      </w:pPr>
      <w:r>
        <w:rPr>
          <w:rFonts w:ascii="Arial" w:hAnsi="Arial"/>
          <w:color w:val="000000"/>
          <w:sz w:val="22"/>
        </w:rPr>
        <w:t xml:space="preserve">Resolutions and conclusions of the meetings of the NSC </w:t>
      </w:r>
      <w:r>
        <w:rPr>
          <w:rFonts w:ascii="Arial" w:hAnsi="Arial"/>
          <w:sz w:val="22"/>
        </w:rPr>
        <w:t>standing</w:t>
      </w:r>
      <w:r>
        <w:rPr>
          <w:rFonts w:ascii="Arial" w:hAnsi="Arial"/>
          <w:color w:val="000000"/>
          <w:sz w:val="22"/>
        </w:rPr>
        <w:t xml:space="preserve"> working </w:t>
      </w:r>
      <w:r>
        <w:rPr>
          <w:rFonts w:ascii="Arial" w:hAnsi="Arial"/>
          <w:sz w:val="22"/>
        </w:rPr>
        <w:t>committees</w:t>
      </w:r>
      <w:r>
        <w:rPr>
          <w:rFonts w:ascii="Arial" w:hAnsi="Arial"/>
          <w:color w:val="FF0000"/>
          <w:sz w:val="22"/>
        </w:rPr>
        <w:t xml:space="preserve"> </w:t>
      </w:r>
      <w:r>
        <w:rPr>
          <w:rFonts w:ascii="Arial" w:hAnsi="Arial"/>
          <w:color w:val="000000"/>
          <w:sz w:val="22"/>
        </w:rPr>
        <w:t>are</w:t>
      </w:r>
      <w:r>
        <w:rPr>
          <w:rFonts w:ascii="Arial" w:hAnsi="Arial"/>
          <w:sz w:val="22"/>
        </w:rPr>
        <w:t xml:space="preserve"> </w:t>
      </w:r>
      <w:r>
        <w:rPr>
          <w:rFonts w:ascii="Arial" w:hAnsi="Arial"/>
          <w:color w:val="000000"/>
          <w:sz w:val="22"/>
        </w:rPr>
        <w:t>sent to the NSC Secretariat for information.</w:t>
      </w:r>
    </w:p>
    <w:p w14:paraId="44372AD6" w14:textId="77777777" w:rsidR="0004249B" w:rsidRPr="0004249B" w:rsidRDefault="0004249B" w:rsidP="0004249B">
      <w:pPr>
        <w:tabs>
          <w:tab w:val="num" w:pos="567"/>
        </w:tabs>
        <w:ind w:left="567" w:hanging="567"/>
        <w:jc w:val="both"/>
        <w:rPr>
          <w:rFonts w:ascii="Arial" w:hAnsi="Arial" w:cs="Arial"/>
          <w:color w:val="000000"/>
          <w:sz w:val="22"/>
          <w:szCs w:val="22"/>
        </w:rPr>
      </w:pPr>
    </w:p>
    <w:p w14:paraId="13732365" w14:textId="72EE8111" w:rsidR="0004249B" w:rsidRPr="0004249B" w:rsidRDefault="0004249B" w:rsidP="0004249B">
      <w:pPr>
        <w:numPr>
          <w:ilvl w:val="0"/>
          <w:numId w:val="25"/>
        </w:numPr>
        <w:tabs>
          <w:tab w:val="num" w:pos="567"/>
        </w:tabs>
        <w:ind w:left="567" w:hanging="567"/>
        <w:jc w:val="both"/>
        <w:rPr>
          <w:rFonts w:ascii="Arial" w:hAnsi="Arial" w:cs="Arial"/>
          <w:color w:val="000000"/>
          <w:sz w:val="22"/>
          <w:szCs w:val="22"/>
        </w:rPr>
      </w:pPr>
      <w:r>
        <w:rPr>
          <w:rFonts w:ascii="Arial" w:hAnsi="Arial"/>
          <w:color w:val="000000"/>
          <w:sz w:val="22"/>
        </w:rPr>
        <w:t>Each NSC member, the Director of the National Security Office, the Director of the National Office for Cyber and Information Security</w:t>
      </w:r>
      <w:r>
        <w:rPr>
          <w:rFonts w:ascii="Arial" w:hAnsi="Arial"/>
          <w:sz w:val="22"/>
        </w:rPr>
        <w:t xml:space="preserve">, the Director of the Financial Analysis Office </w:t>
      </w:r>
      <w:r>
        <w:rPr>
          <w:rFonts w:ascii="Arial" w:hAnsi="Arial"/>
          <w:color w:val="000000"/>
          <w:sz w:val="22"/>
        </w:rPr>
        <w:t xml:space="preserve">and the Director of the Security Information Service shall designate a responsible person to cooperate with the NSC Secretariat who holds a valid natural person certificate under a special legal regulation </w:t>
      </w:r>
      <w:r>
        <w:rPr>
          <w:rFonts w:ascii="Arial" w:hAnsi="Arial"/>
          <w:sz w:val="22"/>
        </w:rPr>
        <w:t xml:space="preserve"> for at least the CONFIDENTIAL classification level.</w:t>
      </w:r>
    </w:p>
    <w:p w14:paraId="43219064" w14:textId="77777777" w:rsidR="0004249B" w:rsidRPr="0004249B" w:rsidRDefault="0004249B" w:rsidP="0004249B">
      <w:pPr>
        <w:tabs>
          <w:tab w:val="num" w:pos="567"/>
        </w:tabs>
        <w:jc w:val="both"/>
        <w:rPr>
          <w:rFonts w:ascii="Arial" w:hAnsi="Arial" w:cs="Arial"/>
          <w:color w:val="000000"/>
          <w:sz w:val="22"/>
          <w:szCs w:val="22"/>
        </w:rPr>
      </w:pPr>
    </w:p>
    <w:p w14:paraId="79AD16BB" w14:textId="0EE8A5AB" w:rsidR="0004249B" w:rsidRPr="0004249B" w:rsidRDefault="0004249B" w:rsidP="0004249B">
      <w:pPr>
        <w:numPr>
          <w:ilvl w:val="0"/>
          <w:numId w:val="25"/>
        </w:numPr>
        <w:tabs>
          <w:tab w:val="num" w:pos="567"/>
        </w:tabs>
        <w:spacing w:after="200" w:line="276" w:lineRule="auto"/>
        <w:ind w:left="567" w:hanging="567"/>
        <w:jc w:val="both"/>
        <w:rPr>
          <w:rFonts w:ascii="Arial" w:hAnsi="Arial" w:cs="Arial"/>
          <w:sz w:val="22"/>
          <w:szCs w:val="22"/>
        </w:rPr>
      </w:pPr>
      <w:r>
        <w:rPr>
          <w:rFonts w:ascii="Arial" w:hAnsi="Arial"/>
          <w:color w:val="000000"/>
          <w:sz w:val="22"/>
        </w:rPr>
        <w:t xml:space="preserve">These Rules of Procedure shall enter into force </w:t>
      </w:r>
      <w:r>
        <w:rPr>
          <w:rFonts w:ascii="Arial" w:hAnsi="Arial"/>
          <w:sz w:val="22"/>
        </w:rPr>
        <w:t>on the date of approval of the NSC Statutes by the Government, i.e. 3 January 2024.</w:t>
      </w:r>
    </w:p>
    <w:p w14:paraId="004DEBF0" w14:textId="77777777" w:rsidR="0004249B" w:rsidRPr="0004249B" w:rsidRDefault="0004249B" w:rsidP="0004249B">
      <w:pPr>
        <w:spacing w:after="200" w:line="276" w:lineRule="auto"/>
        <w:jc w:val="both"/>
        <w:rPr>
          <w:rFonts w:ascii="Arial" w:hAnsi="Arial" w:cs="Arial"/>
          <w:sz w:val="22"/>
          <w:szCs w:val="22"/>
        </w:rPr>
      </w:pPr>
    </w:p>
    <w:p w14:paraId="48610E29" w14:textId="77777777" w:rsidR="0004249B" w:rsidRDefault="0004249B" w:rsidP="0004249B">
      <w:pPr>
        <w:spacing w:after="200" w:line="276" w:lineRule="auto"/>
        <w:rPr>
          <w:rFonts w:ascii="Arial" w:hAnsi="Arial" w:cs="Arial"/>
          <w:sz w:val="22"/>
          <w:szCs w:val="22"/>
        </w:rPr>
      </w:pPr>
      <w:r>
        <w:br w:type="page"/>
      </w:r>
    </w:p>
    <w:p w14:paraId="4E6908AC" w14:textId="77777777" w:rsidR="0004249B" w:rsidRPr="0004249B" w:rsidRDefault="0004249B" w:rsidP="0004249B">
      <w:pPr>
        <w:rPr>
          <w:rFonts w:ascii="Arial" w:hAnsi="Arial" w:cs="Arial"/>
          <w:b/>
          <w:i/>
          <w:sz w:val="22"/>
          <w:szCs w:val="22"/>
        </w:rPr>
      </w:pPr>
      <w:r>
        <w:rPr>
          <w:rFonts w:ascii="Arial" w:hAnsi="Arial"/>
        </w:rPr>
        <w:lastRenderedPageBreak/>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sz w:val="22"/>
        </w:rPr>
        <w:t>Annex No. 1</w:t>
      </w:r>
    </w:p>
    <w:p w14:paraId="2E7E852E" w14:textId="77777777" w:rsidR="0004249B" w:rsidRPr="0004249B" w:rsidRDefault="0004249B" w:rsidP="0004249B">
      <w:pPr>
        <w:ind w:left="5664" w:firstLine="708"/>
        <w:jc w:val="both"/>
        <w:rPr>
          <w:rFonts w:ascii="Arial" w:hAnsi="Arial" w:cs="Arial"/>
          <w:sz w:val="22"/>
          <w:szCs w:val="22"/>
        </w:rPr>
      </w:pPr>
      <w:r>
        <w:rPr>
          <w:rFonts w:ascii="Arial" w:hAnsi="Arial"/>
          <w:sz w:val="22"/>
        </w:rPr>
        <w:t>to the Rules of Procedure of</w:t>
      </w:r>
    </w:p>
    <w:p w14:paraId="46C7EF41" w14:textId="77777777" w:rsidR="0004249B" w:rsidRPr="0004249B" w:rsidRDefault="0004249B" w:rsidP="0004249B">
      <w:pPr>
        <w:ind w:left="5664" w:firstLine="708"/>
        <w:jc w:val="both"/>
        <w:rPr>
          <w:rFonts w:ascii="Arial" w:hAnsi="Arial" w:cs="Arial"/>
          <w:sz w:val="22"/>
          <w:szCs w:val="22"/>
        </w:rPr>
      </w:pPr>
      <w:r>
        <w:rPr>
          <w:rFonts w:ascii="Arial" w:hAnsi="Arial"/>
          <w:sz w:val="22"/>
        </w:rPr>
        <w:t xml:space="preserve">the National Security Council </w:t>
      </w:r>
    </w:p>
    <w:p w14:paraId="7F327DA1" w14:textId="77777777" w:rsidR="0004249B" w:rsidRPr="0004249B" w:rsidRDefault="0004249B" w:rsidP="0004249B">
      <w:pPr>
        <w:rPr>
          <w:rFonts w:ascii="Arial" w:hAnsi="Arial" w:cs="Arial"/>
          <w:sz w:val="22"/>
          <w:szCs w:val="22"/>
        </w:rPr>
      </w:pPr>
    </w:p>
    <w:p w14:paraId="4F0A94B4" w14:textId="77777777" w:rsidR="0004249B" w:rsidRPr="0004249B" w:rsidRDefault="0004249B" w:rsidP="0004249B">
      <w:pPr>
        <w:rPr>
          <w:rFonts w:ascii="Arial" w:hAnsi="Arial" w:cs="Arial"/>
          <w:sz w:val="22"/>
          <w:szCs w:val="22"/>
        </w:rPr>
      </w:pPr>
    </w:p>
    <w:p w14:paraId="63F7AA1C" w14:textId="77777777" w:rsidR="0004249B" w:rsidRPr="0004249B" w:rsidRDefault="0004249B" w:rsidP="0004249B">
      <w:pPr>
        <w:rPr>
          <w:rFonts w:ascii="Arial" w:hAnsi="Arial" w:cs="Arial"/>
          <w:i/>
          <w:sz w:val="22"/>
          <w:szCs w:val="22"/>
        </w:rPr>
      </w:pPr>
    </w:p>
    <w:p w14:paraId="2F45E384" w14:textId="77777777" w:rsidR="0004249B" w:rsidRPr="0004249B" w:rsidRDefault="0004249B" w:rsidP="0004249B">
      <w:pPr>
        <w:jc w:val="center"/>
        <w:rPr>
          <w:rFonts w:ascii="Arial" w:hAnsi="Arial" w:cs="Arial"/>
          <w:b/>
          <w:sz w:val="24"/>
          <w:szCs w:val="24"/>
          <w:u w:val="single"/>
        </w:rPr>
      </w:pPr>
      <w:r>
        <w:rPr>
          <w:rFonts w:ascii="Arial" w:hAnsi="Arial"/>
          <w:b/>
          <w:sz w:val="24"/>
          <w:u w:val="single"/>
        </w:rPr>
        <w:t>Specimen envelope layout for material not containing classified information</w:t>
      </w:r>
    </w:p>
    <w:p w14:paraId="273615A6" w14:textId="77777777" w:rsidR="0004249B" w:rsidRPr="0004249B" w:rsidRDefault="0004249B" w:rsidP="0004249B">
      <w:pPr>
        <w:jc w:val="both"/>
        <w:rPr>
          <w:rFonts w:ascii="Arial" w:hAnsi="Arial" w:cs="Arial"/>
          <w:sz w:val="22"/>
          <w:szCs w:val="22"/>
          <w:u w:val="single"/>
        </w:rPr>
      </w:pPr>
    </w:p>
    <w:p w14:paraId="60E93AD9" w14:textId="77777777" w:rsidR="0004249B" w:rsidRPr="0004249B" w:rsidRDefault="0004249B" w:rsidP="0004249B">
      <w:pPr>
        <w:jc w:val="both"/>
        <w:rPr>
          <w:rFonts w:ascii="Arial" w:hAnsi="Arial" w:cs="Arial"/>
          <w:sz w:val="22"/>
          <w:szCs w:val="22"/>
        </w:rPr>
      </w:pPr>
    </w:p>
    <w:p w14:paraId="6E8383DA" w14:textId="77777777" w:rsidR="0004249B" w:rsidRPr="0004249B" w:rsidRDefault="0004249B" w:rsidP="0004249B">
      <w:pPr>
        <w:jc w:val="both"/>
        <w:rPr>
          <w:rFonts w:ascii="Arial" w:hAnsi="Arial" w:cs="Arial"/>
          <w:sz w:val="22"/>
          <w:szCs w:val="22"/>
        </w:rPr>
      </w:pPr>
      <w:r>
        <w:rPr>
          <w:rFonts w:ascii="Arial" w:hAnsi="Arial"/>
          <w:sz w:val="22"/>
        </w:rPr>
        <w:t>Name of the submitter's body</w:t>
      </w:r>
    </w:p>
    <w:p w14:paraId="4666270C" w14:textId="77777777" w:rsidR="0004249B" w:rsidRPr="0004249B" w:rsidRDefault="0004249B" w:rsidP="0004249B">
      <w:pPr>
        <w:jc w:val="both"/>
        <w:rPr>
          <w:rFonts w:ascii="Arial" w:hAnsi="Arial" w:cs="Arial"/>
          <w:sz w:val="22"/>
          <w:szCs w:val="22"/>
        </w:rPr>
      </w:pPr>
      <w:r>
        <w:rPr>
          <w:rFonts w:ascii="Arial" w:hAnsi="Arial"/>
          <w:sz w:val="22"/>
        </w:rPr>
        <w:t>Ref. No.:  .../....of the submitter's body</w:t>
      </w:r>
    </w:p>
    <w:p w14:paraId="57F4E414" w14:textId="77777777" w:rsidR="0004249B" w:rsidRPr="0004249B" w:rsidRDefault="0004249B" w:rsidP="0004249B">
      <w:pPr>
        <w:jc w:val="both"/>
        <w:rPr>
          <w:rFonts w:ascii="Arial" w:hAnsi="Arial" w:cs="Arial"/>
          <w:sz w:val="22"/>
          <w:szCs w:val="22"/>
        </w:rPr>
      </w:pPr>
    </w:p>
    <w:p w14:paraId="68DEC29B" w14:textId="77777777" w:rsidR="0004249B" w:rsidRPr="0004249B" w:rsidRDefault="0004249B" w:rsidP="0004249B">
      <w:pPr>
        <w:jc w:val="both"/>
        <w:rPr>
          <w:rFonts w:ascii="Arial" w:hAnsi="Arial" w:cs="Arial"/>
          <w:sz w:val="22"/>
          <w:szCs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Place: Prague, date: ………….</w:t>
      </w:r>
    </w:p>
    <w:p w14:paraId="44DCB15D" w14:textId="77777777" w:rsidR="0004249B" w:rsidRPr="0004249B" w:rsidRDefault="0004249B" w:rsidP="0004249B">
      <w:pPr>
        <w:jc w:val="both"/>
        <w:rPr>
          <w:rFonts w:ascii="Arial" w:hAnsi="Arial" w:cs="Arial"/>
          <w:sz w:val="22"/>
          <w:szCs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Copy No. .............</w:t>
      </w:r>
    </w:p>
    <w:p w14:paraId="618D1CB1" w14:textId="77777777" w:rsidR="0004249B" w:rsidRPr="0004249B" w:rsidRDefault="0004249B" w:rsidP="0004249B">
      <w:pPr>
        <w:jc w:val="both"/>
        <w:rPr>
          <w:rFonts w:ascii="Arial" w:hAnsi="Arial" w:cs="Arial"/>
          <w:sz w:val="22"/>
          <w:szCs w:val="22"/>
        </w:rPr>
      </w:pPr>
    </w:p>
    <w:p w14:paraId="7D929F51" w14:textId="77777777" w:rsidR="0004249B" w:rsidRPr="0004249B" w:rsidRDefault="0004249B" w:rsidP="0004249B">
      <w:pPr>
        <w:jc w:val="both"/>
        <w:rPr>
          <w:rFonts w:ascii="Arial" w:hAnsi="Arial" w:cs="Arial"/>
          <w:sz w:val="24"/>
          <w:szCs w:val="24"/>
        </w:rPr>
      </w:pPr>
    </w:p>
    <w:p w14:paraId="7CF6F1A4" w14:textId="77777777" w:rsidR="0004249B" w:rsidRPr="0004249B" w:rsidRDefault="0004249B" w:rsidP="0004249B">
      <w:pPr>
        <w:jc w:val="both"/>
        <w:rPr>
          <w:rFonts w:ascii="Arial" w:hAnsi="Arial" w:cs="Arial"/>
          <w:sz w:val="24"/>
          <w:szCs w:val="24"/>
        </w:rPr>
      </w:pPr>
    </w:p>
    <w:p w14:paraId="28A10D4D" w14:textId="77777777" w:rsidR="0004249B" w:rsidRPr="0004249B" w:rsidRDefault="0004249B" w:rsidP="0004249B">
      <w:pPr>
        <w:jc w:val="both"/>
        <w:rPr>
          <w:rFonts w:ascii="Arial" w:hAnsi="Arial" w:cs="Arial"/>
          <w:sz w:val="24"/>
          <w:szCs w:val="24"/>
        </w:rPr>
      </w:pPr>
    </w:p>
    <w:p w14:paraId="45880C07" w14:textId="77777777" w:rsidR="0004249B" w:rsidRPr="0004249B" w:rsidRDefault="0004249B" w:rsidP="0004249B">
      <w:pPr>
        <w:jc w:val="both"/>
        <w:rPr>
          <w:rFonts w:ascii="Arial" w:hAnsi="Arial" w:cs="Arial"/>
        </w:rPr>
      </w:pPr>
    </w:p>
    <w:p w14:paraId="0F424635" w14:textId="77777777" w:rsidR="0004249B" w:rsidRPr="0004249B" w:rsidRDefault="0004249B" w:rsidP="0004249B">
      <w:pPr>
        <w:keepNext/>
        <w:jc w:val="center"/>
        <w:outlineLvl w:val="5"/>
        <w:rPr>
          <w:rFonts w:ascii="Arial" w:hAnsi="Arial" w:cs="Arial"/>
          <w:b/>
          <w:sz w:val="28"/>
        </w:rPr>
      </w:pPr>
      <w:r>
        <w:rPr>
          <w:rFonts w:ascii="Arial" w:hAnsi="Arial"/>
          <w:b/>
          <w:sz w:val="28"/>
        </w:rPr>
        <w:t>For the meeting of the National Security Council</w:t>
      </w:r>
    </w:p>
    <w:p w14:paraId="7C8C14AD" w14:textId="77777777" w:rsidR="0004249B" w:rsidRPr="0004249B" w:rsidRDefault="0004249B" w:rsidP="0004249B">
      <w:pPr>
        <w:jc w:val="center"/>
        <w:rPr>
          <w:rFonts w:ascii="Arial" w:hAnsi="Arial" w:cs="Arial"/>
        </w:rPr>
      </w:pPr>
    </w:p>
    <w:p w14:paraId="25021E3F" w14:textId="77777777" w:rsidR="0004249B" w:rsidRPr="0004249B" w:rsidRDefault="0004249B" w:rsidP="0004249B">
      <w:pPr>
        <w:jc w:val="center"/>
        <w:rPr>
          <w:rFonts w:ascii="Arial" w:hAnsi="Arial" w:cs="Arial"/>
        </w:rPr>
      </w:pPr>
    </w:p>
    <w:p w14:paraId="5D4F11DB" w14:textId="77777777" w:rsidR="0004249B" w:rsidRPr="0004249B" w:rsidRDefault="0004249B" w:rsidP="0004249B">
      <w:pPr>
        <w:jc w:val="center"/>
        <w:rPr>
          <w:rFonts w:ascii="Arial" w:hAnsi="Arial" w:cs="Arial"/>
        </w:rPr>
      </w:pPr>
    </w:p>
    <w:p w14:paraId="3D6CD686" w14:textId="77777777" w:rsidR="0004249B" w:rsidRPr="0004249B" w:rsidRDefault="0004249B" w:rsidP="0004249B">
      <w:pPr>
        <w:jc w:val="center"/>
        <w:rPr>
          <w:rFonts w:ascii="Arial" w:hAnsi="Arial" w:cs="Arial"/>
          <w:sz w:val="24"/>
          <w:szCs w:val="24"/>
        </w:rPr>
      </w:pPr>
    </w:p>
    <w:p w14:paraId="136EB5F6" w14:textId="77777777" w:rsidR="0004249B" w:rsidRPr="0004249B" w:rsidRDefault="0004249B" w:rsidP="0004249B">
      <w:pPr>
        <w:jc w:val="center"/>
        <w:rPr>
          <w:rFonts w:ascii="Arial" w:hAnsi="Arial" w:cs="Arial"/>
          <w:sz w:val="22"/>
          <w:szCs w:val="22"/>
        </w:rPr>
      </w:pPr>
      <w:r>
        <w:rPr>
          <w:rFonts w:ascii="Arial" w:hAnsi="Arial"/>
          <w:sz w:val="22"/>
        </w:rPr>
        <w:t>Re:  ................................................</w:t>
      </w:r>
    </w:p>
    <w:p w14:paraId="19476BB2" w14:textId="77777777" w:rsidR="0004249B" w:rsidRPr="0004249B" w:rsidRDefault="0004249B" w:rsidP="0004249B">
      <w:pPr>
        <w:jc w:val="center"/>
        <w:rPr>
          <w:rFonts w:ascii="Arial" w:hAnsi="Arial" w:cs="Arial"/>
          <w:sz w:val="22"/>
          <w:szCs w:val="22"/>
        </w:rPr>
      </w:pPr>
      <w:r>
        <w:rPr>
          <w:rFonts w:ascii="Arial" w:hAnsi="Arial"/>
          <w:sz w:val="22"/>
        </w:rPr>
        <w:t>(name of the material)</w:t>
      </w:r>
    </w:p>
    <w:p w14:paraId="63FB5085" w14:textId="77777777" w:rsidR="0004249B" w:rsidRPr="0004249B" w:rsidRDefault="0004249B" w:rsidP="0004249B">
      <w:pPr>
        <w:jc w:val="both"/>
        <w:rPr>
          <w:rFonts w:ascii="Arial" w:hAnsi="Arial" w:cs="Arial"/>
          <w:sz w:val="22"/>
          <w:szCs w:val="22"/>
        </w:rPr>
      </w:pPr>
    </w:p>
    <w:p w14:paraId="3B4CFBBF" w14:textId="77777777" w:rsidR="0004249B" w:rsidRPr="0004249B" w:rsidRDefault="0004249B" w:rsidP="0004249B">
      <w:pPr>
        <w:jc w:val="both"/>
        <w:rPr>
          <w:rFonts w:ascii="Arial" w:hAnsi="Arial" w:cs="Arial"/>
          <w:sz w:val="22"/>
          <w:szCs w:val="22"/>
        </w:rPr>
      </w:pPr>
    </w:p>
    <w:p w14:paraId="1362AAC7" w14:textId="77777777" w:rsidR="0004249B" w:rsidRPr="0004249B" w:rsidRDefault="0004249B" w:rsidP="0004249B">
      <w:pPr>
        <w:jc w:val="both"/>
        <w:rPr>
          <w:rFonts w:ascii="Arial" w:hAnsi="Arial" w:cs="Arial"/>
          <w:sz w:val="22"/>
          <w:szCs w:val="22"/>
        </w:rPr>
      </w:pPr>
    </w:p>
    <w:p w14:paraId="4B3E4658" w14:textId="77777777" w:rsidR="0004249B" w:rsidRPr="0004249B" w:rsidRDefault="0004249B" w:rsidP="0004249B">
      <w:pPr>
        <w:jc w:val="both"/>
        <w:rPr>
          <w:rFonts w:ascii="Arial" w:hAnsi="Arial" w:cs="Arial"/>
          <w:sz w:val="22"/>
          <w:szCs w:val="22"/>
        </w:rPr>
      </w:pPr>
    </w:p>
    <w:p w14:paraId="2F1D84B2" w14:textId="77777777" w:rsidR="0004249B" w:rsidRPr="0004249B" w:rsidRDefault="0004249B" w:rsidP="0004249B">
      <w:pPr>
        <w:jc w:val="both"/>
        <w:rPr>
          <w:rFonts w:ascii="Arial" w:hAnsi="Arial" w:cs="Arial"/>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4535"/>
      </w:tblGrid>
      <w:tr w:rsidR="0004249B" w:rsidRPr="0004249B" w14:paraId="0C2B44FA" w14:textId="77777777" w:rsidTr="00FF0BEC">
        <w:tc>
          <w:tcPr>
            <w:tcW w:w="4606" w:type="dxa"/>
          </w:tcPr>
          <w:p w14:paraId="1A787BA1" w14:textId="77777777" w:rsidR="0004249B" w:rsidRPr="0004249B" w:rsidRDefault="0004249B" w:rsidP="0004249B">
            <w:pPr>
              <w:jc w:val="both"/>
              <w:rPr>
                <w:rFonts w:ascii="Arial" w:hAnsi="Arial" w:cs="Arial"/>
                <w:sz w:val="22"/>
                <w:szCs w:val="22"/>
                <w:u w:val="single"/>
              </w:rPr>
            </w:pPr>
            <w:r>
              <w:rPr>
                <w:rFonts w:ascii="Arial" w:hAnsi="Arial"/>
                <w:sz w:val="22"/>
                <w:u w:val="single"/>
              </w:rPr>
              <w:t>Reason for submission:</w:t>
            </w:r>
          </w:p>
          <w:p w14:paraId="1B2B9699" w14:textId="77777777" w:rsidR="0004249B" w:rsidRPr="0004249B" w:rsidRDefault="0004249B" w:rsidP="0004249B">
            <w:pPr>
              <w:jc w:val="both"/>
              <w:rPr>
                <w:rFonts w:ascii="Arial" w:hAnsi="Arial" w:cs="Arial"/>
                <w:sz w:val="22"/>
                <w:szCs w:val="22"/>
              </w:rPr>
            </w:pPr>
            <w:r>
              <w:rPr>
                <w:rFonts w:ascii="Arial" w:hAnsi="Arial"/>
                <w:sz w:val="22"/>
              </w:rPr>
              <w:tab/>
            </w:r>
          </w:p>
          <w:p w14:paraId="723D2D84" w14:textId="77777777" w:rsidR="0004249B" w:rsidRPr="0004249B" w:rsidRDefault="0004249B" w:rsidP="0004249B">
            <w:pPr>
              <w:jc w:val="both"/>
              <w:rPr>
                <w:rFonts w:ascii="Arial" w:hAnsi="Arial" w:cs="Arial"/>
                <w:sz w:val="22"/>
                <w:szCs w:val="22"/>
              </w:rPr>
            </w:pPr>
            <w:r>
              <w:rPr>
                <w:rFonts w:ascii="Arial" w:hAnsi="Arial"/>
                <w:sz w:val="22"/>
              </w:rPr>
              <w:t>Justification for submitting the material</w:t>
            </w:r>
          </w:p>
          <w:p w14:paraId="30081B2A" w14:textId="77777777" w:rsidR="0004249B" w:rsidRPr="0004249B" w:rsidRDefault="0004249B" w:rsidP="0004249B">
            <w:pPr>
              <w:jc w:val="both"/>
              <w:rPr>
                <w:rFonts w:ascii="Arial" w:hAnsi="Arial" w:cs="Arial"/>
                <w:sz w:val="22"/>
                <w:szCs w:val="22"/>
              </w:rPr>
            </w:pPr>
            <w:r>
              <w:rPr>
                <w:rFonts w:ascii="Arial" w:hAnsi="Arial"/>
                <w:sz w:val="22"/>
              </w:rPr>
              <w:t>………………….</w:t>
            </w:r>
          </w:p>
        </w:tc>
        <w:tc>
          <w:tcPr>
            <w:tcW w:w="4606" w:type="dxa"/>
          </w:tcPr>
          <w:p w14:paraId="4206D7A0" w14:textId="77777777" w:rsidR="0004249B" w:rsidRPr="0004249B" w:rsidRDefault="0004249B" w:rsidP="0004249B">
            <w:pPr>
              <w:jc w:val="both"/>
              <w:rPr>
                <w:rFonts w:ascii="Arial" w:hAnsi="Arial" w:cs="Arial"/>
                <w:sz w:val="22"/>
                <w:szCs w:val="22"/>
                <w:u w:val="single"/>
              </w:rPr>
            </w:pPr>
            <w:r>
              <w:rPr>
                <w:rFonts w:ascii="Arial" w:hAnsi="Arial"/>
                <w:sz w:val="22"/>
                <w:u w:val="single"/>
              </w:rPr>
              <w:t>Content:</w:t>
            </w:r>
          </w:p>
          <w:p w14:paraId="1B8AE5E6" w14:textId="77777777" w:rsidR="0004249B" w:rsidRPr="0004249B" w:rsidRDefault="0004249B" w:rsidP="0004249B">
            <w:pPr>
              <w:jc w:val="both"/>
              <w:rPr>
                <w:rFonts w:ascii="Arial" w:hAnsi="Arial" w:cs="Arial"/>
                <w:sz w:val="22"/>
                <w:szCs w:val="22"/>
                <w:u w:val="single"/>
              </w:rPr>
            </w:pPr>
          </w:p>
          <w:p w14:paraId="3AA27B0D" w14:textId="50B0CE08" w:rsidR="0004249B" w:rsidRPr="004E1F8B" w:rsidRDefault="0004249B" w:rsidP="004E1F8B">
            <w:pPr>
              <w:pStyle w:val="Odstavecseseznamem"/>
              <w:numPr>
                <w:ilvl w:val="1"/>
                <w:numId w:val="26"/>
              </w:numPr>
              <w:ind w:left="342" w:hanging="342"/>
              <w:jc w:val="both"/>
              <w:rPr>
                <w:rFonts w:ascii="Arial" w:hAnsi="Arial" w:cs="Arial"/>
                <w:sz w:val="22"/>
                <w:szCs w:val="22"/>
              </w:rPr>
            </w:pPr>
            <w:r>
              <w:rPr>
                <w:rFonts w:ascii="Arial" w:hAnsi="Arial"/>
                <w:sz w:val="22"/>
              </w:rPr>
              <w:t>Draft resolution (draft record)</w:t>
            </w:r>
          </w:p>
          <w:p w14:paraId="06577B0B" w14:textId="541351E8" w:rsidR="0004249B" w:rsidRPr="004E1F8B" w:rsidRDefault="0004249B" w:rsidP="004E1F8B">
            <w:pPr>
              <w:pStyle w:val="Odstavecseseznamem"/>
              <w:numPr>
                <w:ilvl w:val="1"/>
                <w:numId w:val="26"/>
              </w:numPr>
              <w:ind w:left="342" w:hanging="342"/>
              <w:jc w:val="both"/>
              <w:rPr>
                <w:rFonts w:ascii="Arial" w:hAnsi="Arial" w:cs="Arial"/>
                <w:sz w:val="22"/>
                <w:szCs w:val="22"/>
              </w:rPr>
            </w:pPr>
            <w:r>
              <w:rPr>
                <w:rFonts w:ascii="Arial" w:hAnsi="Arial"/>
                <w:sz w:val="22"/>
              </w:rPr>
              <w:t>Submission report</w:t>
            </w:r>
          </w:p>
          <w:p w14:paraId="6517F5E3" w14:textId="002BA354" w:rsidR="0004249B" w:rsidRPr="004E1F8B" w:rsidRDefault="0004249B" w:rsidP="004E1F8B">
            <w:pPr>
              <w:pStyle w:val="Odstavecseseznamem"/>
              <w:numPr>
                <w:ilvl w:val="1"/>
                <w:numId w:val="26"/>
              </w:numPr>
              <w:ind w:left="342" w:hanging="342"/>
              <w:jc w:val="both"/>
              <w:rPr>
                <w:rFonts w:ascii="Arial" w:hAnsi="Arial" w:cs="Arial"/>
                <w:sz w:val="22"/>
                <w:szCs w:val="22"/>
              </w:rPr>
            </w:pPr>
            <w:r>
              <w:rPr>
                <w:rFonts w:ascii="Arial" w:hAnsi="Arial"/>
                <w:sz w:val="22"/>
              </w:rPr>
              <w:t>Title of the material</w:t>
            </w:r>
          </w:p>
          <w:p w14:paraId="6340FBB3" w14:textId="29801B50" w:rsidR="0004249B" w:rsidRPr="0004249B" w:rsidRDefault="0004249B" w:rsidP="0004249B">
            <w:pPr>
              <w:jc w:val="both"/>
              <w:rPr>
                <w:rFonts w:ascii="Arial" w:hAnsi="Arial" w:cs="Arial"/>
                <w:sz w:val="22"/>
                <w:szCs w:val="22"/>
              </w:rPr>
            </w:pPr>
            <w:r>
              <w:rPr>
                <w:rFonts w:ascii="Arial" w:hAnsi="Arial"/>
                <w:sz w:val="22"/>
              </w:rPr>
              <w:t>IV. Results of the comment procedure</w:t>
            </w:r>
          </w:p>
          <w:p w14:paraId="4F04F3FE" w14:textId="4B338633" w:rsidR="0004249B" w:rsidRPr="004E1F8B" w:rsidRDefault="0004249B" w:rsidP="004E1F8B">
            <w:pPr>
              <w:pStyle w:val="Odstavecseseznamem"/>
              <w:numPr>
                <w:ilvl w:val="1"/>
                <w:numId w:val="26"/>
              </w:numPr>
              <w:ind w:left="327" w:hanging="327"/>
              <w:jc w:val="both"/>
              <w:rPr>
                <w:rFonts w:ascii="Arial" w:hAnsi="Arial" w:cs="Arial"/>
                <w:sz w:val="22"/>
                <w:szCs w:val="22"/>
              </w:rPr>
            </w:pPr>
            <w:r>
              <w:rPr>
                <w:rFonts w:ascii="Arial" w:hAnsi="Arial"/>
                <w:sz w:val="22"/>
              </w:rPr>
              <w:t>Annexes</w:t>
            </w:r>
          </w:p>
          <w:p w14:paraId="0C113BAE" w14:textId="77777777" w:rsidR="0004249B" w:rsidRPr="0004249B" w:rsidRDefault="0004249B" w:rsidP="0004249B">
            <w:pPr>
              <w:jc w:val="both"/>
              <w:rPr>
                <w:rFonts w:ascii="Arial" w:hAnsi="Arial" w:cs="Arial"/>
                <w:sz w:val="22"/>
                <w:szCs w:val="22"/>
              </w:rPr>
            </w:pPr>
          </w:p>
        </w:tc>
      </w:tr>
      <w:tr w:rsidR="004E1F8B" w:rsidRPr="0004249B" w14:paraId="5C9E5E62" w14:textId="77777777" w:rsidTr="00FF0BEC">
        <w:tc>
          <w:tcPr>
            <w:tcW w:w="4606" w:type="dxa"/>
          </w:tcPr>
          <w:p w14:paraId="0D1ED55C" w14:textId="77777777" w:rsidR="004E1F8B" w:rsidRPr="0004249B" w:rsidRDefault="004E1F8B" w:rsidP="0004249B">
            <w:pPr>
              <w:jc w:val="both"/>
              <w:rPr>
                <w:rFonts w:ascii="Arial" w:hAnsi="Arial" w:cs="Arial"/>
                <w:sz w:val="22"/>
                <w:szCs w:val="22"/>
                <w:u w:val="single"/>
              </w:rPr>
            </w:pPr>
          </w:p>
        </w:tc>
        <w:tc>
          <w:tcPr>
            <w:tcW w:w="4606" w:type="dxa"/>
          </w:tcPr>
          <w:p w14:paraId="72EBD6DA" w14:textId="77777777" w:rsidR="004E1F8B" w:rsidRPr="0004249B" w:rsidRDefault="004E1F8B" w:rsidP="0004249B">
            <w:pPr>
              <w:jc w:val="both"/>
              <w:rPr>
                <w:rFonts w:ascii="Arial" w:hAnsi="Arial" w:cs="Arial"/>
                <w:sz w:val="22"/>
                <w:szCs w:val="22"/>
                <w:u w:val="single"/>
              </w:rPr>
            </w:pPr>
          </w:p>
        </w:tc>
      </w:tr>
    </w:tbl>
    <w:p w14:paraId="7301D839" w14:textId="77777777" w:rsidR="0004249B" w:rsidRPr="0004249B" w:rsidRDefault="0004249B" w:rsidP="0004249B">
      <w:pPr>
        <w:jc w:val="both"/>
        <w:rPr>
          <w:rFonts w:ascii="Arial" w:hAnsi="Arial" w:cs="Arial"/>
          <w:sz w:val="22"/>
          <w:szCs w:val="22"/>
        </w:rPr>
      </w:pPr>
    </w:p>
    <w:p w14:paraId="28D105C2" w14:textId="77777777" w:rsidR="0004249B" w:rsidRPr="0004249B" w:rsidRDefault="0004249B" w:rsidP="0004249B">
      <w:pPr>
        <w:jc w:val="both"/>
        <w:rPr>
          <w:rFonts w:ascii="Arial" w:hAnsi="Arial" w:cs="Arial"/>
          <w:sz w:val="22"/>
          <w:szCs w:val="22"/>
        </w:rPr>
      </w:pPr>
    </w:p>
    <w:p w14:paraId="75D6B179" w14:textId="77777777" w:rsidR="0004249B" w:rsidRPr="0004249B" w:rsidRDefault="0004249B" w:rsidP="0004249B">
      <w:pPr>
        <w:jc w:val="both"/>
        <w:rPr>
          <w:rFonts w:ascii="Arial" w:hAnsi="Arial" w:cs="Arial"/>
          <w:sz w:val="22"/>
          <w:szCs w:val="22"/>
        </w:rPr>
      </w:pPr>
    </w:p>
    <w:p w14:paraId="48637288" w14:textId="77777777" w:rsidR="0004249B" w:rsidRPr="0004249B" w:rsidRDefault="0004249B" w:rsidP="0004249B">
      <w:pPr>
        <w:jc w:val="both"/>
        <w:rPr>
          <w:rFonts w:ascii="Arial" w:hAnsi="Arial" w:cs="Arial"/>
          <w:sz w:val="22"/>
          <w:szCs w:val="22"/>
        </w:rPr>
      </w:pPr>
    </w:p>
    <w:p w14:paraId="2A2DA3C0" w14:textId="77777777" w:rsidR="0004249B" w:rsidRPr="0004249B" w:rsidRDefault="0004249B" w:rsidP="0004249B">
      <w:pPr>
        <w:jc w:val="both"/>
        <w:rPr>
          <w:rFonts w:ascii="Arial" w:hAnsi="Arial" w:cs="Arial"/>
          <w:sz w:val="22"/>
          <w:szCs w:val="22"/>
        </w:rPr>
      </w:pPr>
    </w:p>
    <w:p w14:paraId="33EFB625" w14:textId="77777777" w:rsidR="0004249B" w:rsidRPr="0004249B" w:rsidRDefault="0004249B" w:rsidP="0004249B">
      <w:pPr>
        <w:jc w:val="both"/>
        <w:rPr>
          <w:rFonts w:ascii="Arial" w:hAnsi="Arial" w:cs="Arial"/>
          <w:sz w:val="22"/>
          <w:szCs w:val="22"/>
        </w:rPr>
      </w:pPr>
    </w:p>
    <w:p w14:paraId="0E2B8887" w14:textId="77777777" w:rsidR="0004249B" w:rsidRPr="0004249B" w:rsidRDefault="0004249B" w:rsidP="0004249B">
      <w:pPr>
        <w:jc w:val="both"/>
        <w:rPr>
          <w:rFonts w:ascii="Arial" w:hAnsi="Arial" w:cs="Arial"/>
          <w:sz w:val="22"/>
          <w:szCs w:val="22"/>
        </w:rPr>
      </w:pPr>
    </w:p>
    <w:p w14:paraId="372169C7" w14:textId="77777777" w:rsidR="0004249B" w:rsidRPr="0004249B" w:rsidRDefault="0004249B" w:rsidP="0004249B">
      <w:pPr>
        <w:jc w:val="both"/>
        <w:rPr>
          <w:rFonts w:ascii="Arial" w:hAnsi="Arial" w:cs="Arial"/>
          <w:sz w:val="22"/>
          <w:szCs w:val="22"/>
        </w:rPr>
      </w:pPr>
    </w:p>
    <w:p w14:paraId="17E3BCC1" w14:textId="77777777" w:rsidR="0004249B" w:rsidRPr="0004249B" w:rsidRDefault="0004249B" w:rsidP="0004249B">
      <w:pPr>
        <w:jc w:val="both"/>
        <w:rPr>
          <w:rFonts w:ascii="Arial" w:hAnsi="Arial" w:cs="Arial"/>
          <w:sz w:val="22"/>
          <w:szCs w:val="22"/>
        </w:rPr>
      </w:pPr>
    </w:p>
    <w:p w14:paraId="16CCFA34" w14:textId="77777777" w:rsidR="0004249B" w:rsidRPr="0004249B" w:rsidRDefault="0004249B" w:rsidP="0004249B">
      <w:pPr>
        <w:jc w:val="both"/>
        <w:rPr>
          <w:rFonts w:ascii="Arial" w:hAnsi="Arial" w:cs="Arial"/>
          <w:sz w:val="22"/>
          <w:szCs w:val="22"/>
        </w:rPr>
      </w:pPr>
      <w:r>
        <w:rPr>
          <w:rFonts w:ascii="Arial" w:hAnsi="Arial"/>
          <w:sz w:val="22"/>
          <w:u w:val="single"/>
        </w:rPr>
        <w:t>Submitted by</w:t>
      </w:r>
      <w:r>
        <w:rPr>
          <w:rFonts w:ascii="Arial" w:hAnsi="Arial"/>
          <w:sz w:val="22"/>
        </w:rPr>
        <w:t>:  ....................................... (name)</w:t>
      </w:r>
    </w:p>
    <w:p w14:paraId="50A7584F" w14:textId="77777777" w:rsidR="0004249B" w:rsidRPr="0004249B" w:rsidRDefault="0004249B" w:rsidP="0004249B">
      <w:pPr>
        <w:jc w:val="both"/>
        <w:rPr>
          <w:rFonts w:ascii="Arial" w:hAnsi="Arial" w:cs="Arial"/>
          <w:sz w:val="22"/>
          <w:szCs w:val="22"/>
        </w:rPr>
      </w:pPr>
      <w:r>
        <w:rPr>
          <w:rFonts w:ascii="Arial" w:hAnsi="Arial"/>
          <w:sz w:val="22"/>
        </w:rPr>
        <w:t xml:space="preserve">                   ....................................... (function) </w:t>
      </w:r>
    </w:p>
    <w:p w14:paraId="24D1E517" w14:textId="77777777" w:rsidR="0004249B" w:rsidRPr="0004249B" w:rsidRDefault="0004249B" w:rsidP="0004249B">
      <w:pPr>
        <w:spacing w:after="200" w:line="276" w:lineRule="auto"/>
        <w:rPr>
          <w:rFonts w:ascii="Arial" w:hAnsi="Arial" w:cs="Arial"/>
          <w:sz w:val="22"/>
          <w:szCs w:val="22"/>
        </w:rPr>
      </w:pPr>
      <w:r>
        <w:br w:type="page"/>
      </w:r>
    </w:p>
    <w:p w14:paraId="234E72EE" w14:textId="77777777" w:rsidR="0004249B" w:rsidRPr="0004249B" w:rsidRDefault="0004249B" w:rsidP="0004249B">
      <w:pPr>
        <w:ind w:left="5246" w:firstLine="708"/>
        <w:jc w:val="both"/>
        <w:rPr>
          <w:rFonts w:ascii="Arial" w:hAnsi="Arial" w:cs="Arial"/>
          <w:sz w:val="22"/>
          <w:szCs w:val="22"/>
        </w:rPr>
      </w:pPr>
      <w:r>
        <w:rPr>
          <w:rFonts w:ascii="Arial" w:hAnsi="Arial"/>
          <w:sz w:val="22"/>
        </w:rPr>
        <w:lastRenderedPageBreak/>
        <w:t>Annex No. 2</w:t>
      </w:r>
    </w:p>
    <w:p w14:paraId="139BEA8E" w14:textId="77777777" w:rsidR="0004249B" w:rsidRPr="0004249B" w:rsidRDefault="0004249B" w:rsidP="0004249B">
      <w:pPr>
        <w:ind w:left="5246" w:firstLine="708"/>
        <w:jc w:val="both"/>
        <w:rPr>
          <w:rFonts w:ascii="Arial" w:hAnsi="Arial" w:cs="Arial"/>
          <w:sz w:val="22"/>
          <w:szCs w:val="22"/>
        </w:rPr>
      </w:pPr>
      <w:r>
        <w:rPr>
          <w:rFonts w:ascii="Arial" w:hAnsi="Arial"/>
          <w:sz w:val="22"/>
        </w:rPr>
        <w:t>to the Rules of Procedure of</w:t>
      </w:r>
    </w:p>
    <w:p w14:paraId="5F82181C" w14:textId="6714F9F8" w:rsidR="0004249B" w:rsidRPr="0004249B" w:rsidRDefault="00DA0758" w:rsidP="0004249B">
      <w:pPr>
        <w:ind w:left="5246" w:firstLine="708"/>
        <w:jc w:val="both"/>
        <w:rPr>
          <w:rFonts w:ascii="Arial" w:hAnsi="Arial" w:cs="Arial"/>
          <w:sz w:val="22"/>
          <w:szCs w:val="22"/>
        </w:rPr>
      </w:pPr>
      <w:r>
        <w:rPr>
          <w:rFonts w:ascii="Arial" w:hAnsi="Arial"/>
          <w:sz w:val="22"/>
        </w:rPr>
        <w:t>the National Security Council</w:t>
      </w:r>
    </w:p>
    <w:p w14:paraId="1CE3D1CD" w14:textId="77777777" w:rsidR="0004249B" w:rsidRPr="0004249B" w:rsidRDefault="0004249B" w:rsidP="0004249B">
      <w:pPr>
        <w:rPr>
          <w:rFonts w:ascii="Arial" w:hAnsi="Arial" w:cs="Arial"/>
          <w:b/>
        </w:rPr>
      </w:pPr>
    </w:p>
    <w:p w14:paraId="6AF460F7" w14:textId="77777777" w:rsidR="0004249B" w:rsidRPr="0004249B" w:rsidRDefault="0004249B" w:rsidP="0004249B">
      <w:pPr>
        <w:jc w:val="center"/>
        <w:rPr>
          <w:rFonts w:ascii="Arial" w:hAnsi="Arial" w:cs="Arial"/>
          <w:b/>
          <w:sz w:val="24"/>
          <w:szCs w:val="24"/>
          <w:u w:val="single"/>
        </w:rPr>
      </w:pPr>
      <w:r>
        <w:rPr>
          <w:rFonts w:ascii="Arial" w:hAnsi="Arial"/>
          <w:b/>
          <w:sz w:val="24"/>
          <w:u w:val="single"/>
        </w:rPr>
        <w:t xml:space="preserve">Specimen of a draft resolution of the National Security Council </w:t>
      </w:r>
    </w:p>
    <w:p w14:paraId="3C38C61D" w14:textId="77777777" w:rsidR="0004249B" w:rsidRPr="0004249B" w:rsidRDefault="0004249B" w:rsidP="0004249B">
      <w:pPr>
        <w:rPr>
          <w:rFonts w:ascii="Arial" w:hAnsi="Arial" w:cs="Arial"/>
          <w:b/>
          <w:sz w:val="22"/>
          <w:szCs w:val="22"/>
        </w:rPr>
      </w:pPr>
    </w:p>
    <w:p w14:paraId="69150D0A" w14:textId="77777777" w:rsidR="0004249B" w:rsidRPr="0004249B" w:rsidRDefault="0004249B" w:rsidP="0004249B">
      <w:pPr>
        <w:jc w:val="center"/>
        <w:rPr>
          <w:rFonts w:ascii="Arial" w:hAnsi="Arial" w:cs="Arial"/>
          <w:spacing w:val="80"/>
          <w:sz w:val="22"/>
          <w:szCs w:val="22"/>
        </w:rPr>
      </w:pPr>
      <w:r>
        <w:rPr>
          <w:rFonts w:ascii="Arial" w:hAnsi="Arial"/>
          <w:sz w:val="22"/>
        </w:rPr>
        <w:t>Proposal</w:t>
      </w:r>
    </w:p>
    <w:p w14:paraId="67A235E9" w14:textId="77777777" w:rsidR="0004249B" w:rsidRPr="0004249B" w:rsidRDefault="0004249B" w:rsidP="0004249B">
      <w:pPr>
        <w:jc w:val="center"/>
        <w:rPr>
          <w:rFonts w:ascii="Arial" w:hAnsi="Arial" w:cs="Arial"/>
          <w:spacing w:val="80"/>
          <w:sz w:val="22"/>
          <w:szCs w:val="22"/>
        </w:rPr>
      </w:pPr>
    </w:p>
    <w:p w14:paraId="54FB2075" w14:textId="77777777" w:rsidR="0004249B" w:rsidRPr="0004249B" w:rsidRDefault="0004249B" w:rsidP="0004249B">
      <w:pPr>
        <w:spacing w:line="360" w:lineRule="auto"/>
        <w:jc w:val="center"/>
        <w:rPr>
          <w:rFonts w:ascii="Arial" w:hAnsi="Arial" w:cs="Arial"/>
          <w:b/>
          <w:spacing w:val="80"/>
          <w:sz w:val="22"/>
          <w:szCs w:val="22"/>
        </w:rPr>
      </w:pPr>
      <w:r>
        <w:rPr>
          <w:rFonts w:ascii="Arial" w:hAnsi="Arial"/>
          <w:b/>
          <w:sz w:val="22"/>
        </w:rPr>
        <w:t>RESOLUTION OF THE</w:t>
      </w:r>
    </w:p>
    <w:p w14:paraId="41190929" w14:textId="77777777" w:rsidR="0004249B" w:rsidRPr="0004249B" w:rsidRDefault="0004249B" w:rsidP="0004249B">
      <w:pPr>
        <w:spacing w:line="360" w:lineRule="auto"/>
        <w:jc w:val="center"/>
        <w:rPr>
          <w:rFonts w:ascii="Arial" w:hAnsi="Arial" w:cs="Arial"/>
          <w:b/>
          <w:sz w:val="22"/>
          <w:szCs w:val="22"/>
        </w:rPr>
      </w:pPr>
      <w:r>
        <w:rPr>
          <w:rFonts w:ascii="Arial" w:hAnsi="Arial"/>
          <w:b/>
          <w:sz w:val="22"/>
        </w:rPr>
        <w:t>NATIONAL SECURITY COUNCIL</w:t>
      </w:r>
    </w:p>
    <w:p w14:paraId="78814FDE" w14:textId="77777777" w:rsidR="0004249B" w:rsidRPr="0004249B" w:rsidRDefault="0004249B" w:rsidP="0004249B">
      <w:pPr>
        <w:spacing w:line="360" w:lineRule="auto"/>
        <w:jc w:val="center"/>
        <w:rPr>
          <w:rFonts w:ascii="Arial" w:hAnsi="Arial" w:cs="Arial"/>
          <w:sz w:val="22"/>
          <w:szCs w:val="22"/>
        </w:rPr>
      </w:pPr>
      <w:r>
        <w:rPr>
          <w:rFonts w:ascii="Arial" w:hAnsi="Arial"/>
          <w:sz w:val="22"/>
        </w:rPr>
        <w:t>dated ................................... No. ....</w:t>
      </w:r>
    </w:p>
    <w:p w14:paraId="13E20005" w14:textId="77777777" w:rsidR="0004249B" w:rsidRPr="0004249B" w:rsidRDefault="0004249B" w:rsidP="0004249B">
      <w:pPr>
        <w:jc w:val="center"/>
        <w:rPr>
          <w:rFonts w:ascii="Arial" w:hAnsi="Arial" w:cs="Arial"/>
          <w:sz w:val="22"/>
          <w:szCs w:val="22"/>
        </w:rPr>
      </w:pPr>
    </w:p>
    <w:p w14:paraId="602789C5" w14:textId="77777777" w:rsidR="0004249B" w:rsidRPr="0004249B" w:rsidRDefault="0004249B" w:rsidP="0004249B">
      <w:pPr>
        <w:jc w:val="center"/>
        <w:rPr>
          <w:rFonts w:ascii="Arial" w:hAnsi="Arial" w:cs="Arial"/>
          <w:sz w:val="22"/>
          <w:szCs w:val="22"/>
        </w:rPr>
      </w:pPr>
      <w:r>
        <w:rPr>
          <w:rFonts w:ascii="Arial" w:hAnsi="Arial"/>
          <w:sz w:val="22"/>
        </w:rPr>
        <w:t>on (title of the material) title of the resolution</w:t>
      </w:r>
    </w:p>
    <w:p w14:paraId="67DD2F1E" w14:textId="77777777" w:rsidR="0004249B" w:rsidRPr="0004249B" w:rsidRDefault="0004249B" w:rsidP="0004249B">
      <w:pPr>
        <w:jc w:val="both"/>
        <w:rPr>
          <w:rFonts w:ascii="Arial" w:hAnsi="Arial" w:cs="Arial"/>
          <w:sz w:val="22"/>
          <w:szCs w:val="22"/>
        </w:rPr>
      </w:pPr>
    </w:p>
    <w:p w14:paraId="2B6588F6" w14:textId="77777777" w:rsidR="0004249B" w:rsidRPr="0004249B" w:rsidRDefault="0004249B" w:rsidP="0004249B">
      <w:pPr>
        <w:jc w:val="both"/>
        <w:rPr>
          <w:rFonts w:ascii="Arial" w:hAnsi="Arial" w:cs="Arial"/>
          <w:b/>
          <w:sz w:val="22"/>
          <w:szCs w:val="22"/>
        </w:rPr>
      </w:pPr>
      <w:r>
        <w:rPr>
          <w:rFonts w:ascii="Arial" w:hAnsi="Arial"/>
          <w:b/>
          <w:sz w:val="22"/>
        </w:rPr>
        <w:t>National Security Council</w:t>
      </w:r>
    </w:p>
    <w:p w14:paraId="714410E4" w14:textId="77777777" w:rsidR="0004249B" w:rsidRPr="0004249B" w:rsidRDefault="0004249B" w:rsidP="0004249B">
      <w:pPr>
        <w:jc w:val="both"/>
        <w:rPr>
          <w:rFonts w:ascii="Arial" w:hAnsi="Arial" w:cs="Arial"/>
          <w:sz w:val="22"/>
          <w:szCs w:val="22"/>
        </w:rPr>
      </w:pPr>
    </w:p>
    <w:p w14:paraId="5B48FEA0" w14:textId="6E283ECC" w:rsidR="0004249B" w:rsidRPr="0004249B" w:rsidRDefault="0004249B" w:rsidP="0004249B">
      <w:pPr>
        <w:ind w:left="709" w:hanging="709"/>
        <w:jc w:val="both"/>
        <w:rPr>
          <w:rFonts w:ascii="Arial" w:hAnsi="Arial" w:cs="Arial"/>
          <w:sz w:val="22"/>
          <w:szCs w:val="22"/>
        </w:rPr>
      </w:pPr>
      <w:r>
        <w:rPr>
          <w:rFonts w:ascii="Arial" w:hAnsi="Arial"/>
          <w:sz w:val="22"/>
        </w:rPr>
        <w:t>I.</w:t>
      </w:r>
      <w:r>
        <w:rPr>
          <w:rFonts w:ascii="Arial" w:hAnsi="Arial"/>
          <w:sz w:val="22"/>
        </w:rPr>
        <w:tab/>
      </w:r>
      <w:r>
        <w:rPr>
          <w:rFonts w:ascii="Arial" w:hAnsi="Arial"/>
          <w:b/>
          <w:sz w:val="22"/>
        </w:rPr>
        <w:t xml:space="preserve">approves/agrees/acknowledges </w:t>
      </w:r>
      <w:r>
        <w:rPr>
          <w:rFonts w:ascii="Arial" w:hAnsi="Arial"/>
        </w:rPr>
        <w:t xml:space="preserve"> –</w:t>
      </w:r>
      <w:r>
        <w:rPr>
          <w:rFonts w:ascii="Arial" w:hAnsi="Arial"/>
          <w:sz w:val="22"/>
        </w:rPr>
        <w:t xml:space="preserve"> usually the title of the material which is the main subject of the resolution</w:t>
      </w:r>
      <w:r>
        <w:rPr>
          <w:rFonts w:ascii="Arial" w:hAnsi="Arial"/>
          <w:sz w:val="22"/>
        </w:rPr>
        <w:tab/>
      </w:r>
    </w:p>
    <w:p w14:paraId="1A5D2D73" w14:textId="77777777" w:rsidR="0004249B" w:rsidRPr="0004249B" w:rsidRDefault="0004249B" w:rsidP="0004249B">
      <w:pPr>
        <w:spacing w:before="120"/>
        <w:rPr>
          <w:rFonts w:ascii="Arial" w:hAnsi="Arial" w:cs="Arial"/>
          <w:i/>
          <w:sz w:val="22"/>
          <w:szCs w:val="22"/>
        </w:rPr>
      </w:pPr>
      <w:r>
        <w:rPr>
          <w:rFonts w:ascii="Arial" w:hAnsi="Arial"/>
          <w:sz w:val="22"/>
        </w:rPr>
        <w:t>1.</w:t>
      </w:r>
      <w:r>
        <w:rPr>
          <w:rFonts w:ascii="Arial" w:hAnsi="Arial"/>
          <w:sz w:val="22"/>
        </w:rPr>
        <w:tab/>
      </w:r>
      <w:r>
        <w:rPr>
          <w:rFonts w:ascii="Arial" w:hAnsi="Arial"/>
          <w:i/>
          <w:sz w:val="22"/>
        </w:rPr>
        <w:t>(text)</w:t>
      </w:r>
    </w:p>
    <w:p w14:paraId="03A548C8" w14:textId="77777777" w:rsidR="0004249B" w:rsidRPr="0004249B" w:rsidRDefault="0004249B" w:rsidP="0004249B">
      <w:pPr>
        <w:spacing w:before="120"/>
        <w:rPr>
          <w:rFonts w:ascii="Arial" w:hAnsi="Arial" w:cs="Arial"/>
          <w:i/>
          <w:sz w:val="22"/>
          <w:szCs w:val="22"/>
        </w:rPr>
      </w:pPr>
      <w:r>
        <w:rPr>
          <w:rFonts w:ascii="Arial" w:hAnsi="Arial"/>
          <w:sz w:val="22"/>
        </w:rPr>
        <w:t>a)</w:t>
      </w:r>
      <w:r>
        <w:rPr>
          <w:rFonts w:ascii="Arial" w:hAnsi="Arial"/>
          <w:sz w:val="22"/>
        </w:rPr>
        <w:tab/>
      </w:r>
      <w:r>
        <w:rPr>
          <w:rFonts w:ascii="Arial" w:hAnsi="Arial"/>
          <w:i/>
          <w:sz w:val="22"/>
        </w:rPr>
        <w:t>(text),</w:t>
      </w:r>
    </w:p>
    <w:p w14:paraId="76E5D660" w14:textId="77777777" w:rsidR="0004249B" w:rsidRPr="0004249B" w:rsidRDefault="0004249B" w:rsidP="0004249B">
      <w:pPr>
        <w:spacing w:before="120"/>
        <w:rPr>
          <w:rFonts w:ascii="Arial" w:hAnsi="Arial" w:cs="Arial"/>
          <w:i/>
          <w:sz w:val="22"/>
          <w:szCs w:val="22"/>
        </w:rPr>
      </w:pPr>
      <w:r>
        <w:rPr>
          <w:rFonts w:ascii="Arial" w:hAnsi="Arial"/>
          <w:sz w:val="22"/>
        </w:rPr>
        <w:t>aa)</w:t>
      </w:r>
      <w:r>
        <w:rPr>
          <w:rFonts w:ascii="Arial" w:hAnsi="Arial"/>
          <w:sz w:val="22"/>
        </w:rPr>
        <w:tab/>
      </w:r>
      <w:r>
        <w:rPr>
          <w:rFonts w:ascii="Arial" w:hAnsi="Arial"/>
          <w:i/>
          <w:sz w:val="22"/>
        </w:rPr>
        <w:t>(text),</w:t>
      </w:r>
    </w:p>
    <w:p w14:paraId="6A5E2A24" w14:textId="77777777" w:rsidR="0004249B" w:rsidRPr="0004249B" w:rsidRDefault="0004249B" w:rsidP="0004249B">
      <w:pPr>
        <w:spacing w:before="120"/>
        <w:rPr>
          <w:rFonts w:ascii="Arial" w:hAnsi="Arial" w:cs="Arial"/>
          <w:sz w:val="22"/>
          <w:szCs w:val="22"/>
        </w:rPr>
      </w:pPr>
      <w:r>
        <w:rPr>
          <w:rFonts w:ascii="Arial" w:hAnsi="Arial"/>
          <w:sz w:val="22"/>
        </w:rPr>
        <w:t>b)</w:t>
      </w:r>
      <w:r>
        <w:rPr>
          <w:rFonts w:ascii="Arial" w:hAnsi="Arial"/>
          <w:sz w:val="22"/>
        </w:rPr>
        <w:tab/>
      </w:r>
      <w:r>
        <w:rPr>
          <w:rFonts w:ascii="Arial" w:hAnsi="Arial"/>
          <w:i/>
          <w:sz w:val="22"/>
        </w:rPr>
        <w:t>(text),</w:t>
      </w:r>
    </w:p>
    <w:p w14:paraId="39839E4A" w14:textId="77777777" w:rsidR="0004249B" w:rsidRPr="0004249B" w:rsidRDefault="0004249B" w:rsidP="0004249B">
      <w:pPr>
        <w:spacing w:before="120"/>
        <w:rPr>
          <w:rFonts w:ascii="Arial" w:hAnsi="Arial" w:cs="Arial"/>
          <w:sz w:val="22"/>
          <w:szCs w:val="22"/>
        </w:rPr>
      </w:pPr>
      <w:r>
        <w:rPr>
          <w:rFonts w:ascii="Arial" w:hAnsi="Arial"/>
          <w:sz w:val="22"/>
        </w:rPr>
        <w:t>ba)</w:t>
      </w:r>
      <w:r>
        <w:rPr>
          <w:rFonts w:ascii="Arial" w:hAnsi="Arial"/>
          <w:sz w:val="22"/>
        </w:rPr>
        <w:tab/>
      </w:r>
      <w:r>
        <w:rPr>
          <w:rFonts w:ascii="Arial" w:hAnsi="Arial"/>
          <w:i/>
          <w:sz w:val="22"/>
        </w:rPr>
        <w:t>(text),</w:t>
      </w:r>
      <w:r>
        <w:rPr>
          <w:rFonts w:ascii="Arial" w:hAnsi="Arial"/>
          <w:sz w:val="22"/>
        </w:rPr>
        <w:t xml:space="preserve"> </w:t>
      </w:r>
    </w:p>
    <w:p w14:paraId="36696987" w14:textId="77777777" w:rsidR="0004249B" w:rsidRPr="0004249B" w:rsidRDefault="0004249B" w:rsidP="001C0F3C">
      <w:pPr>
        <w:spacing w:before="120"/>
        <w:jc w:val="both"/>
        <w:rPr>
          <w:rFonts w:ascii="Arial" w:hAnsi="Arial" w:cs="Arial"/>
          <w:sz w:val="22"/>
          <w:szCs w:val="22"/>
        </w:rPr>
      </w:pPr>
      <w:r>
        <w:rPr>
          <w:rFonts w:ascii="Arial" w:hAnsi="Arial"/>
          <w:sz w:val="22"/>
        </w:rPr>
        <w:t>2.</w:t>
      </w:r>
      <w:r>
        <w:rPr>
          <w:rFonts w:ascii="Arial" w:hAnsi="Arial"/>
          <w:sz w:val="22"/>
        </w:rPr>
        <w:tab/>
      </w:r>
      <w:r>
        <w:rPr>
          <w:rFonts w:ascii="Arial" w:hAnsi="Arial"/>
          <w:i/>
          <w:sz w:val="22"/>
        </w:rPr>
        <w:t>(text);</w:t>
      </w:r>
    </w:p>
    <w:p w14:paraId="3EB8E433" w14:textId="77777777" w:rsidR="0004249B" w:rsidRPr="0004249B" w:rsidRDefault="0004249B" w:rsidP="0004249B">
      <w:pPr>
        <w:jc w:val="both"/>
        <w:rPr>
          <w:rFonts w:ascii="Arial" w:hAnsi="Arial" w:cs="Arial"/>
          <w:sz w:val="22"/>
          <w:szCs w:val="22"/>
        </w:rPr>
      </w:pPr>
    </w:p>
    <w:p w14:paraId="561755E3" w14:textId="62EF9529" w:rsidR="0004249B" w:rsidRPr="0004249B" w:rsidRDefault="0004249B" w:rsidP="0004249B">
      <w:pPr>
        <w:ind w:left="709" w:hanging="709"/>
        <w:jc w:val="both"/>
        <w:rPr>
          <w:rFonts w:ascii="Arial" w:hAnsi="Arial" w:cs="Arial"/>
          <w:sz w:val="22"/>
          <w:szCs w:val="22"/>
        </w:rPr>
      </w:pPr>
      <w:r>
        <w:rPr>
          <w:rFonts w:ascii="Arial" w:hAnsi="Arial"/>
          <w:sz w:val="22"/>
        </w:rPr>
        <w:t>II.</w:t>
      </w:r>
      <w:r>
        <w:rPr>
          <w:rFonts w:ascii="Arial" w:hAnsi="Arial"/>
          <w:sz w:val="22"/>
        </w:rPr>
        <w:tab/>
      </w:r>
      <w:r>
        <w:rPr>
          <w:rFonts w:ascii="Arial" w:hAnsi="Arial"/>
          <w:b/>
          <w:sz w:val="22"/>
        </w:rPr>
        <w:t>establishes/appoints</w:t>
      </w:r>
      <w:r>
        <w:rPr>
          <w:rFonts w:ascii="Arial" w:hAnsi="Arial"/>
          <w:sz w:val="22"/>
        </w:rPr>
        <w:t xml:space="preserve"> </w:t>
      </w:r>
      <w:r>
        <w:rPr>
          <w:rFonts w:ascii="Arial" w:hAnsi="Arial"/>
        </w:rPr>
        <w:t>–</w:t>
      </w:r>
      <w:r>
        <w:rPr>
          <w:rFonts w:ascii="Arial" w:hAnsi="Arial"/>
          <w:sz w:val="22"/>
        </w:rPr>
        <w:t xml:space="preserve"> in the case of the establishment of a working group or commission;</w:t>
      </w:r>
    </w:p>
    <w:p w14:paraId="5846CBBE" w14:textId="77777777" w:rsidR="0004249B" w:rsidRPr="0004249B" w:rsidRDefault="0004249B" w:rsidP="0004249B">
      <w:pPr>
        <w:ind w:left="709" w:hanging="709"/>
        <w:jc w:val="both"/>
        <w:rPr>
          <w:rFonts w:ascii="Arial" w:hAnsi="Arial" w:cs="Arial"/>
          <w:sz w:val="22"/>
          <w:szCs w:val="22"/>
        </w:rPr>
      </w:pPr>
    </w:p>
    <w:p w14:paraId="2F030F8B" w14:textId="000DBC60" w:rsidR="0004249B" w:rsidRPr="0004249B" w:rsidRDefault="0004249B" w:rsidP="0004249B">
      <w:pPr>
        <w:ind w:left="709" w:hanging="709"/>
        <w:jc w:val="both"/>
        <w:rPr>
          <w:rFonts w:ascii="Arial" w:hAnsi="Arial" w:cs="Arial"/>
          <w:sz w:val="22"/>
          <w:szCs w:val="22"/>
        </w:rPr>
      </w:pPr>
      <w:r>
        <w:rPr>
          <w:rFonts w:ascii="Arial" w:hAnsi="Arial"/>
          <w:sz w:val="22"/>
        </w:rPr>
        <w:t>III.</w:t>
      </w:r>
      <w:r>
        <w:rPr>
          <w:rFonts w:ascii="Arial" w:hAnsi="Arial"/>
          <w:sz w:val="22"/>
        </w:rPr>
        <w:tab/>
      </w:r>
      <w:r>
        <w:rPr>
          <w:rFonts w:ascii="Arial" w:hAnsi="Arial"/>
          <w:b/>
          <w:sz w:val="22"/>
        </w:rPr>
        <w:t>repeals/amends/adds</w:t>
      </w:r>
      <w:r>
        <w:rPr>
          <w:rFonts w:ascii="Arial" w:hAnsi="Arial"/>
          <w:sz w:val="22"/>
        </w:rPr>
        <w:t xml:space="preserve"> </w:t>
      </w:r>
      <w:r>
        <w:rPr>
          <w:rFonts w:ascii="Arial" w:hAnsi="Arial"/>
        </w:rPr>
        <w:t>–</w:t>
      </w:r>
      <w:r>
        <w:rPr>
          <w:rFonts w:ascii="Arial" w:hAnsi="Arial"/>
          <w:sz w:val="22"/>
        </w:rPr>
        <w:t xml:space="preserve"> if a previous resolution of the National Security Council or other document is repealed;</w:t>
      </w:r>
    </w:p>
    <w:p w14:paraId="237800F8" w14:textId="77777777" w:rsidR="0004249B" w:rsidRPr="0004249B" w:rsidRDefault="0004249B" w:rsidP="0004249B">
      <w:pPr>
        <w:jc w:val="both"/>
        <w:rPr>
          <w:rFonts w:ascii="Arial" w:hAnsi="Arial" w:cs="Arial"/>
          <w:sz w:val="22"/>
          <w:szCs w:val="22"/>
        </w:rPr>
      </w:pPr>
    </w:p>
    <w:p w14:paraId="4DC9E9C8" w14:textId="77777777" w:rsidR="0004249B" w:rsidRPr="0004249B" w:rsidRDefault="0004249B" w:rsidP="0004249B">
      <w:pPr>
        <w:jc w:val="both"/>
        <w:rPr>
          <w:rFonts w:ascii="Arial" w:hAnsi="Arial" w:cs="Arial"/>
          <w:sz w:val="22"/>
          <w:szCs w:val="22"/>
        </w:rPr>
      </w:pPr>
      <w:r>
        <w:rPr>
          <w:rFonts w:ascii="Arial" w:hAnsi="Arial"/>
          <w:sz w:val="22"/>
        </w:rPr>
        <w:t xml:space="preserve">IV.   </w:t>
      </w:r>
      <w:r>
        <w:rPr>
          <w:rFonts w:ascii="Arial" w:hAnsi="Arial"/>
          <w:b/>
          <w:sz w:val="22"/>
        </w:rPr>
        <w:t>imposes</w:t>
      </w:r>
      <w:r>
        <w:rPr>
          <w:rFonts w:ascii="Arial" w:hAnsi="Arial"/>
          <w:b/>
          <w:sz w:val="22"/>
        </w:rPr>
        <w:tab/>
      </w:r>
      <w:r>
        <w:rPr>
          <w:rFonts w:ascii="Arial" w:hAnsi="Arial"/>
          <w:sz w:val="22"/>
        </w:rPr>
        <w:t>, as a rule, in relation to Points I, II and III of the resolution;</w:t>
      </w:r>
    </w:p>
    <w:p w14:paraId="561A86A1" w14:textId="77777777" w:rsidR="0004249B" w:rsidRPr="0004249B" w:rsidRDefault="0004249B" w:rsidP="000B401C">
      <w:pPr>
        <w:jc w:val="both"/>
        <w:rPr>
          <w:rFonts w:ascii="Arial" w:hAnsi="Arial" w:cs="Arial"/>
          <w:sz w:val="22"/>
          <w:szCs w:val="22"/>
        </w:rPr>
      </w:pPr>
    </w:p>
    <w:p w14:paraId="52ABBAAF" w14:textId="77777777" w:rsidR="0004249B" w:rsidRPr="0004249B" w:rsidRDefault="0004249B" w:rsidP="0004249B">
      <w:pPr>
        <w:jc w:val="both"/>
        <w:rPr>
          <w:rFonts w:ascii="Arial" w:hAnsi="Arial" w:cs="Arial"/>
          <w:sz w:val="22"/>
          <w:szCs w:val="22"/>
        </w:rPr>
      </w:pPr>
      <w:r>
        <w:rPr>
          <w:rFonts w:ascii="Arial" w:hAnsi="Arial"/>
          <w:sz w:val="22"/>
        </w:rPr>
        <w:t xml:space="preserve">V. </w:t>
      </w:r>
      <w:r>
        <w:rPr>
          <w:rFonts w:ascii="Arial" w:hAnsi="Arial"/>
          <w:b/>
          <w:sz w:val="22"/>
        </w:rPr>
        <w:t>recommends</w:t>
      </w:r>
      <w:r>
        <w:rPr>
          <w:rFonts w:ascii="Arial" w:hAnsi="Arial"/>
          <w:b/>
          <w:sz w:val="22"/>
        </w:rPr>
        <w:tab/>
      </w:r>
      <w:r>
        <w:rPr>
          <w:rFonts w:ascii="Arial" w:hAnsi="Arial"/>
          <w:sz w:val="22"/>
        </w:rPr>
        <w:t>, also in relation to Points I, II and III of the resolution.</w:t>
      </w:r>
    </w:p>
    <w:p w14:paraId="2125B081" w14:textId="20195FEF" w:rsidR="0004249B" w:rsidRPr="0004249B" w:rsidRDefault="0004249B" w:rsidP="004E1F8B">
      <w:pPr>
        <w:jc w:val="both"/>
        <w:rPr>
          <w:rFonts w:ascii="Arial" w:hAnsi="Arial" w:cs="Arial"/>
          <w:sz w:val="22"/>
          <w:szCs w:val="22"/>
        </w:rPr>
      </w:pPr>
    </w:p>
    <w:p w14:paraId="3DF1120A" w14:textId="77777777" w:rsidR="0004249B" w:rsidRPr="0004249B" w:rsidRDefault="0004249B" w:rsidP="0004249B">
      <w:pPr>
        <w:jc w:val="both"/>
        <w:rPr>
          <w:rFonts w:ascii="Arial" w:hAnsi="Arial" w:cs="Arial"/>
          <w:sz w:val="22"/>
          <w:szCs w:val="22"/>
        </w:rPr>
      </w:pPr>
    </w:p>
    <w:p w14:paraId="644DE6EB" w14:textId="77777777" w:rsidR="0004249B" w:rsidRPr="0004249B" w:rsidRDefault="0004249B" w:rsidP="0004249B">
      <w:pPr>
        <w:jc w:val="both"/>
        <w:rPr>
          <w:rFonts w:ascii="Arial" w:hAnsi="Arial" w:cs="Arial"/>
          <w:sz w:val="22"/>
          <w:szCs w:val="22"/>
        </w:rPr>
      </w:pPr>
      <w:r>
        <w:rPr>
          <w:rFonts w:ascii="Arial" w:hAnsi="Arial"/>
          <w:sz w:val="22"/>
          <w:u w:val="single"/>
        </w:rPr>
        <w:t>To be performed by:</w:t>
      </w:r>
    </w:p>
    <w:p w14:paraId="1BA0A4AF" w14:textId="77777777" w:rsidR="0004249B" w:rsidRPr="0004249B" w:rsidRDefault="0004249B" w:rsidP="0004249B">
      <w:pPr>
        <w:jc w:val="both"/>
        <w:rPr>
          <w:rFonts w:ascii="Arial" w:hAnsi="Arial" w:cs="Arial"/>
          <w:sz w:val="22"/>
          <w:szCs w:val="22"/>
        </w:rPr>
      </w:pPr>
      <w:r>
        <w:rPr>
          <w:rFonts w:ascii="Arial" w:hAnsi="Arial"/>
          <w:sz w:val="22"/>
        </w:rPr>
        <w:t>A list of all entities to which tasks are directly imposed by the resolution of the National Security Council, or for whose activities some tasks are directly resulting from this resolution, as a rule, this includes members of the National Security Council, members of the Government who are not members of the National Security Council, or heads of administrative offices</w:t>
      </w:r>
    </w:p>
    <w:p w14:paraId="7CDA82D8" w14:textId="77777777" w:rsidR="0004249B" w:rsidRPr="0004249B" w:rsidRDefault="0004249B" w:rsidP="0004249B">
      <w:pPr>
        <w:jc w:val="both"/>
        <w:rPr>
          <w:rFonts w:ascii="Arial" w:hAnsi="Arial" w:cs="Arial"/>
          <w:sz w:val="22"/>
          <w:szCs w:val="22"/>
          <w:u w:val="single"/>
        </w:rPr>
      </w:pPr>
    </w:p>
    <w:p w14:paraId="65DA9E4A" w14:textId="77777777" w:rsidR="0004249B" w:rsidRPr="0004249B" w:rsidRDefault="0004249B" w:rsidP="0004249B">
      <w:pPr>
        <w:jc w:val="both"/>
        <w:rPr>
          <w:rFonts w:ascii="Arial" w:hAnsi="Arial" w:cs="Arial"/>
          <w:sz w:val="22"/>
          <w:szCs w:val="22"/>
          <w:u w:val="single"/>
        </w:rPr>
      </w:pPr>
    </w:p>
    <w:p w14:paraId="0EF7669C" w14:textId="7E75E836" w:rsidR="0004249B" w:rsidRPr="0004249B" w:rsidRDefault="0004249B" w:rsidP="0004249B">
      <w:pPr>
        <w:jc w:val="both"/>
        <w:rPr>
          <w:rFonts w:ascii="Arial" w:hAnsi="Arial" w:cs="Arial"/>
          <w:sz w:val="22"/>
          <w:szCs w:val="22"/>
        </w:rPr>
      </w:pPr>
      <w:r>
        <w:rPr>
          <w:rFonts w:ascii="Arial" w:hAnsi="Arial"/>
          <w:sz w:val="22"/>
          <w:u w:val="single"/>
        </w:rPr>
        <w:t>For the attention of</w:t>
      </w:r>
      <w:r>
        <w:rPr>
          <w:rFonts w:ascii="Arial" w:hAnsi="Arial"/>
          <w:sz w:val="22"/>
        </w:rPr>
        <w:t>:</w:t>
      </w:r>
    </w:p>
    <w:p w14:paraId="44282D76" w14:textId="77777777" w:rsidR="0004249B" w:rsidRPr="0004249B" w:rsidRDefault="0004249B" w:rsidP="0004249B">
      <w:pPr>
        <w:jc w:val="both"/>
        <w:rPr>
          <w:rFonts w:ascii="Arial" w:hAnsi="Arial" w:cs="Arial"/>
          <w:sz w:val="22"/>
          <w:szCs w:val="22"/>
        </w:rPr>
      </w:pPr>
      <w:r>
        <w:rPr>
          <w:rFonts w:ascii="Arial" w:hAnsi="Arial"/>
          <w:sz w:val="22"/>
        </w:rPr>
        <w:t>a list of the entities to which a copy of the resolution shall be sent if they are not recipients according to the stable distribution list, or entities whose activities are directly affected by the resolution</w:t>
      </w:r>
    </w:p>
    <w:p w14:paraId="5464E9F3" w14:textId="77777777" w:rsidR="0004249B" w:rsidRPr="004F44E8" w:rsidRDefault="0004249B" w:rsidP="0004249B">
      <w:pPr>
        <w:rPr>
          <w:rFonts w:ascii="Arial" w:hAnsi="Arial" w:cs="Arial"/>
          <w:sz w:val="22"/>
          <w:szCs w:val="22"/>
        </w:rPr>
      </w:pPr>
    </w:p>
    <w:p w14:paraId="3E6FE033" w14:textId="77777777" w:rsidR="0004249B" w:rsidRPr="004F44E8" w:rsidRDefault="0004249B" w:rsidP="0004249B">
      <w:pPr>
        <w:rPr>
          <w:rFonts w:ascii="Arial" w:hAnsi="Arial" w:cs="Arial"/>
          <w:sz w:val="22"/>
          <w:szCs w:val="22"/>
        </w:rPr>
      </w:pPr>
    </w:p>
    <w:p w14:paraId="64F8E4F5" w14:textId="77777777" w:rsidR="0004249B" w:rsidRPr="004F44E8" w:rsidRDefault="0004249B" w:rsidP="0004249B">
      <w:pPr>
        <w:jc w:val="both"/>
        <w:rPr>
          <w:rFonts w:ascii="Arial" w:hAnsi="Arial" w:cs="Arial"/>
          <w:sz w:val="22"/>
          <w:szCs w:val="22"/>
        </w:rPr>
      </w:pPr>
      <w:r>
        <w:rPr>
          <w:rFonts w:ascii="Arial" w:hAnsi="Arial"/>
          <w:sz w:val="22"/>
        </w:rPr>
        <w:t>Degree, name and surname</w:t>
      </w:r>
    </w:p>
    <w:p w14:paraId="7FBCF10E" w14:textId="4D28CAC0" w:rsidR="004F44E8" w:rsidRDefault="0004249B" w:rsidP="00973D5F">
      <w:pPr>
        <w:jc w:val="both"/>
        <w:rPr>
          <w:rFonts w:ascii="Arial" w:hAnsi="Arial" w:cs="Arial"/>
          <w:sz w:val="22"/>
          <w:szCs w:val="22"/>
        </w:rPr>
      </w:pPr>
      <w:r>
        <w:rPr>
          <w:rFonts w:ascii="Arial" w:hAnsi="Arial"/>
          <w:sz w:val="22"/>
        </w:rPr>
        <w:t>Prime Minister and the Chairman of the National Security Council</w:t>
      </w:r>
      <w:r w:rsidR="004F44E8">
        <w:br w:type="page"/>
      </w:r>
    </w:p>
    <w:p w14:paraId="1C1A0EFD" w14:textId="77777777" w:rsidR="00DA0758" w:rsidRPr="004F44E8" w:rsidRDefault="00DA0758" w:rsidP="004F44E8">
      <w:pPr>
        <w:rPr>
          <w:rFonts w:ascii="Arial" w:hAnsi="Arial" w:cs="Arial"/>
          <w:sz w:val="22"/>
          <w:szCs w:val="22"/>
          <w:u w:val="single"/>
        </w:rPr>
      </w:pPr>
    </w:p>
    <w:p w14:paraId="0E789548" w14:textId="2AC67F9A" w:rsidR="0004249B" w:rsidRPr="0004249B" w:rsidRDefault="0004249B" w:rsidP="0004249B">
      <w:pPr>
        <w:jc w:val="center"/>
        <w:rPr>
          <w:rFonts w:ascii="Arial" w:hAnsi="Arial" w:cs="Arial"/>
          <w:b/>
          <w:sz w:val="24"/>
          <w:szCs w:val="24"/>
          <w:u w:val="single"/>
        </w:rPr>
      </w:pPr>
      <w:r>
        <w:rPr>
          <w:rFonts w:ascii="Arial" w:hAnsi="Arial"/>
          <w:b/>
          <w:sz w:val="24"/>
          <w:u w:val="single"/>
        </w:rPr>
        <w:t>Specimen marking of the annexes to a National Security Council resolution</w:t>
      </w:r>
    </w:p>
    <w:p w14:paraId="4303B3E9" w14:textId="77777777" w:rsidR="0004249B" w:rsidRPr="0004249B" w:rsidRDefault="0004249B" w:rsidP="0004249B">
      <w:pPr>
        <w:jc w:val="center"/>
        <w:rPr>
          <w:rFonts w:ascii="Arial" w:hAnsi="Arial" w:cs="Arial"/>
          <w:sz w:val="24"/>
          <w:szCs w:val="24"/>
        </w:rPr>
      </w:pPr>
    </w:p>
    <w:p w14:paraId="0019D9CD" w14:textId="77777777" w:rsidR="0004249B" w:rsidRPr="0004249B" w:rsidRDefault="0004249B" w:rsidP="00B34148">
      <w:pPr>
        <w:rPr>
          <w:rFonts w:ascii="Arial" w:hAnsi="Arial" w:cs="Arial"/>
          <w:sz w:val="24"/>
          <w:szCs w:val="24"/>
        </w:rPr>
      </w:pPr>
    </w:p>
    <w:p w14:paraId="7AC52D04" w14:textId="77777777" w:rsidR="0004249B" w:rsidRPr="0004249B" w:rsidRDefault="0004249B" w:rsidP="0004249B">
      <w:pPr>
        <w:keepNext/>
        <w:keepLines/>
        <w:spacing w:before="480"/>
        <w:jc w:val="center"/>
        <w:outlineLvl w:val="0"/>
        <w:rPr>
          <w:rFonts w:ascii="Arial" w:eastAsiaTheme="majorEastAsia" w:hAnsi="Arial" w:cs="Arial"/>
          <w:b/>
          <w:bCs/>
          <w:spacing w:val="80"/>
          <w:sz w:val="22"/>
          <w:szCs w:val="22"/>
        </w:rPr>
      </w:pPr>
      <w:r>
        <w:rPr>
          <w:rFonts w:ascii="Arial" w:hAnsi="Arial"/>
          <w:b/>
          <w:sz w:val="22"/>
        </w:rPr>
        <w:t>NATIONAL SECURITY COUNCIL</w:t>
      </w:r>
    </w:p>
    <w:p w14:paraId="795CDE59" w14:textId="77777777" w:rsidR="0004249B" w:rsidRPr="0004249B" w:rsidRDefault="0004249B" w:rsidP="0004249B">
      <w:pPr>
        <w:jc w:val="center"/>
        <w:rPr>
          <w:rFonts w:ascii="Arial" w:hAnsi="Arial" w:cs="Arial"/>
          <w:sz w:val="22"/>
          <w:szCs w:val="22"/>
        </w:rPr>
      </w:pPr>
    </w:p>
    <w:p w14:paraId="7ACAF989" w14:textId="77777777" w:rsidR="0004249B" w:rsidRPr="0004249B" w:rsidRDefault="0004249B" w:rsidP="0004249B">
      <w:pPr>
        <w:ind w:left="5670"/>
        <w:rPr>
          <w:rFonts w:ascii="Arial" w:hAnsi="Arial" w:cs="Arial"/>
          <w:sz w:val="22"/>
          <w:szCs w:val="22"/>
        </w:rPr>
      </w:pPr>
      <w:r>
        <w:rPr>
          <w:rFonts w:ascii="Arial" w:hAnsi="Arial"/>
          <w:sz w:val="22"/>
        </w:rPr>
        <w:t>Annex No. …</w:t>
      </w:r>
    </w:p>
    <w:p w14:paraId="57D3EAB0" w14:textId="77777777" w:rsidR="0004249B" w:rsidRPr="0004249B" w:rsidRDefault="0004249B" w:rsidP="0004249B">
      <w:pPr>
        <w:ind w:left="5670"/>
        <w:rPr>
          <w:rFonts w:ascii="Arial" w:hAnsi="Arial" w:cs="Arial"/>
          <w:sz w:val="22"/>
          <w:szCs w:val="22"/>
        </w:rPr>
      </w:pPr>
      <w:r>
        <w:rPr>
          <w:rFonts w:ascii="Arial" w:hAnsi="Arial"/>
          <w:sz w:val="22"/>
        </w:rPr>
        <w:t>to the resolution of the National Security Council dated .................... No. ...</w:t>
      </w:r>
    </w:p>
    <w:p w14:paraId="77DF4DC2" w14:textId="77777777" w:rsidR="0004249B" w:rsidRPr="0004249B" w:rsidRDefault="0004249B" w:rsidP="0004249B">
      <w:pPr>
        <w:jc w:val="center"/>
        <w:rPr>
          <w:rFonts w:ascii="Arial" w:hAnsi="Arial" w:cs="Arial"/>
          <w:sz w:val="22"/>
          <w:szCs w:val="22"/>
        </w:rPr>
      </w:pPr>
    </w:p>
    <w:p w14:paraId="4CB6F3ED" w14:textId="77777777" w:rsidR="0004249B" w:rsidRPr="0004249B" w:rsidRDefault="0004249B" w:rsidP="0004249B">
      <w:pPr>
        <w:jc w:val="center"/>
        <w:rPr>
          <w:rFonts w:ascii="Arial" w:hAnsi="Arial" w:cs="Arial"/>
          <w:sz w:val="22"/>
          <w:szCs w:val="22"/>
        </w:rPr>
      </w:pPr>
    </w:p>
    <w:p w14:paraId="21B8AD08" w14:textId="77777777" w:rsidR="0004249B" w:rsidRPr="00C23B03" w:rsidRDefault="0004249B" w:rsidP="0004249B">
      <w:pPr>
        <w:jc w:val="center"/>
        <w:rPr>
          <w:rFonts w:ascii="Arial" w:hAnsi="Arial" w:cs="Arial"/>
          <w:b/>
          <w:i/>
          <w:sz w:val="22"/>
          <w:szCs w:val="22"/>
        </w:rPr>
      </w:pPr>
      <w:r>
        <w:rPr>
          <w:rFonts w:ascii="Arial" w:hAnsi="Arial"/>
          <w:b/>
          <w:sz w:val="22"/>
        </w:rPr>
        <w:t>Name of the Annex</w:t>
      </w:r>
    </w:p>
    <w:p w14:paraId="44D2CEE4" w14:textId="77777777" w:rsidR="0004249B" w:rsidRPr="0004249B" w:rsidRDefault="0004249B" w:rsidP="0004249B">
      <w:pPr>
        <w:jc w:val="both"/>
        <w:rPr>
          <w:rFonts w:ascii="Arial" w:hAnsi="Arial" w:cs="Arial"/>
          <w:sz w:val="24"/>
          <w:szCs w:val="24"/>
        </w:rPr>
      </w:pPr>
    </w:p>
    <w:p w14:paraId="6657E980" w14:textId="77777777" w:rsidR="0004249B" w:rsidRPr="0004249B" w:rsidRDefault="0004249B" w:rsidP="0004249B">
      <w:pPr>
        <w:jc w:val="both"/>
        <w:rPr>
          <w:sz w:val="24"/>
          <w:szCs w:val="24"/>
        </w:rPr>
      </w:pPr>
    </w:p>
    <w:p w14:paraId="55A5CA2F" w14:textId="77777777" w:rsidR="0004249B" w:rsidRPr="0004249B" w:rsidRDefault="0004249B" w:rsidP="0004249B">
      <w:pPr>
        <w:spacing w:after="200" w:line="276" w:lineRule="auto"/>
        <w:rPr>
          <w:rFonts w:ascii="Arial" w:hAnsi="Arial" w:cs="Arial"/>
          <w:sz w:val="22"/>
          <w:szCs w:val="22"/>
        </w:rPr>
      </w:pPr>
      <w:r>
        <w:br w:type="page"/>
      </w:r>
    </w:p>
    <w:p w14:paraId="544A627C" w14:textId="77777777" w:rsidR="0004249B" w:rsidRPr="0004249B" w:rsidRDefault="0004249B" w:rsidP="0004249B">
      <w:pPr>
        <w:ind w:left="5664" w:firstLine="708"/>
        <w:rPr>
          <w:rFonts w:ascii="Arial" w:hAnsi="Arial" w:cs="Arial"/>
          <w:b/>
          <w:i/>
          <w:sz w:val="22"/>
          <w:szCs w:val="22"/>
        </w:rPr>
      </w:pPr>
      <w:r>
        <w:rPr>
          <w:rFonts w:ascii="Arial" w:hAnsi="Arial"/>
          <w:sz w:val="22"/>
        </w:rPr>
        <w:lastRenderedPageBreak/>
        <w:t>Annex No. 3</w:t>
      </w:r>
    </w:p>
    <w:p w14:paraId="44B12116" w14:textId="77777777" w:rsidR="0004249B" w:rsidRPr="0004249B" w:rsidRDefault="0004249B" w:rsidP="0004249B">
      <w:pPr>
        <w:ind w:left="418" w:firstLine="5954"/>
        <w:jc w:val="both"/>
        <w:rPr>
          <w:rFonts w:ascii="Arial" w:hAnsi="Arial" w:cs="Arial"/>
          <w:sz w:val="22"/>
          <w:szCs w:val="22"/>
        </w:rPr>
      </w:pPr>
      <w:r>
        <w:rPr>
          <w:rFonts w:ascii="Arial" w:hAnsi="Arial"/>
          <w:sz w:val="22"/>
        </w:rPr>
        <w:t>to the Rules of Procedure of</w:t>
      </w:r>
    </w:p>
    <w:p w14:paraId="5A4F345D" w14:textId="6FA90385" w:rsidR="0004249B" w:rsidRPr="0004249B" w:rsidRDefault="0004249B" w:rsidP="0004249B">
      <w:pPr>
        <w:ind w:left="418" w:firstLine="5954"/>
        <w:jc w:val="both"/>
        <w:rPr>
          <w:rFonts w:ascii="Arial" w:hAnsi="Arial" w:cs="Arial"/>
          <w:sz w:val="22"/>
          <w:szCs w:val="22"/>
        </w:rPr>
      </w:pPr>
      <w:r>
        <w:rPr>
          <w:rFonts w:ascii="Arial" w:hAnsi="Arial"/>
          <w:sz w:val="22"/>
        </w:rPr>
        <w:t>the National Security Council</w:t>
      </w:r>
    </w:p>
    <w:p w14:paraId="2B98B8CA" w14:textId="77777777" w:rsidR="0004249B" w:rsidRPr="0004249B" w:rsidRDefault="0004249B" w:rsidP="0004249B">
      <w:pPr>
        <w:rPr>
          <w:rFonts w:ascii="Arial" w:hAnsi="Arial" w:cs="Arial"/>
          <w:b/>
          <w:sz w:val="22"/>
          <w:szCs w:val="22"/>
        </w:rPr>
      </w:pPr>
    </w:p>
    <w:p w14:paraId="1CF5F188" w14:textId="77777777" w:rsidR="0004249B" w:rsidRPr="0004249B" w:rsidRDefault="0004249B" w:rsidP="0004249B">
      <w:pPr>
        <w:jc w:val="right"/>
        <w:rPr>
          <w:rFonts w:ascii="Arial" w:hAnsi="Arial" w:cs="Arial"/>
          <w:b/>
          <w:i/>
          <w:sz w:val="24"/>
          <w:szCs w:val="24"/>
        </w:rPr>
      </w:pPr>
    </w:p>
    <w:p w14:paraId="223FA136" w14:textId="77777777" w:rsidR="0004249B" w:rsidRPr="0004249B" w:rsidRDefault="0004249B" w:rsidP="0004249B">
      <w:pPr>
        <w:jc w:val="center"/>
        <w:rPr>
          <w:rFonts w:ascii="Arial" w:hAnsi="Arial" w:cs="Arial"/>
          <w:b/>
          <w:sz w:val="24"/>
          <w:szCs w:val="24"/>
          <w:u w:val="single"/>
        </w:rPr>
      </w:pPr>
      <w:r>
        <w:rPr>
          <w:rFonts w:ascii="Arial" w:hAnsi="Arial"/>
          <w:b/>
          <w:sz w:val="24"/>
          <w:u w:val="single"/>
        </w:rPr>
        <w:t>Specimen envelope layout for material containing classified information</w:t>
      </w:r>
    </w:p>
    <w:p w14:paraId="7E184DEF" w14:textId="77777777" w:rsidR="0004249B" w:rsidRPr="0004249B" w:rsidRDefault="0004249B" w:rsidP="0004249B">
      <w:pPr>
        <w:jc w:val="center"/>
        <w:rPr>
          <w:rFonts w:ascii="Arial" w:eastAsiaTheme="minorHAnsi" w:hAnsi="Arial" w:cs="Arial"/>
          <w:sz w:val="24"/>
          <w:szCs w:val="24"/>
          <w:lang w:eastAsia="en-US"/>
        </w:rPr>
      </w:pPr>
    </w:p>
    <w:p w14:paraId="0572C84F" w14:textId="77777777" w:rsidR="0004249B" w:rsidRPr="0004249B" w:rsidRDefault="0004249B" w:rsidP="0004249B">
      <w:pPr>
        <w:jc w:val="center"/>
        <w:rPr>
          <w:rFonts w:ascii="Arial" w:hAnsi="Arial" w:cs="Arial"/>
          <w:sz w:val="22"/>
          <w:szCs w:val="22"/>
        </w:rPr>
      </w:pPr>
      <w:r>
        <w:rPr>
          <w:rFonts w:ascii="Arial" w:hAnsi="Arial"/>
          <w:sz w:val="22"/>
        </w:rPr>
        <w:t>CLASSIFICATION LEVEL</w:t>
      </w:r>
    </w:p>
    <w:p w14:paraId="1F7B2331" w14:textId="77777777" w:rsidR="0004249B" w:rsidRPr="0004249B" w:rsidRDefault="0004249B" w:rsidP="0004249B">
      <w:pPr>
        <w:jc w:val="center"/>
        <w:rPr>
          <w:rFonts w:ascii="Arial" w:hAnsi="Arial" w:cs="Arial"/>
          <w:sz w:val="22"/>
          <w:szCs w:val="22"/>
        </w:rPr>
      </w:pPr>
    </w:p>
    <w:p w14:paraId="5201D3E2" w14:textId="77777777" w:rsidR="0004249B" w:rsidRPr="0004249B" w:rsidRDefault="0004249B" w:rsidP="0004249B">
      <w:pPr>
        <w:jc w:val="both"/>
        <w:rPr>
          <w:rFonts w:ascii="Arial" w:hAnsi="Arial" w:cs="Arial"/>
          <w:sz w:val="22"/>
          <w:szCs w:val="22"/>
        </w:rPr>
      </w:pPr>
    </w:p>
    <w:p w14:paraId="2B2A7113" w14:textId="77777777" w:rsidR="0004249B" w:rsidRPr="0004249B" w:rsidRDefault="0004249B" w:rsidP="0004249B">
      <w:pPr>
        <w:jc w:val="both"/>
        <w:rPr>
          <w:rFonts w:ascii="Arial" w:hAnsi="Arial" w:cs="Arial"/>
          <w:sz w:val="22"/>
          <w:szCs w:val="22"/>
        </w:rPr>
      </w:pPr>
      <w:r>
        <w:rPr>
          <w:rFonts w:ascii="Arial" w:hAnsi="Arial"/>
          <w:sz w:val="22"/>
        </w:rPr>
        <w:t>Name of the submitter's body</w:t>
      </w:r>
    </w:p>
    <w:p w14:paraId="1640B5EE" w14:textId="77777777" w:rsidR="0004249B" w:rsidRPr="0004249B" w:rsidRDefault="0004249B" w:rsidP="0004249B">
      <w:pPr>
        <w:jc w:val="both"/>
        <w:rPr>
          <w:rFonts w:ascii="Arial" w:hAnsi="Arial" w:cs="Arial"/>
          <w:sz w:val="22"/>
          <w:szCs w:val="22"/>
        </w:rPr>
      </w:pPr>
      <w:r>
        <w:rPr>
          <w:rFonts w:ascii="Arial" w:hAnsi="Arial"/>
          <w:sz w:val="22"/>
        </w:rPr>
        <w:t>Ref. No. of the submitter's body</w:t>
      </w:r>
    </w:p>
    <w:p w14:paraId="4B901EA3" w14:textId="77777777" w:rsidR="0004249B" w:rsidRPr="0004249B" w:rsidRDefault="0004249B" w:rsidP="0004249B">
      <w:pPr>
        <w:jc w:val="both"/>
        <w:rPr>
          <w:rFonts w:ascii="Arial" w:hAnsi="Arial" w:cs="Arial"/>
          <w:sz w:val="22"/>
          <w:szCs w:val="22"/>
        </w:rPr>
      </w:pPr>
    </w:p>
    <w:p w14:paraId="72F42F60" w14:textId="77777777" w:rsidR="0004249B" w:rsidRPr="0004249B" w:rsidRDefault="0004249B" w:rsidP="0004249B">
      <w:pPr>
        <w:jc w:val="both"/>
        <w:rPr>
          <w:rFonts w:ascii="Arial" w:hAnsi="Arial" w:cs="Arial"/>
          <w:sz w:val="22"/>
          <w:szCs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Place: Prague date: ........................</w:t>
      </w:r>
    </w:p>
    <w:p w14:paraId="1CCA5FC0" w14:textId="77777777" w:rsidR="0004249B" w:rsidRPr="0004249B" w:rsidRDefault="0004249B" w:rsidP="0004249B">
      <w:pPr>
        <w:jc w:val="both"/>
        <w:rPr>
          <w:rFonts w:ascii="Arial" w:hAnsi="Arial" w:cs="Arial"/>
          <w:sz w:val="22"/>
          <w:szCs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Copy No. ............................</w:t>
      </w:r>
    </w:p>
    <w:p w14:paraId="1AC8158E" w14:textId="77777777" w:rsidR="0004249B" w:rsidRPr="0004249B" w:rsidRDefault="0004249B" w:rsidP="0004249B">
      <w:pPr>
        <w:autoSpaceDE w:val="0"/>
        <w:autoSpaceDN w:val="0"/>
        <w:adjustRightInd w:val="0"/>
        <w:ind w:left="5664"/>
        <w:rPr>
          <w:rFonts w:ascii="Arial" w:eastAsiaTheme="minorHAnsi" w:hAnsi="Arial" w:cs="Arial"/>
          <w:sz w:val="22"/>
          <w:szCs w:val="22"/>
        </w:rPr>
      </w:pPr>
      <w:r>
        <w:rPr>
          <w:rFonts w:ascii="Arial" w:hAnsi="Arial"/>
          <w:sz w:val="22"/>
        </w:rPr>
        <w:t>Number of sheets: 25</w:t>
      </w:r>
    </w:p>
    <w:p w14:paraId="08EFA309" w14:textId="77777777" w:rsidR="0004249B" w:rsidRPr="0004249B" w:rsidRDefault="0004249B" w:rsidP="0004249B">
      <w:pPr>
        <w:autoSpaceDE w:val="0"/>
        <w:autoSpaceDN w:val="0"/>
        <w:adjustRightInd w:val="0"/>
        <w:ind w:left="5664"/>
        <w:rPr>
          <w:rFonts w:ascii="Arial" w:eastAsiaTheme="minorHAnsi" w:hAnsi="Arial" w:cs="Arial"/>
          <w:sz w:val="22"/>
          <w:szCs w:val="22"/>
        </w:rPr>
      </w:pPr>
      <w:r>
        <w:rPr>
          <w:rFonts w:ascii="Arial" w:hAnsi="Arial"/>
          <w:sz w:val="22"/>
        </w:rPr>
        <w:t>of which:</w:t>
      </w:r>
    </w:p>
    <w:p w14:paraId="6C4E3774" w14:textId="77777777" w:rsidR="0004249B" w:rsidRPr="0004249B" w:rsidRDefault="0004249B" w:rsidP="0004249B">
      <w:pPr>
        <w:autoSpaceDE w:val="0"/>
        <w:autoSpaceDN w:val="0"/>
        <w:adjustRightInd w:val="0"/>
        <w:ind w:left="5664"/>
        <w:rPr>
          <w:rFonts w:ascii="Arial" w:eastAsiaTheme="minorHAnsi" w:hAnsi="Arial" w:cs="Arial"/>
          <w:sz w:val="22"/>
          <w:szCs w:val="22"/>
        </w:rPr>
      </w:pPr>
      <w:r>
        <w:rPr>
          <w:rFonts w:ascii="Arial" w:hAnsi="Arial"/>
          <w:sz w:val="22"/>
        </w:rPr>
        <w:t>the classified part: 3/14 (I., II., III.)</w:t>
      </w:r>
    </w:p>
    <w:p w14:paraId="0FB25D45" w14:textId="77777777" w:rsidR="0004249B" w:rsidRPr="0004249B" w:rsidRDefault="0004249B" w:rsidP="0004249B">
      <w:pPr>
        <w:ind w:left="5664"/>
        <w:jc w:val="both"/>
        <w:rPr>
          <w:rFonts w:ascii="Arial" w:hAnsi="Arial" w:cs="Arial"/>
          <w:sz w:val="22"/>
          <w:szCs w:val="22"/>
        </w:rPr>
      </w:pPr>
      <w:r>
        <w:rPr>
          <w:rFonts w:ascii="Arial" w:hAnsi="Arial"/>
          <w:sz w:val="22"/>
        </w:rPr>
        <w:t>the unclassified part: 1/10 (IV.)</w:t>
      </w:r>
    </w:p>
    <w:p w14:paraId="48B0EAEB" w14:textId="77777777" w:rsidR="0004249B" w:rsidRPr="0004249B" w:rsidRDefault="0004249B" w:rsidP="0004249B">
      <w:pPr>
        <w:jc w:val="both"/>
        <w:rPr>
          <w:rFonts w:ascii="Arial" w:hAnsi="Arial" w:cs="Arial"/>
          <w:sz w:val="22"/>
          <w:szCs w:val="22"/>
        </w:rPr>
      </w:pPr>
    </w:p>
    <w:p w14:paraId="463124D1" w14:textId="77777777" w:rsidR="0004249B" w:rsidRPr="0004249B" w:rsidRDefault="0004249B" w:rsidP="0004249B">
      <w:pPr>
        <w:jc w:val="both"/>
        <w:rPr>
          <w:rFonts w:ascii="Arial" w:hAnsi="Arial" w:cs="Arial"/>
          <w:sz w:val="22"/>
          <w:szCs w:val="22"/>
        </w:rPr>
      </w:pPr>
    </w:p>
    <w:p w14:paraId="665E51E5" w14:textId="77777777" w:rsidR="0004249B" w:rsidRPr="0004249B" w:rsidRDefault="0004249B" w:rsidP="0004249B">
      <w:pPr>
        <w:jc w:val="both"/>
        <w:rPr>
          <w:rFonts w:ascii="Arial" w:hAnsi="Arial" w:cs="Arial"/>
          <w:sz w:val="22"/>
          <w:szCs w:val="22"/>
        </w:rPr>
      </w:pPr>
    </w:p>
    <w:p w14:paraId="4B78B494" w14:textId="77777777" w:rsidR="0004249B" w:rsidRPr="0004249B" w:rsidRDefault="0004249B" w:rsidP="0004249B">
      <w:pPr>
        <w:jc w:val="both"/>
        <w:rPr>
          <w:rFonts w:ascii="Arial" w:hAnsi="Arial" w:cs="Arial"/>
          <w:sz w:val="22"/>
          <w:szCs w:val="22"/>
        </w:rPr>
      </w:pPr>
    </w:p>
    <w:p w14:paraId="70B46B4D" w14:textId="77777777" w:rsidR="0004249B" w:rsidRPr="0004249B" w:rsidRDefault="0004249B" w:rsidP="0004249B">
      <w:pPr>
        <w:keepNext/>
        <w:jc w:val="center"/>
        <w:outlineLvl w:val="5"/>
        <w:rPr>
          <w:rFonts w:ascii="Arial" w:hAnsi="Arial" w:cs="Arial"/>
          <w:b/>
          <w:sz w:val="28"/>
          <w:szCs w:val="28"/>
        </w:rPr>
      </w:pPr>
      <w:r>
        <w:rPr>
          <w:rFonts w:ascii="Arial" w:hAnsi="Arial"/>
          <w:b/>
          <w:sz w:val="28"/>
        </w:rPr>
        <w:t>For the meeting of the National Security Council</w:t>
      </w:r>
    </w:p>
    <w:p w14:paraId="54856B7F" w14:textId="77777777" w:rsidR="0004249B" w:rsidRPr="0004249B" w:rsidRDefault="0004249B" w:rsidP="0004249B">
      <w:pPr>
        <w:rPr>
          <w:rFonts w:ascii="Arial" w:hAnsi="Arial" w:cs="Arial"/>
          <w:sz w:val="22"/>
          <w:szCs w:val="22"/>
        </w:rPr>
      </w:pPr>
    </w:p>
    <w:p w14:paraId="1D79D12A" w14:textId="77777777" w:rsidR="0004249B" w:rsidRPr="0004249B" w:rsidRDefault="0004249B" w:rsidP="0004249B">
      <w:pPr>
        <w:jc w:val="center"/>
        <w:rPr>
          <w:rFonts w:ascii="Arial" w:hAnsi="Arial" w:cs="Arial"/>
          <w:sz w:val="22"/>
          <w:szCs w:val="22"/>
        </w:rPr>
      </w:pPr>
    </w:p>
    <w:p w14:paraId="6559EC8E" w14:textId="77777777" w:rsidR="0004249B" w:rsidRPr="0004249B" w:rsidRDefault="0004249B" w:rsidP="0004249B">
      <w:pPr>
        <w:jc w:val="center"/>
        <w:rPr>
          <w:rFonts w:ascii="Arial" w:hAnsi="Arial" w:cs="Arial"/>
          <w:sz w:val="22"/>
          <w:szCs w:val="22"/>
        </w:rPr>
      </w:pPr>
      <w:r>
        <w:rPr>
          <w:rFonts w:ascii="Arial" w:hAnsi="Arial"/>
          <w:sz w:val="22"/>
        </w:rPr>
        <w:t>Re:  ................................................</w:t>
      </w:r>
    </w:p>
    <w:p w14:paraId="45D4FB8C" w14:textId="77777777" w:rsidR="0004249B" w:rsidRPr="0004249B" w:rsidRDefault="0004249B" w:rsidP="0004249B">
      <w:pPr>
        <w:jc w:val="center"/>
        <w:rPr>
          <w:rFonts w:ascii="Arial" w:hAnsi="Arial" w:cs="Arial"/>
          <w:sz w:val="22"/>
          <w:szCs w:val="22"/>
        </w:rPr>
      </w:pPr>
      <w:r>
        <w:rPr>
          <w:rFonts w:ascii="Arial" w:hAnsi="Arial"/>
          <w:sz w:val="22"/>
        </w:rPr>
        <w:t>(name of the material)</w:t>
      </w:r>
    </w:p>
    <w:p w14:paraId="16C2FC49" w14:textId="77777777" w:rsidR="0004249B" w:rsidRPr="0004249B" w:rsidRDefault="0004249B" w:rsidP="0004249B">
      <w:pPr>
        <w:jc w:val="both"/>
        <w:rPr>
          <w:rFonts w:ascii="Arial" w:hAnsi="Arial" w:cs="Arial"/>
          <w:sz w:val="22"/>
          <w:szCs w:val="22"/>
        </w:rPr>
      </w:pPr>
    </w:p>
    <w:p w14:paraId="51552880" w14:textId="77777777" w:rsidR="0004249B" w:rsidRPr="0004249B" w:rsidRDefault="0004249B" w:rsidP="0004249B">
      <w:pPr>
        <w:jc w:val="both"/>
        <w:rPr>
          <w:rFonts w:ascii="Arial" w:hAnsi="Arial" w:cs="Arial"/>
          <w:sz w:val="22"/>
          <w:szCs w:val="22"/>
        </w:rPr>
      </w:pPr>
    </w:p>
    <w:p w14:paraId="4AFFA83E" w14:textId="77777777" w:rsidR="0004249B" w:rsidRPr="0004249B" w:rsidRDefault="0004249B" w:rsidP="0004249B">
      <w:pPr>
        <w:jc w:val="both"/>
        <w:rPr>
          <w:rFonts w:ascii="Arial" w:hAnsi="Arial" w:cs="Arial"/>
          <w:sz w:val="22"/>
          <w:szCs w:val="22"/>
        </w:rPr>
      </w:pPr>
    </w:p>
    <w:p w14:paraId="4CE62206" w14:textId="77777777" w:rsidR="0004249B" w:rsidRPr="0004249B" w:rsidRDefault="0004249B" w:rsidP="0004249B">
      <w:pPr>
        <w:jc w:val="both"/>
        <w:rPr>
          <w:rFonts w:ascii="Arial" w:hAnsi="Arial" w:cs="Arial"/>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8"/>
        <w:gridCol w:w="4534"/>
      </w:tblGrid>
      <w:tr w:rsidR="0004249B" w:rsidRPr="0004249B" w14:paraId="19F22ADB" w14:textId="77777777" w:rsidTr="00FF0BEC">
        <w:tc>
          <w:tcPr>
            <w:tcW w:w="4606" w:type="dxa"/>
          </w:tcPr>
          <w:p w14:paraId="33B40F4E" w14:textId="77777777" w:rsidR="0004249B" w:rsidRPr="0004249B" w:rsidRDefault="0004249B" w:rsidP="0004249B">
            <w:pPr>
              <w:jc w:val="both"/>
              <w:rPr>
                <w:rFonts w:ascii="Arial" w:hAnsi="Arial" w:cs="Arial"/>
                <w:sz w:val="22"/>
                <w:szCs w:val="22"/>
                <w:u w:val="single"/>
              </w:rPr>
            </w:pPr>
            <w:r>
              <w:rPr>
                <w:rFonts w:ascii="Arial" w:hAnsi="Arial"/>
                <w:sz w:val="22"/>
                <w:u w:val="single"/>
              </w:rPr>
              <w:t>Reason for submission:</w:t>
            </w:r>
          </w:p>
          <w:p w14:paraId="1DBBF5FC" w14:textId="79E0DB43" w:rsidR="0004249B" w:rsidRPr="0004249B" w:rsidRDefault="0004249B" w:rsidP="0004249B">
            <w:pPr>
              <w:jc w:val="both"/>
              <w:rPr>
                <w:rFonts w:ascii="Arial" w:hAnsi="Arial" w:cs="Arial"/>
                <w:sz w:val="22"/>
                <w:szCs w:val="22"/>
              </w:rPr>
            </w:pPr>
          </w:p>
          <w:p w14:paraId="4ED8856F" w14:textId="77777777" w:rsidR="0004249B" w:rsidRPr="0004249B" w:rsidRDefault="0004249B" w:rsidP="0004249B">
            <w:pPr>
              <w:jc w:val="both"/>
              <w:rPr>
                <w:rFonts w:ascii="Arial" w:hAnsi="Arial" w:cs="Arial"/>
                <w:sz w:val="22"/>
                <w:szCs w:val="22"/>
              </w:rPr>
            </w:pPr>
            <w:r>
              <w:rPr>
                <w:rFonts w:ascii="Arial" w:hAnsi="Arial"/>
                <w:sz w:val="22"/>
              </w:rPr>
              <w:t>Justification for submitting the material</w:t>
            </w:r>
          </w:p>
          <w:p w14:paraId="6383D8B3" w14:textId="77777777" w:rsidR="0004249B" w:rsidRPr="0004249B" w:rsidRDefault="0004249B" w:rsidP="0004249B">
            <w:pPr>
              <w:jc w:val="both"/>
              <w:rPr>
                <w:rFonts w:ascii="Arial" w:hAnsi="Arial" w:cs="Arial"/>
                <w:sz w:val="22"/>
                <w:szCs w:val="22"/>
              </w:rPr>
            </w:pPr>
            <w:r>
              <w:rPr>
                <w:rFonts w:ascii="Arial" w:hAnsi="Arial"/>
                <w:sz w:val="22"/>
              </w:rPr>
              <w:t>………………….</w:t>
            </w:r>
          </w:p>
        </w:tc>
        <w:tc>
          <w:tcPr>
            <w:tcW w:w="4606" w:type="dxa"/>
          </w:tcPr>
          <w:p w14:paraId="541D4203" w14:textId="77777777" w:rsidR="0004249B" w:rsidRPr="0004249B" w:rsidRDefault="0004249B" w:rsidP="0004249B">
            <w:pPr>
              <w:jc w:val="both"/>
              <w:rPr>
                <w:rFonts w:ascii="Arial" w:hAnsi="Arial" w:cs="Arial"/>
                <w:sz w:val="22"/>
                <w:szCs w:val="22"/>
                <w:u w:val="single"/>
              </w:rPr>
            </w:pPr>
            <w:r>
              <w:rPr>
                <w:rFonts w:ascii="Arial" w:hAnsi="Arial"/>
                <w:sz w:val="22"/>
                <w:u w:val="single"/>
              </w:rPr>
              <w:t>Content:</w:t>
            </w:r>
          </w:p>
          <w:p w14:paraId="017A5804" w14:textId="77777777" w:rsidR="0004249B" w:rsidRPr="0004249B" w:rsidRDefault="0004249B" w:rsidP="0004249B">
            <w:pPr>
              <w:jc w:val="both"/>
              <w:rPr>
                <w:rFonts w:ascii="Arial" w:hAnsi="Arial" w:cs="Arial"/>
                <w:sz w:val="22"/>
                <w:szCs w:val="22"/>
                <w:u w:val="single"/>
              </w:rPr>
            </w:pPr>
          </w:p>
          <w:p w14:paraId="4D8F4CA5" w14:textId="72B383CB" w:rsidR="0004249B" w:rsidRPr="0098660C" w:rsidRDefault="0004249B" w:rsidP="0098660C">
            <w:pPr>
              <w:pStyle w:val="Odstavecseseznamem"/>
              <w:numPr>
                <w:ilvl w:val="2"/>
                <w:numId w:val="28"/>
              </w:numPr>
              <w:ind w:left="312" w:hanging="312"/>
              <w:jc w:val="both"/>
              <w:rPr>
                <w:rFonts w:ascii="Arial" w:hAnsi="Arial" w:cs="Arial"/>
                <w:sz w:val="22"/>
                <w:szCs w:val="22"/>
              </w:rPr>
            </w:pPr>
            <w:r>
              <w:rPr>
                <w:rFonts w:ascii="Arial" w:hAnsi="Arial"/>
                <w:sz w:val="22"/>
              </w:rPr>
              <w:t>Draft resolution (draft record)</w:t>
            </w:r>
          </w:p>
          <w:p w14:paraId="0D7C42D1" w14:textId="7D6BF12C" w:rsidR="0004249B" w:rsidRPr="0098660C" w:rsidRDefault="0004249B" w:rsidP="0098660C">
            <w:pPr>
              <w:pStyle w:val="Odstavecseseznamem"/>
              <w:numPr>
                <w:ilvl w:val="2"/>
                <w:numId w:val="28"/>
              </w:numPr>
              <w:ind w:left="312" w:hanging="312"/>
              <w:jc w:val="both"/>
              <w:rPr>
                <w:rFonts w:ascii="Arial" w:hAnsi="Arial" w:cs="Arial"/>
                <w:sz w:val="22"/>
                <w:szCs w:val="22"/>
              </w:rPr>
            </w:pPr>
            <w:r>
              <w:rPr>
                <w:rFonts w:ascii="Arial" w:hAnsi="Arial"/>
                <w:sz w:val="22"/>
              </w:rPr>
              <w:t>Submission report</w:t>
            </w:r>
          </w:p>
          <w:p w14:paraId="731C07F1" w14:textId="2F9851E9" w:rsidR="0004249B" w:rsidRPr="0098660C" w:rsidRDefault="0004249B" w:rsidP="0098660C">
            <w:pPr>
              <w:pStyle w:val="Odstavecseseznamem"/>
              <w:numPr>
                <w:ilvl w:val="2"/>
                <w:numId w:val="28"/>
              </w:numPr>
              <w:ind w:left="312" w:hanging="312"/>
              <w:jc w:val="both"/>
              <w:rPr>
                <w:rFonts w:ascii="Arial" w:hAnsi="Arial" w:cs="Arial"/>
                <w:sz w:val="22"/>
                <w:szCs w:val="22"/>
              </w:rPr>
            </w:pPr>
            <w:r>
              <w:rPr>
                <w:rFonts w:ascii="Arial" w:hAnsi="Arial"/>
                <w:sz w:val="22"/>
              </w:rPr>
              <w:t>Title of the material</w:t>
            </w:r>
          </w:p>
          <w:p w14:paraId="15699559" w14:textId="4A340CBF" w:rsidR="0004249B" w:rsidRPr="0004249B" w:rsidRDefault="0004249B" w:rsidP="0004249B">
            <w:pPr>
              <w:jc w:val="both"/>
              <w:rPr>
                <w:rFonts w:ascii="Arial" w:hAnsi="Arial" w:cs="Arial"/>
                <w:sz w:val="22"/>
                <w:szCs w:val="22"/>
              </w:rPr>
            </w:pPr>
            <w:r>
              <w:rPr>
                <w:rFonts w:ascii="Arial" w:hAnsi="Arial"/>
                <w:sz w:val="22"/>
              </w:rPr>
              <w:t>IV. Results of the comment procedure</w:t>
            </w:r>
          </w:p>
          <w:p w14:paraId="0E934749" w14:textId="55E6BCFA" w:rsidR="0004249B" w:rsidRPr="0098660C" w:rsidRDefault="0004249B" w:rsidP="0098660C">
            <w:pPr>
              <w:pStyle w:val="Odstavecseseznamem"/>
              <w:numPr>
                <w:ilvl w:val="2"/>
                <w:numId w:val="28"/>
              </w:numPr>
              <w:tabs>
                <w:tab w:val="left" w:pos="312"/>
              </w:tabs>
              <w:ind w:left="215" w:hanging="215"/>
              <w:jc w:val="both"/>
              <w:rPr>
                <w:rFonts w:ascii="Arial" w:hAnsi="Arial" w:cs="Arial"/>
                <w:sz w:val="22"/>
                <w:szCs w:val="22"/>
              </w:rPr>
            </w:pPr>
            <w:r>
              <w:rPr>
                <w:rFonts w:ascii="Arial" w:hAnsi="Arial"/>
                <w:sz w:val="22"/>
              </w:rPr>
              <w:t>Annexes</w:t>
            </w:r>
          </w:p>
          <w:p w14:paraId="432267BA" w14:textId="77777777" w:rsidR="0004249B" w:rsidRPr="0004249B" w:rsidRDefault="0004249B" w:rsidP="0004249B">
            <w:pPr>
              <w:jc w:val="both"/>
              <w:rPr>
                <w:rFonts w:ascii="Arial" w:hAnsi="Arial" w:cs="Arial"/>
                <w:sz w:val="22"/>
                <w:szCs w:val="22"/>
              </w:rPr>
            </w:pPr>
          </w:p>
        </w:tc>
      </w:tr>
    </w:tbl>
    <w:p w14:paraId="7A62D6B1" w14:textId="77777777" w:rsidR="0004249B" w:rsidRPr="0004249B" w:rsidRDefault="0004249B" w:rsidP="0004249B">
      <w:pPr>
        <w:jc w:val="both"/>
        <w:rPr>
          <w:rFonts w:ascii="Arial" w:hAnsi="Arial" w:cs="Arial"/>
          <w:sz w:val="22"/>
          <w:szCs w:val="22"/>
        </w:rPr>
      </w:pPr>
    </w:p>
    <w:p w14:paraId="3CD33AEA" w14:textId="77777777" w:rsidR="0004249B" w:rsidRPr="0004249B" w:rsidRDefault="0004249B" w:rsidP="0004249B">
      <w:pPr>
        <w:jc w:val="both"/>
        <w:rPr>
          <w:rFonts w:ascii="Arial" w:hAnsi="Arial" w:cs="Arial"/>
          <w:sz w:val="22"/>
          <w:szCs w:val="22"/>
        </w:rPr>
      </w:pPr>
    </w:p>
    <w:p w14:paraId="0E87EB2B" w14:textId="77777777" w:rsidR="0004249B" w:rsidRPr="0004249B" w:rsidRDefault="0004249B" w:rsidP="0004249B">
      <w:pPr>
        <w:jc w:val="both"/>
        <w:rPr>
          <w:rFonts w:ascii="Arial" w:hAnsi="Arial" w:cs="Arial"/>
          <w:sz w:val="22"/>
          <w:szCs w:val="22"/>
        </w:rPr>
      </w:pPr>
    </w:p>
    <w:p w14:paraId="0F558107" w14:textId="77777777" w:rsidR="0004249B" w:rsidRPr="0004249B" w:rsidRDefault="0004249B" w:rsidP="0004249B">
      <w:pPr>
        <w:jc w:val="both"/>
        <w:rPr>
          <w:rFonts w:ascii="Arial" w:hAnsi="Arial" w:cs="Arial"/>
          <w:sz w:val="22"/>
          <w:szCs w:val="22"/>
        </w:rPr>
      </w:pPr>
    </w:p>
    <w:p w14:paraId="5E43AA0E" w14:textId="77777777" w:rsidR="0004249B" w:rsidRPr="0004249B" w:rsidRDefault="0004249B" w:rsidP="0004249B">
      <w:pPr>
        <w:jc w:val="both"/>
        <w:rPr>
          <w:rFonts w:ascii="Arial" w:hAnsi="Arial" w:cs="Arial"/>
          <w:sz w:val="22"/>
          <w:szCs w:val="22"/>
        </w:rPr>
      </w:pPr>
    </w:p>
    <w:p w14:paraId="64DFC3FC" w14:textId="77777777" w:rsidR="0004249B" w:rsidRPr="0004249B" w:rsidRDefault="0004249B" w:rsidP="0004249B">
      <w:pPr>
        <w:jc w:val="both"/>
        <w:rPr>
          <w:rFonts w:ascii="Arial" w:hAnsi="Arial" w:cs="Arial"/>
          <w:sz w:val="22"/>
          <w:szCs w:val="22"/>
        </w:rPr>
      </w:pPr>
    </w:p>
    <w:p w14:paraId="776E7FC6" w14:textId="77777777" w:rsidR="0004249B" w:rsidRPr="0004249B" w:rsidRDefault="0004249B" w:rsidP="0004249B">
      <w:pPr>
        <w:jc w:val="both"/>
        <w:rPr>
          <w:rFonts w:ascii="Arial" w:hAnsi="Arial" w:cs="Arial"/>
          <w:sz w:val="22"/>
          <w:szCs w:val="22"/>
        </w:rPr>
      </w:pPr>
      <w:r>
        <w:rPr>
          <w:rFonts w:ascii="Arial" w:hAnsi="Arial"/>
          <w:sz w:val="22"/>
          <w:u w:val="single"/>
        </w:rPr>
        <w:t>Submitted by</w:t>
      </w:r>
      <w:r>
        <w:rPr>
          <w:rFonts w:ascii="Arial" w:hAnsi="Arial"/>
          <w:sz w:val="22"/>
        </w:rPr>
        <w:t>:  ....................................... (name)</w:t>
      </w:r>
    </w:p>
    <w:p w14:paraId="6528B7FA" w14:textId="77777777" w:rsidR="0004249B" w:rsidRPr="0004249B" w:rsidRDefault="0004249B" w:rsidP="0004249B">
      <w:pPr>
        <w:jc w:val="both"/>
        <w:rPr>
          <w:rFonts w:ascii="Arial" w:hAnsi="Arial" w:cs="Arial"/>
          <w:sz w:val="22"/>
          <w:szCs w:val="22"/>
        </w:rPr>
      </w:pPr>
      <w:r>
        <w:rPr>
          <w:rFonts w:ascii="Arial" w:hAnsi="Arial"/>
          <w:sz w:val="22"/>
        </w:rPr>
        <w:t xml:space="preserve">                   ....................................... (function) </w:t>
      </w:r>
    </w:p>
    <w:p w14:paraId="6626E522" w14:textId="77777777" w:rsidR="0004249B" w:rsidRPr="0004249B" w:rsidRDefault="0004249B" w:rsidP="0004249B">
      <w:pPr>
        <w:jc w:val="both"/>
        <w:rPr>
          <w:rFonts w:ascii="Arial" w:hAnsi="Arial" w:cs="Arial"/>
          <w:sz w:val="22"/>
          <w:szCs w:val="22"/>
        </w:rPr>
      </w:pPr>
    </w:p>
    <w:p w14:paraId="7D313818" w14:textId="77777777" w:rsidR="0004249B" w:rsidRPr="0004249B" w:rsidRDefault="0004249B" w:rsidP="0004249B">
      <w:pPr>
        <w:jc w:val="both"/>
        <w:rPr>
          <w:rFonts w:ascii="Arial" w:hAnsi="Arial" w:cs="Arial"/>
          <w:sz w:val="22"/>
          <w:szCs w:val="22"/>
        </w:rPr>
      </w:pPr>
    </w:p>
    <w:p w14:paraId="6441DC64" w14:textId="77777777" w:rsidR="0004249B" w:rsidRPr="0004249B" w:rsidRDefault="0004249B" w:rsidP="0004249B">
      <w:pPr>
        <w:jc w:val="both"/>
        <w:rPr>
          <w:rFonts w:ascii="Arial" w:hAnsi="Arial" w:cs="Arial"/>
          <w:sz w:val="22"/>
          <w:szCs w:val="22"/>
        </w:rPr>
      </w:pPr>
    </w:p>
    <w:p w14:paraId="4DB0C2EA" w14:textId="77777777" w:rsidR="0004249B" w:rsidRPr="0004249B" w:rsidRDefault="0004249B" w:rsidP="0004249B">
      <w:pPr>
        <w:jc w:val="both"/>
        <w:rPr>
          <w:rFonts w:ascii="Arial" w:hAnsi="Arial" w:cs="Arial"/>
          <w:sz w:val="22"/>
          <w:szCs w:val="22"/>
        </w:rPr>
      </w:pPr>
    </w:p>
    <w:p w14:paraId="11327C01" w14:textId="77777777" w:rsidR="0004249B" w:rsidRPr="0004249B" w:rsidRDefault="0004249B" w:rsidP="0004249B">
      <w:pPr>
        <w:autoSpaceDE w:val="0"/>
        <w:autoSpaceDN w:val="0"/>
        <w:adjustRightInd w:val="0"/>
        <w:jc w:val="center"/>
        <w:rPr>
          <w:rFonts w:ascii="Arial" w:eastAsiaTheme="minorHAnsi" w:hAnsi="Arial" w:cs="Arial"/>
          <w:sz w:val="22"/>
          <w:szCs w:val="22"/>
        </w:rPr>
      </w:pPr>
      <w:r>
        <w:rPr>
          <w:rFonts w:ascii="Arial" w:hAnsi="Arial"/>
          <w:sz w:val="22"/>
        </w:rPr>
        <w:lastRenderedPageBreak/>
        <w:t>CLASSIFICATION LEVEL</w:t>
      </w:r>
    </w:p>
    <w:p w14:paraId="58CBE28A" w14:textId="77777777" w:rsidR="0004249B" w:rsidRPr="0004249B" w:rsidRDefault="0004249B" w:rsidP="0004249B">
      <w:pPr>
        <w:jc w:val="center"/>
        <w:rPr>
          <w:rFonts w:ascii="Arial" w:hAnsi="Arial" w:cs="Arial"/>
          <w:sz w:val="22"/>
          <w:szCs w:val="22"/>
        </w:rPr>
      </w:pPr>
      <w:r>
        <w:rPr>
          <w:rFonts w:ascii="Arial" w:hAnsi="Arial"/>
          <w:sz w:val="22"/>
        </w:rPr>
        <w:t>1 of 1</w:t>
      </w:r>
    </w:p>
    <w:sectPr w:rsidR="0004249B" w:rsidRPr="0004249B" w:rsidSect="000E0C8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298BBD" w14:textId="77777777" w:rsidR="00154569" w:rsidRDefault="00154569" w:rsidP="00154569">
      <w:r>
        <w:separator/>
      </w:r>
    </w:p>
  </w:endnote>
  <w:endnote w:type="continuationSeparator" w:id="0">
    <w:p w14:paraId="0C765D32" w14:textId="77777777" w:rsidR="00154569" w:rsidRDefault="00154569" w:rsidP="00154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9EF2D2" w14:textId="77777777" w:rsidR="00154569" w:rsidRDefault="00154569" w:rsidP="00154569">
      <w:r>
        <w:separator/>
      </w:r>
    </w:p>
  </w:footnote>
  <w:footnote w:type="continuationSeparator" w:id="0">
    <w:p w14:paraId="5088CB11" w14:textId="77777777" w:rsidR="00154569" w:rsidRDefault="00154569" w:rsidP="001545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B4A7E"/>
    <w:multiLevelType w:val="multilevel"/>
    <w:tmpl w:val="16A89C4C"/>
    <w:lvl w:ilvl="0">
      <w:start w:val="1"/>
      <w:numFmt w:val="decimal"/>
      <w:lvlText w:val="%1."/>
      <w:lvlJc w:val="left"/>
      <w:pPr>
        <w:tabs>
          <w:tab w:val="num" w:pos="720"/>
        </w:tabs>
        <w:ind w:left="720" w:hanging="360"/>
      </w:pPr>
      <w:rPr>
        <w:rFonts w:ascii="Times New Roman" w:eastAsia="Times New Roman" w:hAnsi="Times New Roman" w:cs="Times New Roman" w:hint="default"/>
        <w:color w:val="auto"/>
        <w:sz w:val="20"/>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B16ADC"/>
    <w:multiLevelType w:val="multilevel"/>
    <w:tmpl w:val="80EA1A5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B4218E"/>
    <w:multiLevelType w:val="hybridMultilevel"/>
    <w:tmpl w:val="DECA96B2"/>
    <w:lvl w:ilvl="0" w:tplc="5464110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AC9518F"/>
    <w:multiLevelType w:val="hybridMultilevel"/>
    <w:tmpl w:val="47760A5C"/>
    <w:lvl w:ilvl="0" w:tplc="04050017">
      <w:start w:val="1"/>
      <w:numFmt w:val="lowerLetter"/>
      <w:lvlText w:val="%1)"/>
      <w:lvlJc w:val="left"/>
      <w:pPr>
        <w:ind w:left="927" w:hanging="360"/>
      </w:pPr>
      <w:rPr>
        <w:rFonts w:hint="default"/>
      </w:rPr>
    </w:lvl>
    <w:lvl w:ilvl="1" w:tplc="04050017">
      <w:start w:val="1"/>
      <w:numFmt w:val="lowerLetter"/>
      <w:lvlText w:val="%2)"/>
      <w:lvlJc w:val="left"/>
      <w:pPr>
        <w:ind w:left="1647" w:hanging="360"/>
      </w:pPr>
      <w:rPr>
        <w:rFonts w:hint="default"/>
      </w:r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 w15:restartNumberingAfterBreak="0">
    <w:nsid w:val="1BC621E2"/>
    <w:multiLevelType w:val="hybridMultilevel"/>
    <w:tmpl w:val="0AE081D2"/>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5" w15:restartNumberingAfterBreak="0">
    <w:nsid w:val="209E13D3"/>
    <w:multiLevelType w:val="hybridMultilevel"/>
    <w:tmpl w:val="6F4AD9CC"/>
    <w:lvl w:ilvl="0" w:tplc="5464110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36D498E"/>
    <w:multiLevelType w:val="hybridMultilevel"/>
    <w:tmpl w:val="17E4E4C8"/>
    <w:lvl w:ilvl="0" w:tplc="54641104">
      <w:start w:val="1"/>
      <w:numFmt w:val="decimal"/>
      <w:lvlText w:val="(%1)"/>
      <w:lvlJc w:val="left"/>
      <w:pPr>
        <w:ind w:left="720" w:hanging="360"/>
      </w:pPr>
      <w:rPr>
        <w:rFonts w:hint="default"/>
      </w:rPr>
    </w:lvl>
    <w:lvl w:ilvl="1" w:tplc="935CBD3E">
      <w:start w:val="2"/>
      <w:numFmt w:val="bullet"/>
      <w:lvlText w:val="-"/>
      <w:lvlJc w:val="left"/>
      <w:pPr>
        <w:ind w:left="1440" w:hanging="360"/>
      </w:pPr>
      <w:rPr>
        <w:rFonts w:ascii="Times New Roman" w:eastAsia="Times New Roman"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49B142A"/>
    <w:multiLevelType w:val="hybridMultilevel"/>
    <w:tmpl w:val="4C6895B6"/>
    <w:lvl w:ilvl="0" w:tplc="35566C7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83D6B21"/>
    <w:multiLevelType w:val="hybridMultilevel"/>
    <w:tmpl w:val="5CC8D26C"/>
    <w:lvl w:ilvl="0" w:tplc="50F07D74">
      <w:start w:val="1"/>
      <w:numFmt w:val="decimal"/>
      <w:lvlText w:val="%1."/>
      <w:lvlJc w:val="left"/>
      <w:pPr>
        <w:ind w:left="360" w:hanging="360"/>
      </w:pPr>
      <w:rPr>
        <w:rFonts w:hint="default"/>
        <w:b w:val="0"/>
        <w:i w:val="0"/>
        <w:color w:val="auto"/>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15:restartNumberingAfterBreak="0">
    <w:nsid w:val="33D644E6"/>
    <w:multiLevelType w:val="hybridMultilevel"/>
    <w:tmpl w:val="BD0E33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7F55FF4"/>
    <w:multiLevelType w:val="hybridMultilevel"/>
    <w:tmpl w:val="B94C0C7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8606B0F"/>
    <w:multiLevelType w:val="hybridMultilevel"/>
    <w:tmpl w:val="BD8054BC"/>
    <w:lvl w:ilvl="0" w:tplc="04050013">
      <w:start w:val="1"/>
      <w:numFmt w:val="upperRoman"/>
      <w:lvlText w:val="%1."/>
      <w:lvlJc w:val="right"/>
      <w:pPr>
        <w:ind w:left="1069" w:hanging="360"/>
      </w:p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2" w15:restartNumberingAfterBreak="0">
    <w:nsid w:val="3CD92327"/>
    <w:multiLevelType w:val="hybridMultilevel"/>
    <w:tmpl w:val="D7A67EB8"/>
    <w:lvl w:ilvl="0" w:tplc="54641104">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BC6C2F2E">
      <w:start w:val="1"/>
      <w:numFmt w:val="upperRoman"/>
      <w:lvlText w:val="%3."/>
      <w:lvlJc w:val="left"/>
      <w:pPr>
        <w:ind w:left="2700" w:hanging="72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DD26027"/>
    <w:multiLevelType w:val="hybridMultilevel"/>
    <w:tmpl w:val="E02EDBC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42D643B1"/>
    <w:multiLevelType w:val="multilevel"/>
    <w:tmpl w:val="2A2665E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color w:val="auto"/>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42F7478"/>
    <w:multiLevelType w:val="multilevel"/>
    <w:tmpl w:val="0342489C"/>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6171ECF"/>
    <w:multiLevelType w:val="multilevel"/>
    <w:tmpl w:val="8CBA45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color w:val="auto"/>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985410C"/>
    <w:multiLevelType w:val="multilevel"/>
    <w:tmpl w:val="6A187FB8"/>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FA107A0"/>
    <w:multiLevelType w:val="hybridMultilevel"/>
    <w:tmpl w:val="B3CE92B8"/>
    <w:lvl w:ilvl="0" w:tplc="D3B441BE">
      <w:start w:val="2"/>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C89394A"/>
    <w:multiLevelType w:val="hybridMultilevel"/>
    <w:tmpl w:val="0B9225C4"/>
    <w:lvl w:ilvl="0" w:tplc="358C93A2">
      <w:start w:val="1"/>
      <w:numFmt w:val="upperRoman"/>
      <w:lvlText w:val="%1."/>
      <w:lvlJc w:val="left"/>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3451FD4"/>
    <w:multiLevelType w:val="hybridMultilevel"/>
    <w:tmpl w:val="863E8E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9C901B2"/>
    <w:multiLevelType w:val="multilevel"/>
    <w:tmpl w:val="53B836E8"/>
    <w:lvl w:ilvl="0">
      <w:start w:val="1"/>
      <w:numFmt w:val="decimal"/>
      <w:lvlText w:val="(%1)"/>
      <w:lvlJc w:val="left"/>
      <w:pPr>
        <w:tabs>
          <w:tab w:val="num" w:pos="720"/>
        </w:tabs>
        <w:ind w:left="720" w:hanging="360"/>
      </w:pPr>
      <w:rPr>
        <w:rFonts w:hint="default"/>
      </w:rPr>
    </w:lvl>
    <w:lvl w:ilvl="1">
      <w:start w:val="1"/>
      <w:numFmt w:val="upp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AE50F0D"/>
    <w:multiLevelType w:val="hybridMultilevel"/>
    <w:tmpl w:val="3E5CDAB4"/>
    <w:lvl w:ilvl="0" w:tplc="0405000F">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3" w15:restartNumberingAfterBreak="0">
    <w:nsid w:val="710C1A8E"/>
    <w:multiLevelType w:val="hybridMultilevel"/>
    <w:tmpl w:val="00622D66"/>
    <w:lvl w:ilvl="0" w:tplc="187485E4">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27A0CFF"/>
    <w:multiLevelType w:val="hybridMultilevel"/>
    <w:tmpl w:val="8494BB94"/>
    <w:lvl w:ilvl="0" w:tplc="54641104">
      <w:start w:val="1"/>
      <w:numFmt w:val="decimal"/>
      <w:lvlText w:val="(%1)"/>
      <w:lvlJc w:val="left"/>
      <w:pPr>
        <w:tabs>
          <w:tab w:val="num" w:pos="928"/>
        </w:tabs>
        <w:ind w:left="928"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765A28F5"/>
    <w:multiLevelType w:val="hybridMultilevel"/>
    <w:tmpl w:val="00482E5C"/>
    <w:lvl w:ilvl="0" w:tplc="358C93A2">
      <w:start w:val="1"/>
      <w:numFmt w:val="upperRoman"/>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79187198"/>
    <w:multiLevelType w:val="hybridMultilevel"/>
    <w:tmpl w:val="83FA886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B5E08B4"/>
    <w:multiLevelType w:val="hybridMultilevel"/>
    <w:tmpl w:val="009E1AA8"/>
    <w:lvl w:ilvl="0" w:tplc="54641104">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FE7095A"/>
    <w:multiLevelType w:val="hybridMultilevel"/>
    <w:tmpl w:val="E264D8C6"/>
    <w:lvl w:ilvl="0" w:tplc="358C93A2">
      <w:start w:val="1"/>
      <w:numFmt w:val="upperRoman"/>
      <w:lvlText w:val="%1."/>
      <w:lvlJc w:val="left"/>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22"/>
  </w:num>
  <w:num w:numId="3">
    <w:abstractNumId w:val="13"/>
  </w:num>
  <w:num w:numId="4">
    <w:abstractNumId w:val="10"/>
  </w:num>
  <w:num w:numId="5">
    <w:abstractNumId w:val="26"/>
  </w:num>
  <w:num w:numId="6">
    <w:abstractNumId w:val="20"/>
  </w:num>
  <w:num w:numId="7">
    <w:abstractNumId w:val="18"/>
  </w:num>
  <w:num w:numId="8">
    <w:abstractNumId w:val="11"/>
  </w:num>
  <w:num w:numId="9">
    <w:abstractNumId w:val="23"/>
  </w:num>
  <w:num w:numId="10">
    <w:abstractNumId w:val="19"/>
  </w:num>
  <w:num w:numId="11">
    <w:abstractNumId w:val="28"/>
  </w:num>
  <w:num w:numId="12">
    <w:abstractNumId w:val="25"/>
  </w:num>
  <w:num w:numId="13">
    <w:abstractNumId w:val="9"/>
  </w:num>
  <w:num w:numId="14">
    <w:abstractNumId w:val="7"/>
  </w:num>
  <w:num w:numId="15">
    <w:abstractNumId w:val="8"/>
  </w:num>
  <w:num w:numId="16">
    <w:abstractNumId w:val="16"/>
  </w:num>
  <w:num w:numId="17">
    <w:abstractNumId w:val="14"/>
  </w:num>
  <w:num w:numId="18">
    <w:abstractNumId w:val="6"/>
  </w:num>
  <w:num w:numId="19">
    <w:abstractNumId w:val="27"/>
  </w:num>
  <w:num w:numId="20">
    <w:abstractNumId w:val="24"/>
  </w:num>
  <w:num w:numId="21">
    <w:abstractNumId w:val="2"/>
  </w:num>
  <w:num w:numId="22">
    <w:abstractNumId w:val="5"/>
  </w:num>
  <w:num w:numId="23">
    <w:abstractNumId w:val="17"/>
  </w:num>
  <w:num w:numId="24">
    <w:abstractNumId w:val="1"/>
  </w:num>
  <w:num w:numId="25">
    <w:abstractNumId w:val="15"/>
  </w:num>
  <w:num w:numId="26">
    <w:abstractNumId w:val="21"/>
  </w:num>
  <w:num w:numId="27">
    <w:abstractNumId w:val="0"/>
  </w:num>
  <w:num w:numId="28">
    <w:abstractNumId w:val="12"/>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D18"/>
    <w:rsid w:val="00001C62"/>
    <w:rsid w:val="0004249B"/>
    <w:rsid w:val="000508CE"/>
    <w:rsid w:val="000B401C"/>
    <w:rsid w:val="000E0C88"/>
    <w:rsid w:val="000F0E7D"/>
    <w:rsid w:val="001470EC"/>
    <w:rsid w:val="00154569"/>
    <w:rsid w:val="001836F6"/>
    <w:rsid w:val="00190442"/>
    <w:rsid w:val="001A15D7"/>
    <w:rsid w:val="001C0F3C"/>
    <w:rsid w:val="001D2F0B"/>
    <w:rsid w:val="001F5D11"/>
    <w:rsid w:val="002101A2"/>
    <w:rsid w:val="00214197"/>
    <w:rsid w:val="00232D72"/>
    <w:rsid w:val="00272CE0"/>
    <w:rsid w:val="002754BD"/>
    <w:rsid w:val="002804EC"/>
    <w:rsid w:val="00297662"/>
    <w:rsid w:val="002B3C2E"/>
    <w:rsid w:val="002C2AFE"/>
    <w:rsid w:val="002C514A"/>
    <w:rsid w:val="00316115"/>
    <w:rsid w:val="00351863"/>
    <w:rsid w:val="003830F0"/>
    <w:rsid w:val="0038472B"/>
    <w:rsid w:val="003A3B47"/>
    <w:rsid w:val="003C0A1A"/>
    <w:rsid w:val="0040140E"/>
    <w:rsid w:val="004150EC"/>
    <w:rsid w:val="00451B9C"/>
    <w:rsid w:val="00467A47"/>
    <w:rsid w:val="00473F0F"/>
    <w:rsid w:val="004A1DC5"/>
    <w:rsid w:val="004B3474"/>
    <w:rsid w:val="004C7661"/>
    <w:rsid w:val="004E1F8B"/>
    <w:rsid w:val="004E5FF8"/>
    <w:rsid w:val="004F44E8"/>
    <w:rsid w:val="005073CE"/>
    <w:rsid w:val="005768A6"/>
    <w:rsid w:val="0058536F"/>
    <w:rsid w:val="005C1803"/>
    <w:rsid w:val="005C6783"/>
    <w:rsid w:val="005E40E2"/>
    <w:rsid w:val="005F5C61"/>
    <w:rsid w:val="00627D42"/>
    <w:rsid w:val="00635966"/>
    <w:rsid w:val="00677943"/>
    <w:rsid w:val="006A6A5F"/>
    <w:rsid w:val="006C106A"/>
    <w:rsid w:val="006C708B"/>
    <w:rsid w:val="00705F30"/>
    <w:rsid w:val="00706E5B"/>
    <w:rsid w:val="007128AC"/>
    <w:rsid w:val="00734343"/>
    <w:rsid w:val="00755A11"/>
    <w:rsid w:val="00784D3E"/>
    <w:rsid w:val="00787C09"/>
    <w:rsid w:val="007A5F69"/>
    <w:rsid w:val="007B439D"/>
    <w:rsid w:val="007D7ACB"/>
    <w:rsid w:val="007F7B6C"/>
    <w:rsid w:val="00835C1B"/>
    <w:rsid w:val="00852655"/>
    <w:rsid w:val="00861823"/>
    <w:rsid w:val="008B0899"/>
    <w:rsid w:val="00953D18"/>
    <w:rsid w:val="00973D5F"/>
    <w:rsid w:val="0098660C"/>
    <w:rsid w:val="0099390C"/>
    <w:rsid w:val="009A7AFD"/>
    <w:rsid w:val="009B3846"/>
    <w:rsid w:val="009E0A53"/>
    <w:rsid w:val="009E52F7"/>
    <w:rsid w:val="009F64FD"/>
    <w:rsid w:val="00A566F9"/>
    <w:rsid w:val="00A82DAB"/>
    <w:rsid w:val="00A944F4"/>
    <w:rsid w:val="00AC056C"/>
    <w:rsid w:val="00AF5D5F"/>
    <w:rsid w:val="00B0395E"/>
    <w:rsid w:val="00B04FA2"/>
    <w:rsid w:val="00B23016"/>
    <w:rsid w:val="00B34148"/>
    <w:rsid w:val="00B5354C"/>
    <w:rsid w:val="00B8372C"/>
    <w:rsid w:val="00B93CC6"/>
    <w:rsid w:val="00B94A21"/>
    <w:rsid w:val="00B96347"/>
    <w:rsid w:val="00BD78ED"/>
    <w:rsid w:val="00BE5FCE"/>
    <w:rsid w:val="00C23B03"/>
    <w:rsid w:val="00C35B3F"/>
    <w:rsid w:val="00C81CA5"/>
    <w:rsid w:val="00C81F05"/>
    <w:rsid w:val="00C91988"/>
    <w:rsid w:val="00CE232E"/>
    <w:rsid w:val="00CE26F4"/>
    <w:rsid w:val="00D16D35"/>
    <w:rsid w:val="00D26507"/>
    <w:rsid w:val="00D310C7"/>
    <w:rsid w:val="00D56EDB"/>
    <w:rsid w:val="00D7442C"/>
    <w:rsid w:val="00D936B8"/>
    <w:rsid w:val="00DA0758"/>
    <w:rsid w:val="00DC5968"/>
    <w:rsid w:val="00DD120D"/>
    <w:rsid w:val="00DD5AD9"/>
    <w:rsid w:val="00E01E94"/>
    <w:rsid w:val="00E63858"/>
    <w:rsid w:val="00E73584"/>
    <w:rsid w:val="00EA0E53"/>
    <w:rsid w:val="00EE7394"/>
    <w:rsid w:val="00F34150"/>
    <w:rsid w:val="00F35FD6"/>
    <w:rsid w:val="00F453A8"/>
    <w:rsid w:val="00F45ACB"/>
    <w:rsid w:val="00F54D88"/>
    <w:rsid w:val="00F55AC8"/>
    <w:rsid w:val="00F70855"/>
    <w:rsid w:val="00F92B8E"/>
    <w:rsid w:val="00F940AD"/>
    <w:rsid w:val="00F9551B"/>
    <w:rsid w:val="00FB10DA"/>
    <w:rsid w:val="00FC23F5"/>
    <w:rsid w:val="00FC32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8212A"/>
  <w15:docId w15:val="{272C3C39-34A6-4CAA-B294-38DC89752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53D18"/>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953D18"/>
    <w:pPr>
      <w:keepNext/>
      <w:jc w:val="center"/>
      <w:outlineLvl w:val="0"/>
    </w:pPr>
    <w:rPr>
      <w:caps/>
      <w:sz w:val="40"/>
    </w:rPr>
  </w:style>
  <w:style w:type="paragraph" w:styleId="Nadpis6">
    <w:name w:val="heading 6"/>
    <w:basedOn w:val="Normln"/>
    <w:next w:val="Normln"/>
    <w:link w:val="Nadpis6Char"/>
    <w:uiPriority w:val="9"/>
    <w:semiHidden/>
    <w:unhideWhenUsed/>
    <w:qFormat/>
    <w:rsid w:val="005073CE"/>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53D18"/>
    <w:rPr>
      <w:rFonts w:ascii="Times New Roman" w:eastAsia="Times New Roman" w:hAnsi="Times New Roman" w:cs="Times New Roman"/>
      <w:caps/>
      <w:sz w:val="40"/>
      <w:szCs w:val="20"/>
      <w:lang w:eastAsia="cs-CZ"/>
    </w:rPr>
  </w:style>
  <w:style w:type="paragraph" w:styleId="Nzev">
    <w:name w:val="Title"/>
    <w:basedOn w:val="Normln"/>
    <w:link w:val="NzevChar"/>
    <w:qFormat/>
    <w:rsid w:val="00953D18"/>
    <w:pPr>
      <w:jc w:val="center"/>
    </w:pPr>
    <w:rPr>
      <w:caps/>
      <w:sz w:val="44"/>
    </w:rPr>
  </w:style>
  <w:style w:type="character" w:customStyle="1" w:styleId="NzevChar">
    <w:name w:val="Název Char"/>
    <w:basedOn w:val="Standardnpsmoodstavce"/>
    <w:link w:val="Nzev"/>
    <w:rsid w:val="00953D18"/>
    <w:rPr>
      <w:rFonts w:ascii="Times New Roman" w:eastAsia="Times New Roman" w:hAnsi="Times New Roman" w:cs="Times New Roman"/>
      <w:caps/>
      <w:sz w:val="44"/>
      <w:szCs w:val="20"/>
      <w:lang w:eastAsia="cs-CZ"/>
    </w:rPr>
  </w:style>
  <w:style w:type="paragraph" w:styleId="Odstavecseseznamem">
    <w:name w:val="List Paragraph"/>
    <w:basedOn w:val="Normln"/>
    <w:uiPriority w:val="34"/>
    <w:qFormat/>
    <w:rsid w:val="00001C62"/>
    <w:pPr>
      <w:ind w:left="720"/>
      <w:contextualSpacing/>
    </w:pPr>
  </w:style>
  <w:style w:type="character" w:customStyle="1" w:styleId="Nadpis6Char">
    <w:name w:val="Nadpis 6 Char"/>
    <w:basedOn w:val="Standardnpsmoodstavce"/>
    <w:link w:val="Nadpis6"/>
    <w:uiPriority w:val="9"/>
    <w:semiHidden/>
    <w:rsid w:val="005073CE"/>
    <w:rPr>
      <w:rFonts w:asciiTheme="majorHAnsi" w:eastAsiaTheme="majorEastAsia" w:hAnsiTheme="majorHAnsi" w:cstheme="majorBidi"/>
      <w:i/>
      <w:iCs/>
      <w:color w:val="243F60" w:themeColor="accent1" w:themeShade="7F"/>
      <w:sz w:val="20"/>
      <w:szCs w:val="20"/>
      <w:lang w:eastAsia="cs-CZ"/>
    </w:rPr>
  </w:style>
  <w:style w:type="paragraph" w:styleId="Zkladntext2">
    <w:name w:val="Body Text 2"/>
    <w:basedOn w:val="Normln"/>
    <w:link w:val="Zkladntext2Char"/>
    <w:rsid w:val="005073CE"/>
    <w:pPr>
      <w:autoSpaceDE w:val="0"/>
      <w:autoSpaceDN w:val="0"/>
      <w:jc w:val="both"/>
    </w:pPr>
    <w:rPr>
      <w:color w:val="FF0000"/>
      <w:sz w:val="24"/>
      <w:szCs w:val="24"/>
    </w:rPr>
  </w:style>
  <w:style w:type="character" w:customStyle="1" w:styleId="Zkladntext2Char">
    <w:name w:val="Základní text 2 Char"/>
    <w:basedOn w:val="Standardnpsmoodstavce"/>
    <w:link w:val="Zkladntext2"/>
    <w:rsid w:val="005073CE"/>
    <w:rPr>
      <w:rFonts w:ascii="Times New Roman" w:eastAsia="Times New Roman" w:hAnsi="Times New Roman" w:cs="Times New Roman"/>
      <w:color w:val="FF0000"/>
      <w:sz w:val="24"/>
      <w:szCs w:val="24"/>
      <w:lang w:eastAsia="cs-CZ"/>
    </w:rPr>
  </w:style>
  <w:style w:type="table" w:styleId="Mkatabulky">
    <w:name w:val="Table Grid"/>
    <w:basedOn w:val="Normlntabulka"/>
    <w:uiPriority w:val="59"/>
    <w:rsid w:val="000424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rsid w:val="005F5C61"/>
    <w:pPr>
      <w:spacing w:before="100" w:beforeAutospacing="1" w:after="100" w:afterAutospacing="1"/>
    </w:pPr>
  </w:style>
  <w:style w:type="paragraph" w:styleId="Textbubliny">
    <w:name w:val="Balloon Text"/>
    <w:basedOn w:val="Normln"/>
    <w:link w:val="TextbublinyChar"/>
    <w:uiPriority w:val="99"/>
    <w:semiHidden/>
    <w:unhideWhenUsed/>
    <w:rsid w:val="00F34150"/>
    <w:rPr>
      <w:rFonts w:ascii="Tahoma" w:hAnsi="Tahoma" w:cs="Tahoma"/>
      <w:sz w:val="16"/>
      <w:szCs w:val="16"/>
    </w:rPr>
  </w:style>
  <w:style w:type="character" w:customStyle="1" w:styleId="TextbublinyChar">
    <w:name w:val="Text bubliny Char"/>
    <w:basedOn w:val="Standardnpsmoodstavce"/>
    <w:link w:val="Textbubliny"/>
    <w:uiPriority w:val="99"/>
    <w:semiHidden/>
    <w:rsid w:val="00F34150"/>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1470EC"/>
    <w:rPr>
      <w:sz w:val="16"/>
      <w:szCs w:val="16"/>
    </w:rPr>
  </w:style>
  <w:style w:type="paragraph" w:styleId="Textkomente">
    <w:name w:val="annotation text"/>
    <w:basedOn w:val="Normln"/>
    <w:link w:val="TextkomenteChar"/>
    <w:uiPriority w:val="99"/>
    <w:semiHidden/>
    <w:unhideWhenUsed/>
    <w:rsid w:val="001470EC"/>
  </w:style>
  <w:style w:type="character" w:customStyle="1" w:styleId="TextkomenteChar">
    <w:name w:val="Text komentáře Char"/>
    <w:basedOn w:val="Standardnpsmoodstavce"/>
    <w:link w:val="Textkomente"/>
    <w:uiPriority w:val="99"/>
    <w:semiHidden/>
    <w:rsid w:val="001470EC"/>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1470EC"/>
    <w:rPr>
      <w:b/>
      <w:bCs/>
    </w:rPr>
  </w:style>
  <w:style w:type="character" w:customStyle="1" w:styleId="PedmtkomenteChar">
    <w:name w:val="Předmět komentáře Char"/>
    <w:basedOn w:val="TextkomenteChar"/>
    <w:link w:val="Pedmtkomente"/>
    <w:uiPriority w:val="99"/>
    <w:semiHidden/>
    <w:rsid w:val="001470EC"/>
    <w:rPr>
      <w:rFonts w:ascii="Times New Roman" w:eastAsia="Times New Roman" w:hAnsi="Times New Roman" w:cs="Times New Roman"/>
      <w:b/>
      <w:bCs/>
      <w:sz w:val="20"/>
      <w:szCs w:val="20"/>
      <w:lang w:eastAsia="cs-CZ"/>
    </w:rPr>
  </w:style>
  <w:style w:type="paragraph" w:styleId="Zhlav">
    <w:name w:val="header"/>
    <w:basedOn w:val="Normln"/>
    <w:link w:val="ZhlavChar"/>
    <w:uiPriority w:val="99"/>
    <w:unhideWhenUsed/>
    <w:rsid w:val="00154569"/>
    <w:pPr>
      <w:tabs>
        <w:tab w:val="center" w:pos="4536"/>
        <w:tab w:val="right" w:pos="9072"/>
      </w:tabs>
    </w:pPr>
  </w:style>
  <w:style w:type="character" w:customStyle="1" w:styleId="ZhlavChar">
    <w:name w:val="Záhlaví Char"/>
    <w:basedOn w:val="Standardnpsmoodstavce"/>
    <w:link w:val="Zhlav"/>
    <w:uiPriority w:val="99"/>
    <w:rsid w:val="00154569"/>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154569"/>
    <w:pPr>
      <w:tabs>
        <w:tab w:val="center" w:pos="4536"/>
        <w:tab w:val="right" w:pos="9072"/>
      </w:tabs>
    </w:pPr>
  </w:style>
  <w:style w:type="character" w:customStyle="1" w:styleId="ZpatChar">
    <w:name w:val="Zápatí Char"/>
    <w:basedOn w:val="Standardnpsmoodstavce"/>
    <w:link w:val="Zpat"/>
    <w:uiPriority w:val="99"/>
    <w:rsid w:val="00154569"/>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55E6E5-E68D-424F-AC3F-D0110BB81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4134</Words>
  <Characters>24391</Characters>
  <Application>Microsoft Office Word</Application>
  <DocSecurity>0</DocSecurity>
  <Lines>203</Lines>
  <Paragraphs>56</Paragraphs>
  <ScaleCrop>false</ScaleCrop>
  <HeadingPairs>
    <vt:vector size="2" baseType="variant">
      <vt:variant>
        <vt:lpstr>Název</vt:lpstr>
      </vt:variant>
      <vt:variant>
        <vt:i4>1</vt:i4>
      </vt:variant>
    </vt:vector>
  </HeadingPairs>
  <TitlesOfParts>
    <vt:vector size="1" baseType="lpstr">
      <vt:lpstr/>
    </vt:vector>
  </TitlesOfParts>
  <Company>Úřad vlády ČR</Company>
  <LinksUpToDate>false</LinksUpToDate>
  <CharactersWithSpaces>28469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TT- Moudrý překlad</dc:creator>
  <cp:lastModifiedBy>Razesbergerová Iva</cp:lastModifiedBy>
  <cp:revision>2</cp:revision>
  <cp:lastPrinted>2023-08-07T09:33:00Z</cp:lastPrinted>
  <dcterms:created xsi:type="dcterms:W3CDTF">2024-01-10T12:44:00Z</dcterms:created>
  <dcterms:modified xsi:type="dcterms:W3CDTF">2024-01-10T12:44:00Z</dcterms:modified>
</cp:coreProperties>
</file>