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3D" w:rsidRDefault="00C8503D" w:rsidP="00C8503D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   P ř í l o h a  č.  9  Jednacího řádu vlády</w:t>
      </w:r>
    </w:p>
    <w:p w:rsidR="00C8503D" w:rsidRDefault="00C8503D" w:rsidP="00C8503D">
      <w:pPr>
        <w:jc w:val="right"/>
        <w:rPr>
          <w:rFonts w:cs="Arial"/>
        </w:rPr>
      </w:pP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</w:rPr>
        <w:t>Vzor usnesení obsahujícího utajované informace</w:t>
      </w: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</w:rPr>
        <w:t>STUPEŇ UTAJENÍ</w:t>
      </w: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right"/>
        <w:rPr>
          <w:rFonts w:cs="Arial"/>
          <w:b/>
        </w:rPr>
      </w:pPr>
      <w:r>
        <w:rPr>
          <w:rFonts w:cs="Arial"/>
          <w:b/>
        </w:rPr>
        <w:t>I.</w:t>
      </w: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  <w:r>
        <w:rPr>
          <w:rFonts w:cs="Arial"/>
        </w:rPr>
        <w:t>Název orgánu státu</w:t>
      </w:r>
    </w:p>
    <w:p w:rsidR="00C8503D" w:rsidRDefault="00C8503D" w:rsidP="00C8503D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Utajovaná část ( I.)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č.j.: </w:t>
      </w:r>
    </w:p>
    <w:p w:rsidR="00C8503D" w:rsidRDefault="00C8503D" w:rsidP="00C8503D">
      <w:pPr>
        <w:ind w:left="4956" w:firstLine="708"/>
        <w:jc w:val="both"/>
        <w:rPr>
          <w:rFonts w:cs="Arial"/>
        </w:rPr>
      </w:pPr>
      <w:r>
        <w:rPr>
          <w:rFonts w:cs="Arial"/>
        </w:rPr>
        <w:t xml:space="preserve">Výtisk č.: </w:t>
      </w:r>
    </w:p>
    <w:p w:rsidR="00C8503D" w:rsidRDefault="00C8503D" w:rsidP="00C8503D">
      <w:pPr>
        <w:ind w:left="4956" w:firstLine="708"/>
        <w:jc w:val="both"/>
        <w:rPr>
          <w:rFonts w:cs="Arial"/>
        </w:rPr>
      </w:pPr>
      <w:r>
        <w:rPr>
          <w:rFonts w:cs="Arial"/>
        </w:rPr>
        <w:t xml:space="preserve">Počet listů: </w:t>
      </w:r>
    </w:p>
    <w:p w:rsidR="00C8503D" w:rsidRDefault="00C8503D" w:rsidP="00C8503D">
      <w:pPr>
        <w:ind w:left="6372"/>
        <w:jc w:val="both"/>
        <w:rPr>
          <w:rFonts w:cs="Arial"/>
        </w:rPr>
      </w:pPr>
    </w:p>
    <w:p w:rsidR="00C8503D" w:rsidRDefault="00C8503D" w:rsidP="00C8503D">
      <w:pPr>
        <w:ind w:left="6372"/>
        <w:jc w:val="both"/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spacing w:before="100" w:beforeAutospacing="1" w:after="100" w:afterAutospacing="1"/>
        <w:jc w:val="center"/>
        <w:rPr>
          <w:rFonts w:cs="Arial"/>
        </w:rPr>
      </w:pPr>
      <w:r>
        <w:rPr>
          <w:rFonts w:cs="Arial"/>
          <w:sz w:val="36"/>
          <w:szCs w:val="36"/>
        </w:rPr>
        <w:t>NÁVRH USNESENÍ</w:t>
      </w:r>
      <w:r>
        <w:rPr>
          <w:rFonts w:cs="Arial"/>
          <w:sz w:val="36"/>
          <w:szCs w:val="36"/>
        </w:rPr>
        <w:br/>
        <w:t>VLÁDY ČESKÉ REPUBLIKY</w:t>
      </w:r>
      <w:r>
        <w:rPr>
          <w:rFonts w:cs="Arial"/>
          <w:sz w:val="36"/>
          <w:szCs w:val="36"/>
        </w:rPr>
        <w:br/>
      </w:r>
      <w:r>
        <w:rPr>
          <w:rFonts w:cs="Arial"/>
        </w:rPr>
        <w:t xml:space="preserve">ze dne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MACROBUTTON  AkcentČárka </w:instrText>
      </w:r>
      <w:r>
        <w:rPr>
          <w:rFonts w:cs="Arial"/>
        </w:rPr>
        <w:fldChar w:fldCharType="end"/>
      </w:r>
      <w:r>
        <w:rPr>
          <w:rFonts w:cs="Arial"/>
        </w:rPr>
        <w:fldChar w:fldCharType="begin">
          <w:ffData>
            <w:name w:val="Text1"/>
            <w:enabled/>
            <w:calcOnExit w:val="0"/>
            <w:helpText w:type="text" w:val="Vepište datum"/>
            <w:statusText w:type="text" w:val="Vepište datum"/>
            <w:textInput>
              <w:type w:val="date"/>
              <w:format w:val="d. MMMM yyyy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0"/>
      <w:r>
        <w:rPr>
          <w:rFonts w:cs="Arial"/>
        </w:rPr>
        <w:t xml:space="preserve"> č. </w:t>
      </w:r>
      <w:r>
        <w:rPr>
          <w:rFonts w:cs="Arial"/>
        </w:rPr>
        <w:fldChar w:fldCharType="begin">
          <w:ffData>
            <w:name w:val="Text2"/>
            <w:enabled/>
            <w:calcOnExit w:val="0"/>
            <w:helpText w:type="text" w:val="Vypište číslo usnesení"/>
            <w:statusText w:type="text" w:val="Vypište číslo usnesení"/>
            <w:textInput>
              <w:type w:val="number"/>
              <w:format w:val="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</w:rPr>
        <w:t>Název usnesení</w:t>
      </w: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  <w:b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  <w:i/>
        </w:rPr>
        <w:t xml:space="preserve">Text podle přílohy č. 2 Jednacího řádu vlády </w:t>
      </w:r>
      <w:r>
        <w:rPr>
          <w:rFonts w:cs="Arial"/>
        </w:rPr>
        <w:t xml:space="preserve"> </w:t>
      </w: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</w:rPr>
        <w:t>STUPEŇ UTAJENÍ</w:t>
      </w: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jc w:val="center"/>
        <w:rPr>
          <w:rFonts w:cs="Arial"/>
        </w:rPr>
      </w:pPr>
      <w:r>
        <w:rPr>
          <w:rFonts w:cs="Arial"/>
        </w:rPr>
        <w:t>1 z 1</w:t>
      </w: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Default="00C8503D" w:rsidP="00C8503D">
      <w:pPr>
        <w:rPr>
          <w:rFonts w:cs="Arial"/>
        </w:rPr>
      </w:pPr>
    </w:p>
    <w:p w:rsidR="00C8503D" w:rsidRPr="00FF0A5A" w:rsidRDefault="00C8503D" w:rsidP="00C8503D">
      <w:pPr>
        <w:spacing w:after="120"/>
        <w:jc w:val="both"/>
        <w:rPr>
          <w:rFonts w:cs="Arial"/>
          <w:szCs w:val="24"/>
          <w:u w:val="single"/>
        </w:rPr>
      </w:pPr>
      <w:r w:rsidRPr="00FF0A5A">
        <w:rPr>
          <w:rFonts w:cs="Arial"/>
          <w:szCs w:val="24"/>
          <w:u w:val="single"/>
        </w:rPr>
        <w:t>Poznámka:</w:t>
      </w:r>
    </w:p>
    <w:p w:rsidR="00833249" w:rsidRPr="00C8503D" w:rsidRDefault="00C8503D" w:rsidP="00C8503D">
      <w:pPr>
        <w:pStyle w:val="Normlnweb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FF0A5A">
        <w:rPr>
          <w:rFonts w:ascii="Arial" w:hAnsi="Arial" w:cs="Arial"/>
          <w:sz w:val="24"/>
          <w:szCs w:val="24"/>
        </w:rPr>
        <w:t>V případě, že některá z částí utajovaného materiálu pro jednání schůze vlády bude neutajovaná, neuvádí se na jednotlivých listech této části stupeň utajení a tato skutečnost se vyznačí na první straně dané části vpravo nahoře slovy „Neutajovaná část (I.) č.j.“. Dále se uvede: „Výtisk č.“ a „Počet listů:“.</w:t>
      </w:r>
      <w:bookmarkStart w:id="2" w:name="_GoBack"/>
      <w:bookmarkEnd w:id="2"/>
    </w:p>
    <w:sectPr w:rsidR="00833249" w:rsidRPr="00C8503D" w:rsidSect="00027005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3D"/>
    <w:rsid w:val="00572535"/>
    <w:rsid w:val="00AA186C"/>
    <w:rsid w:val="00C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0A68"/>
  <w15:chartTrackingRefBased/>
  <w15:docId w15:val="{7F125020-8623-477A-89F2-D65BEBC3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0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8503D"/>
    <w:pPr>
      <w:spacing w:before="100" w:beforeAutospacing="1" w:after="100" w:afterAutospacing="1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Jakovljevič Jan</dc:creator>
  <cp:keywords/>
  <dc:description/>
  <cp:lastModifiedBy>Jakovljevič Jan</cp:lastModifiedBy>
  <cp:revision>1</cp:revision>
  <dcterms:created xsi:type="dcterms:W3CDTF">2023-02-02T13:12:00Z</dcterms:created>
  <dcterms:modified xsi:type="dcterms:W3CDTF">2023-02-02T13:12:00Z</dcterms:modified>
</cp:coreProperties>
</file>