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DD02" w14:textId="77777777" w:rsidR="003113E8" w:rsidRDefault="003113E8" w:rsidP="003113E8">
      <w:pPr>
        <w:pStyle w:val="Nadpis2"/>
      </w:pPr>
      <w:bookmarkStart w:id="0" w:name="_Toc209601467"/>
      <w:r>
        <w:t>Příloha 1 – Inspirace pro obsah inzerátu a na co nezapomenout</w:t>
      </w:r>
      <w:bookmarkEnd w:id="0"/>
    </w:p>
    <w:p w14:paraId="08383EA4" w14:textId="77777777" w:rsidR="003113E8" w:rsidRPr="000D78D3" w:rsidRDefault="003113E8" w:rsidP="003113E8">
      <w:pPr>
        <w:jc w:val="center"/>
        <w:rPr>
          <w:b/>
          <w:bCs/>
          <w:color w:val="29235C"/>
        </w:rPr>
      </w:pPr>
      <w:r w:rsidRPr="000D78D3">
        <w:rPr>
          <w:b/>
          <w:bCs/>
          <w:color w:val="29235C"/>
        </w:rPr>
        <w:t>Stáž v úřadu: Dej svým nápadům dopad!</w:t>
      </w:r>
    </w:p>
    <w:p w14:paraId="70C7D3CC" w14:textId="77777777" w:rsidR="003113E8" w:rsidRPr="000A52EF" w:rsidRDefault="003113E8" w:rsidP="003113E8">
      <w:pPr>
        <w:pStyle w:val="Odstavecseseznamem"/>
        <w:numPr>
          <w:ilvl w:val="0"/>
          <w:numId w:val="1"/>
        </w:numPr>
        <w:ind w:left="0" w:firstLine="0"/>
        <w:rPr>
          <w:b/>
          <w:bCs/>
        </w:rPr>
      </w:pPr>
      <w:r w:rsidRPr="000A52EF">
        <w:rPr>
          <w:b/>
          <w:bCs/>
        </w:rPr>
        <w:t>Koho hledáme?</w:t>
      </w:r>
    </w:p>
    <w:p w14:paraId="3D15239F" w14:textId="77777777" w:rsidR="003113E8" w:rsidRDefault="003113E8" w:rsidP="003113E8">
      <w:pPr>
        <w:pStyle w:val="Odstavecseseznamem"/>
        <w:numPr>
          <w:ilvl w:val="0"/>
          <w:numId w:val="4"/>
        </w:numPr>
      </w:pPr>
      <w:r w:rsidRPr="00455756">
        <w:t xml:space="preserve">Studenta či studentku VŠ (bakalář / navazující) se zájmem o </w:t>
      </w:r>
      <w:r>
        <w:t>fungování státu</w:t>
      </w:r>
      <w:r w:rsidRPr="00455756">
        <w:t>, lepší služby pro občany</w:t>
      </w:r>
      <w:r>
        <w:t>, [dále dle agendy úřadu a předpokládané náplně stáže]</w:t>
      </w:r>
    </w:p>
    <w:p w14:paraId="6F045936" w14:textId="77777777" w:rsidR="003113E8" w:rsidRDefault="003113E8" w:rsidP="003113E8">
      <w:pPr>
        <w:pStyle w:val="Odstavecseseznamem"/>
        <w:numPr>
          <w:ilvl w:val="0"/>
          <w:numId w:val="4"/>
        </w:numPr>
      </w:pPr>
      <w:r w:rsidRPr="00455756">
        <w:t>Nadšence, kte</w:t>
      </w:r>
      <w:r>
        <w:t>ří</w:t>
      </w:r>
      <w:r w:rsidRPr="00455756">
        <w:t xml:space="preserve"> rád</w:t>
      </w:r>
      <w:r>
        <w:t>i</w:t>
      </w:r>
      <w:r w:rsidRPr="00455756">
        <w:t xml:space="preserve"> </w:t>
      </w:r>
      <w:r>
        <w:t>[</w:t>
      </w:r>
      <w:r w:rsidRPr="00455756">
        <w:t>analyzuj</w:t>
      </w:r>
      <w:r>
        <w:t>í</w:t>
      </w:r>
      <w:r w:rsidRPr="00455756">
        <w:t>, komunikuj</w:t>
      </w:r>
      <w:r>
        <w:t>í</w:t>
      </w:r>
      <w:r w:rsidRPr="00455756">
        <w:t xml:space="preserve"> a nebojí se přijít s vlastním řešením</w:t>
      </w:r>
      <w:r>
        <w:t>]</w:t>
      </w:r>
    </w:p>
    <w:p w14:paraId="14DF4D47" w14:textId="77777777" w:rsidR="003113E8" w:rsidRDefault="003113E8" w:rsidP="003113E8">
      <w:pPr>
        <w:pStyle w:val="Odstavecseseznamem"/>
      </w:pPr>
    </w:p>
    <w:p w14:paraId="55A45C8E" w14:textId="77777777" w:rsidR="003113E8" w:rsidRDefault="003113E8" w:rsidP="003113E8">
      <w:pPr>
        <w:pStyle w:val="Odstavecseseznamem"/>
      </w:pPr>
    </w:p>
    <w:p w14:paraId="1D7FA388" w14:textId="77777777" w:rsidR="003113E8" w:rsidRPr="000A52EF" w:rsidRDefault="003113E8" w:rsidP="003113E8">
      <w:pPr>
        <w:pStyle w:val="Odstavecseseznamem"/>
        <w:numPr>
          <w:ilvl w:val="0"/>
          <w:numId w:val="1"/>
        </w:numPr>
        <w:ind w:left="0" w:firstLine="0"/>
        <w:rPr>
          <w:b/>
          <w:bCs/>
        </w:rPr>
      </w:pPr>
      <w:r w:rsidRPr="000A52EF">
        <w:rPr>
          <w:b/>
          <w:bCs/>
        </w:rPr>
        <w:t>Co budeš dělat?</w:t>
      </w:r>
    </w:p>
    <w:p w14:paraId="44B15A1E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Podílet se na projektech zlepšování kvality služeb (od sběru dat po návrh opatření).</w:t>
      </w:r>
    </w:p>
    <w:p w14:paraId="62DB1633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Připravovat analytické podklady – naučíš se pracovat s reálnými daty státu.</w:t>
      </w:r>
    </w:p>
    <w:p w14:paraId="09EF928C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Tvořit prezentace a infografiky apod., pracovat na interní a externí komunikaci.</w:t>
      </w:r>
    </w:p>
    <w:p w14:paraId="46D5CD8A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Zkusíš si, jak funguje správní proces i týmová spolupráce napříč odděleními.</w:t>
      </w:r>
    </w:p>
    <w:p w14:paraId="133B0851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Seznamovat se s legislativním procesem (</w:t>
      </w:r>
      <w:r w:rsidRPr="00261F5C">
        <w:t>sledovat mezirezortní připomínková řízení a psát stručné anotace návrhů</w:t>
      </w:r>
      <w:r>
        <w:t xml:space="preserve"> a různých materiálů).</w:t>
      </w:r>
    </w:p>
    <w:p w14:paraId="5ABAD574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Organizovat různé akce uvnitř úřadu i s vnějšími aktéry (občany, firmami, neziskovkami apod.).</w:t>
      </w:r>
    </w:p>
    <w:p w14:paraId="4C9BAEAA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Stínovat zaměstnance i vedoucí při práci, na poradách a schůzkách.</w:t>
      </w:r>
    </w:p>
    <w:p w14:paraId="0B887C57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Spolupracovat na digitalizaci agend.</w:t>
      </w:r>
    </w:p>
    <w:p w14:paraId="0E16BB26" w14:textId="77777777" w:rsidR="003113E8" w:rsidRDefault="003113E8" w:rsidP="003113E8">
      <w:pPr>
        <w:pStyle w:val="Odstavecseseznamem"/>
        <w:numPr>
          <w:ilvl w:val="0"/>
          <w:numId w:val="5"/>
        </w:numPr>
      </w:pPr>
      <w:r>
        <w:t>Mapovat a optimalizovat procesy v úřadu.</w:t>
      </w:r>
    </w:p>
    <w:p w14:paraId="1916545C" w14:textId="77777777" w:rsidR="003113E8" w:rsidRDefault="003113E8" w:rsidP="003113E8">
      <w:pPr>
        <w:pStyle w:val="Odstavecseseznamem"/>
      </w:pPr>
    </w:p>
    <w:p w14:paraId="08AEFFB4" w14:textId="77777777" w:rsidR="003113E8" w:rsidRPr="000A52EF" w:rsidRDefault="003113E8" w:rsidP="003113E8">
      <w:pPr>
        <w:pStyle w:val="Odstavecseseznamem"/>
        <w:numPr>
          <w:ilvl w:val="0"/>
          <w:numId w:val="1"/>
        </w:numPr>
        <w:ind w:left="0" w:firstLine="0"/>
        <w:rPr>
          <w:b/>
          <w:bCs/>
        </w:rPr>
      </w:pPr>
      <w:r w:rsidRPr="000A52EF">
        <w:rPr>
          <w:b/>
          <w:bCs/>
        </w:rPr>
        <w:t>Co získáš?</w:t>
      </w:r>
    </w:p>
    <w:p w14:paraId="3C944B4C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Pracovní zkušenosti a záznam v CV, na LinkedIn a reference na svůj výkon.</w:t>
      </w:r>
    </w:p>
    <w:p w14:paraId="20197136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 xml:space="preserve">Mentora, který ti pomůže rozvíjet profesní hard i soft </w:t>
      </w:r>
      <w:proofErr w:type="spellStart"/>
      <w:r>
        <w:t>skills</w:t>
      </w:r>
      <w:proofErr w:type="spellEnd"/>
      <w:r>
        <w:t>.</w:t>
      </w:r>
    </w:p>
    <w:p w14:paraId="0B18ECDA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Pracovní místo a vybavení.</w:t>
      </w:r>
    </w:p>
    <w:p w14:paraId="56431E91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Flexibilní rozvrh (min. 16 h týdně).</w:t>
      </w:r>
    </w:p>
    <w:p w14:paraId="67F8836E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 w:rsidRPr="00CA79A1">
        <w:t xml:space="preserve">Možnost odměny / další placené spolupráce </w:t>
      </w:r>
      <w:r>
        <w:t>a potvrzení pro školu.</w:t>
      </w:r>
    </w:p>
    <w:p w14:paraId="43D6FC3C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Možnost účasti na konferencích, workshopech a dalších akcích.</w:t>
      </w:r>
    </w:p>
    <w:p w14:paraId="29976B81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Šanci vidět výsledky své práce v praxi – tvá práce může ovlivnit fungování úřadu.</w:t>
      </w:r>
    </w:p>
    <w:p w14:paraId="3104084F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Zjistíš, jak zajímavá může být práce pro stát.</w:t>
      </w:r>
    </w:p>
    <w:p w14:paraId="02BF8D61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Možnost další spolupráce i pootevření dveří k perspektivní kariéře.</w:t>
      </w:r>
    </w:p>
    <w:p w14:paraId="099F6B14" w14:textId="77777777" w:rsidR="003113E8" w:rsidRDefault="003113E8" w:rsidP="003113E8">
      <w:pPr>
        <w:pStyle w:val="Odstavecseseznamem"/>
        <w:numPr>
          <w:ilvl w:val="0"/>
          <w:numId w:val="2"/>
        </w:numPr>
        <w:ind w:left="709" w:hanging="425"/>
      </w:pPr>
      <w:r>
        <w:t>Přístup k informacím pro školní projekty, semestrální práce, bakalářku či diplomku.</w:t>
      </w:r>
    </w:p>
    <w:p w14:paraId="43DB9185" w14:textId="77777777" w:rsidR="003113E8" w:rsidRDefault="003113E8" w:rsidP="003113E8">
      <w:pPr>
        <w:pStyle w:val="Odstavecseseznamem"/>
        <w:ind w:left="0"/>
        <w:rPr>
          <w:b/>
          <w:bCs/>
        </w:rPr>
      </w:pPr>
    </w:p>
    <w:p w14:paraId="596A6F13" w14:textId="77777777" w:rsidR="003113E8" w:rsidRPr="000A52EF" w:rsidRDefault="003113E8" w:rsidP="003113E8">
      <w:pPr>
        <w:pStyle w:val="Odstavecseseznamem"/>
        <w:numPr>
          <w:ilvl w:val="0"/>
          <w:numId w:val="1"/>
        </w:numPr>
        <w:ind w:left="0" w:firstLine="0"/>
        <w:rPr>
          <w:b/>
          <w:bCs/>
        </w:rPr>
      </w:pPr>
      <w:r w:rsidRPr="000A52EF">
        <w:rPr>
          <w:b/>
          <w:bCs/>
        </w:rPr>
        <w:t>Co očekáváme my?</w:t>
      </w:r>
    </w:p>
    <w:p w14:paraId="63341FAA" w14:textId="77777777" w:rsidR="003113E8" w:rsidRDefault="003113E8" w:rsidP="003113E8">
      <w:pPr>
        <w:pStyle w:val="Odstavecseseznamem"/>
        <w:numPr>
          <w:ilvl w:val="0"/>
          <w:numId w:val="6"/>
        </w:numPr>
        <w:ind w:hanging="436"/>
      </w:pPr>
      <w:r>
        <w:t>Základní orientaci v nástrojích MS Office a ochotu učit se pracovat s novými nástroji a systémy.</w:t>
      </w:r>
    </w:p>
    <w:p w14:paraId="61AFAEF2" w14:textId="77777777" w:rsidR="003113E8" w:rsidRDefault="003113E8" w:rsidP="003113E8">
      <w:pPr>
        <w:pStyle w:val="Odstavecseseznamem"/>
        <w:numPr>
          <w:ilvl w:val="0"/>
          <w:numId w:val="6"/>
        </w:numPr>
        <w:ind w:hanging="436"/>
      </w:pPr>
      <w:r>
        <w:t>Schopnost psát stručně a srozumitelně česky (AJ výhodou).</w:t>
      </w:r>
    </w:p>
    <w:p w14:paraId="2BD77339" w14:textId="77777777" w:rsidR="003113E8" w:rsidRDefault="003113E8" w:rsidP="003113E8">
      <w:pPr>
        <w:pStyle w:val="Odstavecseseznamem"/>
        <w:numPr>
          <w:ilvl w:val="0"/>
          <w:numId w:val="6"/>
        </w:numPr>
        <w:ind w:hanging="436"/>
      </w:pPr>
      <w:r>
        <w:t>Spolehlivost a chuť hledat řešení, ne problémy.</w:t>
      </w:r>
    </w:p>
    <w:p w14:paraId="036C2E79" w14:textId="77777777" w:rsidR="003113E8" w:rsidRDefault="003113E8" w:rsidP="003113E8">
      <w:pPr>
        <w:pStyle w:val="Odstavecseseznamem"/>
      </w:pPr>
    </w:p>
    <w:p w14:paraId="683F867C" w14:textId="77777777" w:rsidR="003113E8" w:rsidRPr="000A52EF" w:rsidRDefault="003113E8" w:rsidP="003113E8">
      <w:pPr>
        <w:pStyle w:val="Odstavecseseznamem"/>
        <w:numPr>
          <w:ilvl w:val="0"/>
          <w:numId w:val="3"/>
        </w:numPr>
        <w:ind w:left="0" w:firstLine="0"/>
        <w:rPr>
          <w:b/>
          <w:bCs/>
        </w:rPr>
      </w:pPr>
      <w:r w:rsidRPr="000A52EF">
        <w:rPr>
          <w:b/>
          <w:bCs/>
        </w:rPr>
        <w:t>Jak se přihlásit?</w:t>
      </w:r>
    </w:p>
    <w:p w14:paraId="68173B88" w14:textId="77777777" w:rsidR="003113E8" w:rsidRDefault="003113E8" w:rsidP="003113E8">
      <w:pPr>
        <w:pStyle w:val="Odstavecseseznamem"/>
        <w:numPr>
          <w:ilvl w:val="0"/>
          <w:numId w:val="7"/>
        </w:numPr>
      </w:pPr>
      <w:r>
        <w:t>Pošli CV + krátký motivační odstavec do [datum] na e-mail: [mail-úřadu] / rovnou interaktivní formulář</w:t>
      </w:r>
    </w:p>
    <w:p w14:paraId="5E53AD3E" w14:textId="77777777" w:rsidR="003113E8" w:rsidRDefault="003113E8" w:rsidP="003113E8">
      <w:pPr>
        <w:pStyle w:val="Odstavecseseznamem"/>
        <w:numPr>
          <w:ilvl w:val="0"/>
          <w:numId w:val="7"/>
        </w:numPr>
      </w:pPr>
      <w:r>
        <w:t xml:space="preserve">Do předmětu uveď „Stáž – [tvoje jméno]“. </w:t>
      </w:r>
    </w:p>
    <w:p w14:paraId="4B29FF63" w14:textId="77777777" w:rsidR="003113E8" w:rsidRDefault="003113E8" w:rsidP="003113E8">
      <w:pPr>
        <w:pStyle w:val="Odstavecseseznamem"/>
        <w:numPr>
          <w:ilvl w:val="0"/>
          <w:numId w:val="7"/>
        </w:numPr>
      </w:pPr>
      <w:r>
        <w:t>Ozveme se do XY dnů.</w:t>
      </w:r>
    </w:p>
    <w:p w14:paraId="253746F8" w14:textId="77777777" w:rsidR="003113E8" w:rsidRDefault="003113E8" w:rsidP="003113E8">
      <w:pPr>
        <w:pStyle w:val="Odstavecseseznamem"/>
        <w:numPr>
          <w:ilvl w:val="0"/>
          <w:numId w:val="8"/>
        </w:numPr>
      </w:pPr>
      <w:r>
        <w:t>Tip: Máš hotovou případovou studii či školní projekt? Přilož ukázku – rádi se podíváme!</w:t>
      </w:r>
    </w:p>
    <w:p w14:paraId="54AA4EF1" w14:textId="77777777" w:rsidR="003113E8" w:rsidRDefault="003113E8" w:rsidP="003113E8"/>
    <w:p w14:paraId="24A34BE5" w14:textId="77777777" w:rsidR="003113E8" w:rsidRDefault="003113E8" w:rsidP="003113E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113E8" w14:paraId="52B2AF77" w14:textId="77777777" w:rsidTr="005B12A4">
        <w:tc>
          <w:tcPr>
            <w:tcW w:w="9062" w:type="dxa"/>
            <w:tcBorders>
              <w:top w:val="thinThickSmallGap" w:sz="24" w:space="0" w:color="00A9E7"/>
              <w:left w:val="thinThickSmallGap" w:sz="24" w:space="0" w:color="00A9E7"/>
              <w:bottom w:val="thinThickSmallGap" w:sz="24" w:space="0" w:color="00A9E7"/>
              <w:right w:val="thinThickSmallGap" w:sz="24" w:space="0" w:color="00A9E7"/>
            </w:tcBorders>
          </w:tcPr>
          <w:p w14:paraId="27A34997" w14:textId="77777777" w:rsidR="003113E8" w:rsidRPr="00B12135" w:rsidRDefault="003113E8" w:rsidP="005B12A4">
            <w:pPr>
              <w:rPr>
                <w:b/>
                <w:bCs/>
                <w:color w:val="29235C"/>
                <w:sz w:val="32"/>
                <w:szCs w:val="32"/>
              </w:rPr>
            </w:pPr>
            <w:r w:rsidRPr="00B12135">
              <w:rPr>
                <w:b/>
                <w:bCs/>
                <w:color w:val="29235C"/>
                <w:sz w:val="32"/>
                <w:szCs w:val="32"/>
              </w:rPr>
              <w:t>Inspirujte se u jiných úřadů!</w:t>
            </w:r>
          </w:p>
          <w:p w14:paraId="3E4ADE94" w14:textId="77777777" w:rsidR="003113E8" w:rsidRDefault="003113E8" w:rsidP="005B12A4">
            <w:pPr>
              <w:rPr>
                <w:b/>
                <w:bCs/>
              </w:rPr>
            </w:pPr>
          </w:p>
          <w:p w14:paraId="59499A7F" w14:textId="77777777" w:rsidR="003113E8" w:rsidRDefault="003113E8" w:rsidP="005B12A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2D8D4D18" wp14:editId="20D34F9D">
                  <wp:simplePos x="0" y="0"/>
                  <wp:positionH relativeFrom="margin">
                    <wp:posOffset>3836035</wp:posOffset>
                  </wp:positionH>
                  <wp:positionV relativeFrom="margin">
                    <wp:posOffset>457200</wp:posOffset>
                  </wp:positionV>
                  <wp:extent cx="1438275" cy="1078865"/>
                  <wp:effectExtent l="0" t="0" r="9525" b="6985"/>
                  <wp:wrapSquare wrapText="bothSides"/>
                  <wp:docPr id="1116802894" name="Obrázek 3" descr="Obsah obrázku Písmo, Grafika, symbol, logo&#10;&#10;Obsah generovaný pomocí AI může být nesprávný.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802894" name="Obrázek 3" descr="Obsah obrázku Písmo, Grafika, symbol, logo&#10;&#10;Obsah generovaný pomocí AI může být nesprávný.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5A1EEDC" wp14:editId="105549F0">
                  <wp:simplePos x="0" y="0"/>
                  <wp:positionH relativeFrom="margin">
                    <wp:posOffset>2286000</wp:posOffset>
                  </wp:positionH>
                  <wp:positionV relativeFrom="margin">
                    <wp:posOffset>472440</wp:posOffset>
                  </wp:positionV>
                  <wp:extent cx="1162050" cy="1162050"/>
                  <wp:effectExtent l="0" t="0" r="0" b="0"/>
                  <wp:wrapSquare wrapText="bothSides"/>
                  <wp:docPr id="481054358" name="Obrázek 2" descr="Obsah obrázku logo, symbol, červená, Grafika&#10;&#10;Obsah generovaný pomocí AI může být nesprávný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54358" name="Obrázek 2" descr="Obsah obrázku logo, symbol, červená, Grafika&#10;&#10;Obsah generovaný pomocí AI může být nesprávný.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330231C3" wp14:editId="763BDACE">
                  <wp:extent cx="1916813" cy="828675"/>
                  <wp:effectExtent l="0" t="0" r="7620" b="0"/>
                  <wp:docPr id="659025442" name="Obrázek 1" descr="Obsah obrázku text, Písmo, symbol, Grafika&#10;&#10;Obsah generovaný pomocí AI může být nesprávný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25442" name="Obrázek 1" descr="Obsah obrázku text, Písmo, symbol, Grafika&#10;&#10;Obsah generovaný pomocí AI může být nesprávný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80" cy="83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B8E5F5" w14:textId="77777777" w:rsidR="003113E8" w:rsidRDefault="003113E8" w:rsidP="005B12A4">
            <w:pPr>
              <w:rPr>
                <w:b/>
                <w:bCs/>
              </w:rPr>
            </w:pPr>
          </w:p>
          <w:p w14:paraId="0B5AD075" w14:textId="77777777" w:rsidR="003113E8" w:rsidRDefault="003113E8" w:rsidP="005B12A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71461049" wp14:editId="27EBBFAD">
                  <wp:simplePos x="0" y="0"/>
                  <wp:positionH relativeFrom="margin">
                    <wp:posOffset>3698875</wp:posOffset>
                  </wp:positionH>
                  <wp:positionV relativeFrom="margin">
                    <wp:posOffset>1531620</wp:posOffset>
                  </wp:positionV>
                  <wp:extent cx="1619250" cy="1128395"/>
                  <wp:effectExtent l="0" t="0" r="0" b="0"/>
                  <wp:wrapSquare wrapText="bothSides"/>
                  <wp:docPr id="2140014104" name="Obrázek 1" descr="Obsah obrázku snímek obrazovky&#10;&#10;Obsah generovaný pomocí AI může být nesprávný.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014104" name="Obrázek 1" descr="Obsah obrázku snímek obrazovky&#10;&#10;Obsah generovaný pomocí AI může být nesprávný.">
                            <a:hlinkClick r:id="rId13"/>
                          </pic:cNvPr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41" b="13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28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FBD413" w14:textId="77777777" w:rsidR="003113E8" w:rsidRDefault="003113E8" w:rsidP="005B12A4">
            <w:pPr>
              <w:rPr>
                <w:b/>
                <w:bCs/>
              </w:rPr>
            </w:pPr>
          </w:p>
          <w:p w14:paraId="19039FE4" w14:textId="77777777" w:rsidR="003113E8" w:rsidRDefault="003113E8" w:rsidP="005B12A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250CC4" wp14:editId="1A678888">
                  <wp:simplePos x="0" y="0"/>
                  <wp:positionH relativeFrom="margin">
                    <wp:posOffset>478155</wp:posOffset>
                  </wp:positionH>
                  <wp:positionV relativeFrom="margin">
                    <wp:posOffset>1895475</wp:posOffset>
                  </wp:positionV>
                  <wp:extent cx="2724150" cy="762714"/>
                  <wp:effectExtent l="0" t="0" r="0" b="0"/>
                  <wp:wrapSquare wrapText="bothSides"/>
                  <wp:docPr id="1550032158" name="Obrázek 4" descr="Obsah obrázku snímek obrazovky, tma, černá&#10;&#10;Obsah generovaný pomocí AI může být nesprávný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032158" name="Obrázek 4" descr="Obsah obrázku snímek obrazovky, tma, černá&#10;&#10;Obsah generovaný pomocí AI může být nesprávný.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76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19B024" w14:textId="77777777" w:rsidR="003113E8" w:rsidRDefault="003113E8" w:rsidP="005B12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14:paraId="63872566" w14:textId="77777777" w:rsidR="003113E8" w:rsidRDefault="003113E8" w:rsidP="005B12A4">
            <w:pPr>
              <w:rPr>
                <w:b/>
                <w:bCs/>
              </w:rPr>
            </w:pPr>
          </w:p>
        </w:tc>
      </w:tr>
    </w:tbl>
    <w:p w14:paraId="2C025A46" w14:textId="77777777" w:rsidR="003113E8" w:rsidRDefault="003113E8" w:rsidP="003113E8">
      <w:pPr>
        <w:rPr>
          <w:b/>
          <w:bCs/>
        </w:rPr>
      </w:pPr>
    </w:p>
    <w:p w14:paraId="714DF470" w14:textId="77777777" w:rsidR="003113E8" w:rsidRDefault="003113E8" w:rsidP="003113E8"/>
    <w:p w14:paraId="56A751B1" w14:textId="77777777" w:rsidR="003113E8" w:rsidRDefault="003113E8" w:rsidP="003113E8"/>
    <w:p w14:paraId="6BF5C771" w14:textId="77777777" w:rsidR="003113E8" w:rsidRDefault="003113E8" w:rsidP="003113E8"/>
    <w:p w14:paraId="4EF13994" w14:textId="77777777" w:rsidR="003113E8" w:rsidRDefault="003113E8" w:rsidP="003113E8"/>
    <w:p w14:paraId="173AC29A" w14:textId="77777777" w:rsidR="003113E8" w:rsidRDefault="003113E8" w:rsidP="003113E8"/>
    <w:p w14:paraId="44484DA2" w14:textId="77777777" w:rsidR="003113E8" w:rsidRDefault="003113E8" w:rsidP="003113E8"/>
    <w:p w14:paraId="24D728D4" w14:textId="77777777" w:rsidR="003113E8" w:rsidRDefault="003113E8" w:rsidP="003113E8"/>
    <w:p w14:paraId="6D4612D9" w14:textId="77777777" w:rsidR="003113E8" w:rsidRDefault="003113E8" w:rsidP="003113E8"/>
    <w:p w14:paraId="344DF3C3" w14:textId="77777777" w:rsidR="003113E8" w:rsidRDefault="003113E8" w:rsidP="003113E8"/>
    <w:p w14:paraId="769A792C" w14:textId="77777777" w:rsidR="003113E8" w:rsidRDefault="003113E8"/>
    <w:sectPr w:rsidR="003113E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C34F" w14:textId="77777777" w:rsidR="003113E8" w:rsidRDefault="003113E8" w:rsidP="003113E8">
      <w:pPr>
        <w:spacing w:after="0" w:line="240" w:lineRule="auto"/>
      </w:pPr>
      <w:r>
        <w:separator/>
      </w:r>
    </w:p>
  </w:endnote>
  <w:endnote w:type="continuationSeparator" w:id="0">
    <w:p w14:paraId="05FDF22F" w14:textId="77777777" w:rsidR="003113E8" w:rsidRDefault="003113E8" w:rsidP="0031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3F22" w14:textId="77777777" w:rsidR="003113E8" w:rsidRDefault="003113E8" w:rsidP="003113E8">
      <w:pPr>
        <w:spacing w:after="0" w:line="240" w:lineRule="auto"/>
      </w:pPr>
      <w:r>
        <w:separator/>
      </w:r>
    </w:p>
  </w:footnote>
  <w:footnote w:type="continuationSeparator" w:id="0">
    <w:p w14:paraId="141FD0E6" w14:textId="77777777" w:rsidR="003113E8" w:rsidRDefault="003113E8" w:rsidP="0031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C8DC" w14:textId="41F84CAF" w:rsidR="003113E8" w:rsidRDefault="003113E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A2BDA6" wp14:editId="5AF664A5">
          <wp:simplePos x="0" y="0"/>
          <wp:positionH relativeFrom="margin">
            <wp:posOffset>4331970</wp:posOffset>
          </wp:positionH>
          <wp:positionV relativeFrom="margin">
            <wp:posOffset>-695325</wp:posOffset>
          </wp:positionV>
          <wp:extent cx="1846800" cy="554400"/>
          <wp:effectExtent l="0" t="0" r="1270" b="0"/>
          <wp:wrapSquare wrapText="bothSides"/>
          <wp:docPr id="513197684" name="Obrázek 513197684" descr="Obsah obrázku snímek obrazovky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snímek obrazovky, Grafika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23" t="26974" r="13798" b="29124"/>
                  <a:stretch/>
                </pic:blipFill>
                <pic:spPr bwMode="auto">
                  <a:xfrm>
                    <a:off x="0" y="0"/>
                    <a:ext cx="18468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B3E"/>
    <w:multiLevelType w:val="hybridMultilevel"/>
    <w:tmpl w:val="F3360746"/>
    <w:lvl w:ilvl="0" w:tplc="FD1811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1AE7"/>
    <w:multiLevelType w:val="hybridMultilevel"/>
    <w:tmpl w:val="9D508824"/>
    <w:lvl w:ilvl="0" w:tplc="18200D3E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1B93"/>
    <w:multiLevelType w:val="hybridMultilevel"/>
    <w:tmpl w:val="25127B14"/>
    <w:lvl w:ilvl="0" w:tplc="FC9EDF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20C5"/>
    <w:multiLevelType w:val="hybridMultilevel"/>
    <w:tmpl w:val="BFE4004C"/>
    <w:lvl w:ilvl="0" w:tplc="5ADE780E">
      <w:start w:val="1"/>
      <w:numFmt w:val="bullet"/>
      <w:lvlText w:val="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87CEA"/>
    <w:multiLevelType w:val="hybridMultilevel"/>
    <w:tmpl w:val="B5CCFFC2"/>
    <w:lvl w:ilvl="0" w:tplc="18200D3E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5A1C"/>
    <w:multiLevelType w:val="hybridMultilevel"/>
    <w:tmpl w:val="8ADC8D24"/>
    <w:lvl w:ilvl="0" w:tplc="9FB08F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22D2E"/>
    <w:multiLevelType w:val="hybridMultilevel"/>
    <w:tmpl w:val="257A0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50D70"/>
    <w:multiLevelType w:val="hybridMultilevel"/>
    <w:tmpl w:val="F73A32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461721">
    <w:abstractNumId w:val="7"/>
  </w:num>
  <w:num w:numId="2" w16cid:durableId="153107412">
    <w:abstractNumId w:val="2"/>
  </w:num>
  <w:num w:numId="3" w16cid:durableId="295531037">
    <w:abstractNumId w:val="6"/>
  </w:num>
  <w:num w:numId="4" w16cid:durableId="281350155">
    <w:abstractNumId w:val="3"/>
  </w:num>
  <w:num w:numId="5" w16cid:durableId="968123278">
    <w:abstractNumId w:val="5"/>
  </w:num>
  <w:num w:numId="6" w16cid:durableId="1511867946">
    <w:abstractNumId w:val="0"/>
  </w:num>
  <w:num w:numId="7" w16cid:durableId="959338604">
    <w:abstractNumId w:val="4"/>
  </w:num>
  <w:num w:numId="8" w16cid:durableId="160596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E8"/>
    <w:rsid w:val="003113E8"/>
    <w:rsid w:val="00D4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B304F"/>
  <w15:chartTrackingRefBased/>
  <w15:docId w15:val="{BC83799C-B16C-4C54-8D86-E8F98DB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3E8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1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1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1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1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11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1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13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13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13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13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13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13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13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13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13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1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3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13E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1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1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3E8"/>
  </w:style>
  <w:style w:type="paragraph" w:styleId="Zpat">
    <w:name w:val="footer"/>
    <w:basedOn w:val="Normln"/>
    <w:link w:val="ZpatChar"/>
    <w:uiPriority w:val="99"/>
    <w:unhideWhenUsed/>
    <w:rsid w:val="0031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zp.gov.cz/cz/ministerstvo/kariera/staz-na-mz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mt.gov.cz/ministerstvo/odborne-staze-a-odborne-praxe-na-msmt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u.gov.cz/studen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zv.gov.cz/jnp/cz/o_ministerstvu/zamestnani/staze_mzv/index.htm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nancnisprava.gov.cz/cs/financni-sprava/nabidka-zamestnani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Novosáková Jana, Mgr. Ing., Ph.D. MBA</dc:creator>
  <cp:keywords/>
  <dc:description/>
  <cp:lastModifiedBy>Novosáková Jana, Mgr. Ing., Ph.D. MBA</cp:lastModifiedBy>
  <cp:revision>1</cp:revision>
  <dcterms:created xsi:type="dcterms:W3CDTF">2025-09-24T08:23:00Z</dcterms:created>
  <dcterms:modified xsi:type="dcterms:W3CDTF">2025-09-24T08:24:00Z</dcterms:modified>
</cp:coreProperties>
</file>