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DC9B9" w14:textId="77777777" w:rsidR="00BC6554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57B09220" w14:textId="6BDA923D" w:rsidR="00BC6554" w:rsidRPr="008130CC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Rozhodnutí o skončení služebního poměru rozhodnutím služebního orgánu - § 72 odst. 1 písm. </w:t>
      </w:r>
      <w:r w:rsidR="00AC24E7">
        <w:rPr>
          <w:rFonts w:ascii="Arial" w:hAnsi="Arial" w:cs="Arial"/>
          <w:b/>
          <w:color w:val="FF0000"/>
        </w:rPr>
        <w:t>b</w:t>
      </w:r>
      <w:r>
        <w:rPr>
          <w:rFonts w:ascii="Arial" w:hAnsi="Arial" w:cs="Arial"/>
          <w:b/>
          <w:color w:val="FF0000"/>
        </w:rPr>
        <w:t>) zákona o státní službě</w:t>
      </w:r>
      <w:r w:rsidR="00E97B42">
        <w:rPr>
          <w:rFonts w:ascii="Arial" w:hAnsi="Arial" w:cs="Arial"/>
          <w:b/>
          <w:color w:val="FF0000"/>
        </w:rPr>
        <w:t xml:space="preserve"> - </w:t>
      </w:r>
    </w:p>
    <w:p w14:paraId="2BE2C040" w14:textId="77777777" w:rsidR="00BC6554" w:rsidRDefault="00BC6554" w:rsidP="00BC655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34F61CEF" w14:textId="77777777" w:rsidR="00BC6554" w:rsidRPr="00BE5E0F" w:rsidRDefault="00BC6554" w:rsidP="00BC655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0C0D3D0" w14:textId="77777777" w:rsidR="00BC6554" w:rsidRPr="00BE5E0F" w:rsidRDefault="00BC6554" w:rsidP="00BC655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608ACE58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81AE281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4E089F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4A705537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</w:t>
      </w:r>
    </w:p>
    <w:p w14:paraId="5281FD77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5FE599F1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A56A19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56A19">
        <w:rPr>
          <w:rFonts w:ascii="Arial" w:eastAsia="Times New Roman" w:hAnsi="Arial" w:cs="Arial"/>
          <w:lang w:eastAsia="cs-CZ"/>
        </w:rPr>
        <w:t xml:space="preserve">: </w:t>
      </w:r>
    </w:p>
    <w:p w14:paraId="064F98FB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36AC9446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15C11906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A56A19">
        <w:rPr>
          <w:rFonts w:ascii="Arial" w:eastAsia="Times New Roman" w:hAnsi="Arial" w:cs="Arial"/>
          <w:lang w:eastAsia="cs-CZ"/>
        </w:rPr>
        <w:t>:</w:t>
      </w:r>
    </w:p>
    <w:p w14:paraId="2BE9BB9F" w14:textId="77777777" w:rsidR="00BC6554" w:rsidRPr="00A56A19" w:rsidRDefault="00DB1758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0B189D">
        <w:rPr>
          <w:rFonts w:ascii="Arial" w:eastAsia="Times New Roman" w:hAnsi="Arial" w:cs="Arial"/>
          <w:color w:val="FF0000"/>
          <w:lang w:eastAsia="cs-CZ"/>
        </w:rPr>
        <w:t>.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40CF7E54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32E45DD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13B17F6" w14:textId="77777777" w:rsidR="006D3396" w:rsidRDefault="006D3396" w:rsidP="00BC6554">
      <w:pPr>
        <w:spacing w:after="120" w:line="240" w:lineRule="auto"/>
        <w:rPr>
          <w:rFonts w:ascii="Arial" w:eastAsia="Times New Roman" w:hAnsi="Arial" w:cs="Arial"/>
          <w:b/>
          <w:spacing w:val="56"/>
          <w:lang w:eastAsia="cs-CZ"/>
        </w:rPr>
      </w:pPr>
    </w:p>
    <w:p w14:paraId="631308C3" w14:textId="77777777" w:rsidR="00BC6554" w:rsidRPr="00A07B20" w:rsidRDefault="00BC6554" w:rsidP="00BC6554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A07B20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C441D38" w14:textId="77777777" w:rsidR="00BC6554" w:rsidRPr="00BB5B75" w:rsidRDefault="00BC6554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BB5B7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skončení služebního poměru</w:t>
      </w:r>
    </w:p>
    <w:p w14:paraId="0C21DB44" w14:textId="1766797D" w:rsidR="00BC6554" w:rsidRDefault="00BC6554" w:rsidP="00BC6554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A56A19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A56A19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 xml:space="preserve">§ 162 odst. </w:t>
      </w:r>
      <w:r w:rsidR="00A609EF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8B4B7E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 xml:space="preserve">), ve věci </w:t>
      </w:r>
      <w:r w:rsidR="007B160E">
        <w:rPr>
          <w:rFonts w:ascii="Arial" w:eastAsia="Times New Roman" w:hAnsi="Arial" w:cs="Arial"/>
          <w:lang w:eastAsia="cs-CZ"/>
        </w:rPr>
        <w:t xml:space="preserve">služby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</w:t>
      </w:r>
      <w:r w:rsidR="000B189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>
        <w:rPr>
          <w:rFonts w:ascii="Arial" w:eastAsia="Times New Roman" w:hAnsi="Arial" w:cs="Arial"/>
          <w:color w:val="FF0000"/>
          <w:lang w:eastAsia="cs-CZ"/>
        </w:rPr>
        <w:t>zaměstnankyně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95525">
        <w:rPr>
          <w:rFonts w:ascii="Arial" w:hAnsi="Arial" w:cs="Arial"/>
          <w:b/>
          <w:color w:val="FF0000"/>
        </w:rPr>
        <w:t>Tit</w:t>
      </w:r>
      <w:r w:rsidR="000B189D"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</w:t>
      </w:r>
      <w:r w:rsidR="007B160E">
        <w:rPr>
          <w:rFonts w:ascii="Arial" w:hAnsi="Arial" w:cs="Arial"/>
          <w:b/>
          <w:color w:val="FF0000"/>
        </w:rPr>
        <w:t> </w:t>
      </w:r>
      <w:r w:rsidRPr="00CB67E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0326E6">
        <w:rPr>
          <w:rFonts w:ascii="Arial" w:eastAsia="Times New Roman" w:hAnsi="Arial" w:cs="Arial"/>
          <w:color w:val="FF0000"/>
          <w:lang w:eastAsia="cs-CZ"/>
        </w:rPr>
        <w:t>, narozen</w:t>
      </w:r>
      <w:r>
        <w:rPr>
          <w:rFonts w:ascii="Arial" w:eastAsia="Times New Roman" w:hAnsi="Arial" w:cs="Arial"/>
          <w:color w:val="FF0000"/>
          <w:lang w:eastAsia="cs-CZ"/>
        </w:rPr>
        <w:t>ého</w:t>
      </w:r>
      <w:r w:rsidR="000B189D">
        <w:rPr>
          <w:rFonts w:ascii="Arial" w:eastAsia="Times New Roman" w:hAnsi="Arial" w:cs="Arial"/>
          <w:color w:val="FF0000"/>
          <w:lang w:eastAsia="cs-CZ"/>
        </w:rPr>
        <w:t>/narozené</w:t>
      </w:r>
      <w:r>
        <w:rPr>
          <w:rFonts w:ascii="Arial" w:eastAsia="Times New Roman" w:hAnsi="Arial" w:cs="Arial"/>
          <w:color w:val="FF0000"/>
          <w:lang w:eastAsia="cs-CZ"/>
        </w:rPr>
        <w:t xml:space="preserve"> dne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Pr="000326E6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326E6">
        <w:rPr>
          <w:rFonts w:ascii="Arial" w:eastAsia="Times New Roman" w:hAnsi="Arial" w:cs="Arial"/>
          <w:color w:val="FF0000"/>
          <w:lang w:eastAsia="cs-CZ"/>
        </w:rPr>
        <w:t>19XX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A0725"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color w:val="FF0000"/>
        </w:rPr>
        <w:t>Město</w:t>
      </w:r>
      <w:r>
        <w:rPr>
          <w:rFonts w:ascii="Arial" w:eastAsia="Times New Roman" w:hAnsi="Arial" w:cs="Arial"/>
          <w:lang w:eastAsia="cs-CZ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760679">
        <w:rPr>
          <w:rFonts w:ascii="Arial" w:eastAsia="Times New Roman" w:hAnsi="Arial" w:cs="Arial"/>
          <w:lang w:eastAsia="cs-CZ"/>
        </w:rPr>
        <w:t>,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PSČ Město</w:t>
      </w:r>
      <w:r>
        <w:rPr>
          <w:rFonts w:ascii="Arial" w:eastAsia="Times New Roman" w:hAnsi="Arial" w:cs="Arial"/>
          <w:lang w:eastAsia="cs-CZ"/>
        </w:rPr>
        <w:t xml:space="preserve"> (dále jen </w:t>
      </w:r>
      <w:r w:rsidRPr="00A12391">
        <w:rPr>
          <w:rFonts w:ascii="Arial" w:eastAsia="Times New Roman" w:hAnsi="Arial" w:cs="Arial"/>
          <w:lang w:eastAsia="cs-CZ"/>
        </w:rPr>
        <w:t>„státní</w:t>
      </w:r>
      <w:r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A12391">
        <w:rPr>
          <w:rFonts w:ascii="Arial" w:eastAsia="Times New Roman" w:hAnsi="Arial" w:cs="Arial"/>
          <w:lang w:eastAsia="cs-CZ"/>
        </w:rPr>
        <w:t>“</w:t>
      </w:r>
      <w:r w:rsidRPr="000326E6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rozhodl takto:</w:t>
      </w:r>
      <w:r>
        <w:rPr>
          <w:rFonts w:ascii="Arial" w:hAnsi="Arial" w:cs="Arial"/>
        </w:rPr>
        <w:tab/>
      </w:r>
    </w:p>
    <w:p w14:paraId="09E5852A" w14:textId="77777777" w:rsidR="002D69EA" w:rsidRDefault="00BC6554" w:rsidP="00AC24E7">
      <w:pPr>
        <w:spacing w:after="120" w:line="240" w:lineRule="auto"/>
        <w:jc w:val="both"/>
        <w:rPr>
          <w:rFonts w:ascii="Arial" w:hAnsi="Arial" w:cs="Arial"/>
          <w:b/>
          <w:spacing w:val="60"/>
        </w:rPr>
      </w:pPr>
      <w:r>
        <w:rPr>
          <w:rFonts w:ascii="Arial" w:hAnsi="Arial" w:cs="Arial"/>
          <w:b/>
        </w:rPr>
        <w:t>p</w:t>
      </w:r>
      <w:r w:rsidRPr="00033E0B">
        <w:rPr>
          <w:rFonts w:ascii="Arial" w:hAnsi="Arial" w:cs="Arial"/>
          <w:b/>
        </w:rPr>
        <w:t>odle § 7</w:t>
      </w:r>
      <w:r>
        <w:rPr>
          <w:rFonts w:ascii="Arial" w:hAnsi="Arial" w:cs="Arial"/>
          <w:b/>
        </w:rPr>
        <w:t xml:space="preserve">2 odst. 1 písm. </w:t>
      </w:r>
      <w:r w:rsidR="00AC24E7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)</w:t>
      </w:r>
      <w:r w:rsidRPr="00033E0B">
        <w:rPr>
          <w:rFonts w:ascii="Arial" w:hAnsi="Arial" w:cs="Arial"/>
          <w:b/>
        </w:rPr>
        <w:t xml:space="preserve"> zákona o státní službě </w:t>
      </w:r>
      <w:r>
        <w:rPr>
          <w:rFonts w:ascii="Arial" w:hAnsi="Arial" w:cs="Arial"/>
          <w:b/>
        </w:rPr>
        <w:t xml:space="preserve">se </w:t>
      </w:r>
      <w:r w:rsidRPr="00033E0B">
        <w:rPr>
          <w:rFonts w:ascii="Arial" w:hAnsi="Arial" w:cs="Arial"/>
          <w:b/>
        </w:rPr>
        <w:t xml:space="preserve">služební poměr </w:t>
      </w:r>
      <w:r w:rsidR="00DC0AF3">
        <w:rPr>
          <w:rFonts w:ascii="Arial" w:hAnsi="Arial" w:cs="Arial"/>
          <w:b/>
          <w:color w:val="FF0000"/>
        </w:rPr>
        <w:t>státního zaměstnance/</w:t>
      </w:r>
      <w:r w:rsidR="000B189D">
        <w:rPr>
          <w:rFonts w:ascii="Arial" w:hAnsi="Arial" w:cs="Arial"/>
          <w:b/>
          <w:color w:val="FF0000"/>
        </w:rPr>
        <w:t xml:space="preserve">státní </w:t>
      </w:r>
      <w:r w:rsidR="00DC0AF3">
        <w:rPr>
          <w:rFonts w:ascii="Arial" w:hAnsi="Arial" w:cs="Arial"/>
          <w:b/>
          <w:color w:val="FF0000"/>
        </w:rPr>
        <w:t>zaměstnankyně</w:t>
      </w:r>
      <w:r w:rsidR="000B189D">
        <w:rPr>
          <w:rFonts w:ascii="Arial" w:hAnsi="Arial" w:cs="Arial"/>
          <w:b/>
          <w:spacing w:val="60"/>
        </w:rPr>
        <w:t xml:space="preserve"> </w:t>
      </w:r>
      <w:r w:rsidRPr="00033E0B">
        <w:rPr>
          <w:rFonts w:ascii="Arial" w:hAnsi="Arial" w:cs="Arial"/>
          <w:b/>
          <w:spacing w:val="60"/>
        </w:rPr>
        <w:t>ukončuje</w:t>
      </w:r>
      <w:r w:rsidR="000B189D">
        <w:rPr>
          <w:rFonts w:ascii="Arial" w:hAnsi="Arial" w:cs="Arial"/>
          <w:b/>
          <w:spacing w:val="60"/>
        </w:rPr>
        <w:t>.</w:t>
      </w:r>
    </w:p>
    <w:p w14:paraId="45325E58" w14:textId="2E0A593B" w:rsidR="00AC24E7" w:rsidRPr="0002734F" w:rsidRDefault="000B189D" w:rsidP="00AC24E7">
      <w:pPr>
        <w:spacing w:after="360" w:line="240" w:lineRule="auto"/>
        <w:jc w:val="both"/>
        <w:rPr>
          <w:rFonts w:ascii="Arial" w:hAnsi="Arial" w:cs="Arial"/>
          <w:b/>
        </w:rPr>
      </w:pPr>
      <w:r w:rsidRPr="00A2583E">
        <w:rPr>
          <w:rFonts w:ascii="Arial" w:hAnsi="Arial" w:cs="Arial"/>
          <w:b/>
        </w:rPr>
        <w:t xml:space="preserve">Podle § 72 odst. </w:t>
      </w:r>
      <w:r w:rsidR="003C0571">
        <w:rPr>
          <w:rFonts w:ascii="Arial" w:hAnsi="Arial" w:cs="Arial"/>
          <w:b/>
        </w:rPr>
        <w:t>2</w:t>
      </w:r>
      <w:r w:rsidRPr="00A2583E">
        <w:rPr>
          <w:rFonts w:ascii="Arial" w:hAnsi="Arial" w:cs="Arial"/>
          <w:b/>
        </w:rPr>
        <w:t xml:space="preserve"> </w:t>
      </w:r>
      <w:r w:rsidR="002D69EA" w:rsidRPr="00033E0B">
        <w:rPr>
          <w:rFonts w:ascii="Arial" w:hAnsi="Arial" w:cs="Arial"/>
          <w:b/>
        </w:rPr>
        <w:t>zákona o státní službě</w:t>
      </w:r>
      <w:r w:rsidR="002D69EA" w:rsidRPr="00300F33">
        <w:rPr>
          <w:rFonts w:ascii="Arial" w:hAnsi="Arial" w:cs="Arial"/>
          <w:b/>
        </w:rPr>
        <w:t xml:space="preserve"> </w:t>
      </w:r>
      <w:r w:rsidRPr="00A2583E">
        <w:rPr>
          <w:rFonts w:ascii="Arial" w:hAnsi="Arial" w:cs="Arial"/>
          <w:b/>
        </w:rPr>
        <w:t>skončí služební poměr</w:t>
      </w:r>
      <w:r w:rsidRPr="00300F33">
        <w:rPr>
          <w:rFonts w:ascii="Arial" w:hAnsi="Arial" w:cs="Arial"/>
          <w:b/>
          <w:color w:val="FF0000"/>
        </w:rPr>
        <w:t xml:space="preserve"> státní</w:t>
      </w:r>
      <w:r w:rsidRPr="002D69EA">
        <w:rPr>
          <w:rFonts w:ascii="Arial" w:hAnsi="Arial" w:cs="Arial"/>
          <w:b/>
          <w:color w:val="FF0000"/>
        </w:rPr>
        <w:t xml:space="preserve">ho zaměstnance/státní zaměstnankyně </w:t>
      </w:r>
      <w:r w:rsidR="0041588F">
        <w:rPr>
          <w:rFonts w:ascii="Arial" w:hAnsi="Arial" w:cs="Arial"/>
          <w:b/>
          <w:color w:val="FF0000"/>
        </w:rPr>
        <w:t xml:space="preserve">uplynutím </w:t>
      </w:r>
      <w:r w:rsidR="003C0571">
        <w:rPr>
          <w:rFonts w:ascii="Arial" w:hAnsi="Arial" w:cs="Arial"/>
          <w:b/>
        </w:rPr>
        <w:t>dne</w:t>
      </w:r>
      <w:r w:rsidRPr="00A2583E">
        <w:rPr>
          <w:rFonts w:ascii="Arial" w:hAnsi="Arial" w:cs="Arial"/>
          <w:b/>
        </w:rPr>
        <w:t xml:space="preserve"> doručení tohoto rozhodnutí. </w:t>
      </w:r>
    </w:p>
    <w:p w14:paraId="385A37C0" w14:textId="77777777" w:rsidR="00BC6554" w:rsidRDefault="00287801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8199C29" w14:textId="08BA8FEF" w:rsidR="006D3396" w:rsidRDefault="006D3396" w:rsidP="007B7D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1623">
        <w:rPr>
          <w:rFonts w:ascii="Arial" w:eastAsia="Times New Roman" w:hAnsi="Arial" w:cs="Arial"/>
          <w:lang w:eastAsia="cs-CZ"/>
        </w:rPr>
        <w:t>Státní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11623">
        <w:rPr>
          <w:rFonts w:ascii="Arial" w:eastAsia="Times New Roman" w:hAnsi="Arial" w:cs="Arial"/>
          <w:lang w:eastAsia="cs-CZ"/>
        </w:rPr>
        <w:t xml:space="preserve"> je </w:t>
      </w:r>
      <w:r w:rsidR="00803BD8">
        <w:rPr>
          <w:rFonts w:ascii="Arial" w:eastAsia="Times New Roman" w:hAnsi="Arial" w:cs="Arial"/>
          <w:lang w:eastAsia="cs-CZ"/>
        </w:rPr>
        <w:t xml:space="preserve">ode dne 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803BD8">
        <w:rPr>
          <w:rFonts w:ascii="Arial" w:eastAsia="Times New Roman" w:hAnsi="Arial" w:cs="Arial"/>
          <w:lang w:eastAsia="cs-CZ"/>
        </w:rPr>
        <w:t>20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803BD8"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211623">
        <w:rPr>
          <w:rFonts w:ascii="Arial" w:hAnsi="Arial" w:cs="Arial"/>
          <w:color w:val="FF0000"/>
        </w:rPr>
        <w:t>X. měsíc 20XX</w:t>
      </w:r>
      <w:r w:rsidRPr="00211623">
        <w:rPr>
          <w:rFonts w:ascii="Arial" w:hAnsi="Arial" w:cs="Arial"/>
        </w:rPr>
        <w:t xml:space="preserve">, </w:t>
      </w:r>
      <w:r w:rsidR="00803BD8">
        <w:rPr>
          <w:rFonts w:ascii="Arial" w:hAnsi="Arial" w:cs="Arial"/>
        </w:rPr>
        <w:t xml:space="preserve">a to </w:t>
      </w:r>
      <w:r w:rsidR="00803BD8" w:rsidRPr="00211623">
        <w:rPr>
          <w:rFonts w:ascii="Arial" w:hAnsi="Arial" w:cs="Arial"/>
        </w:rPr>
        <w:t xml:space="preserve">na základě rozhodnutí </w:t>
      </w:r>
      <w:r w:rsidR="00803BD8" w:rsidRPr="00211623">
        <w:rPr>
          <w:rFonts w:ascii="Arial" w:hAnsi="Arial" w:cs="Arial"/>
          <w:i/>
          <w:color w:val="FF0000"/>
        </w:rPr>
        <w:t>(označení služebního orgánu)</w:t>
      </w:r>
      <w:r w:rsidR="00B93166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  <w:color w:val="FF0000"/>
        </w:rPr>
        <w:t xml:space="preserve"> </w:t>
      </w:r>
      <w:r w:rsidR="00803BD8" w:rsidRPr="00211623">
        <w:rPr>
          <w:rFonts w:ascii="Arial" w:hAnsi="Arial" w:cs="Arial"/>
        </w:rPr>
        <w:t>č.</w:t>
      </w:r>
      <w:r w:rsidR="001B3DFE">
        <w:rPr>
          <w:rFonts w:ascii="Arial" w:hAnsi="Arial" w:cs="Arial"/>
        </w:rPr>
        <w:t xml:space="preserve"> </w:t>
      </w:r>
      <w:r w:rsidR="00803BD8" w:rsidRPr="00211623">
        <w:rPr>
          <w:rFonts w:ascii="Arial" w:hAnsi="Arial" w:cs="Arial"/>
        </w:rPr>
        <w:t xml:space="preserve">j. </w:t>
      </w:r>
      <w:r w:rsidR="00803BD8" w:rsidRPr="00211623">
        <w:rPr>
          <w:rFonts w:ascii="Arial" w:hAnsi="Arial" w:cs="Arial"/>
          <w:color w:val="FF0000"/>
        </w:rPr>
        <w:t>XXXXX</w:t>
      </w:r>
      <w:r w:rsidR="00803BD8" w:rsidRPr="00211623">
        <w:rPr>
          <w:rFonts w:ascii="Arial" w:hAnsi="Arial" w:cs="Arial"/>
        </w:rPr>
        <w:t xml:space="preserve"> ze dne </w:t>
      </w:r>
      <w:r w:rsidR="00803BD8" w:rsidRPr="00211623">
        <w:rPr>
          <w:rFonts w:ascii="Arial" w:hAnsi="Arial" w:cs="Arial"/>
          <w:color w:val="FF0000"/>
        </w:rPr>
        <w:t>X. měsíc</w:t>
      </w:r>
      <w:r w:rsidR="00803BD8" w:rsidRPr="00211623">
        <w:rPr>
          <w:rFonts w:ascii="Arial" w:hAnsi="Arial" w:cs="Arial"/>
        </w:rPr>
        <w:t xml:space="preserve"> 20</w:t>
      </w:r>
      <w:r w:rsidR="00803BD8" w:rsidRPr="00211623">
        <w:rPr>
          <w:rFonts w:ascii="Arial" w:hAnsi="Arial" w:cs="Arial"/>
          <w:color w:val="FF0000"/>
        </w:rPr>
        <w:t>XX</w:t>
      </w:r>
      <w:r w:rsidR="00803BD8" w:rsidRPr="00A2583E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přičemž </w:t>
      </w:r>
      <w:r w:rsidR="00AC24E7" w:rsidRPr="00AC24E7">
        <w:rPr>
          <w:rFonts w:ascii="Arial" w:hAnsi="Arial" w:cs="Arial"/>
        </w:rPr>
        <w:t>je</w:t>
      </w:r>
      <w:r w:rsidRPr="00AC24E7">
        <w:rPr>
          <w:rFonts w:ascii="Arial" w:hAnsi="Arial" w:cs="Arial"/>
        </w:rPr>
        <w:t xml:space="preserve"> </w:t>
      </w:r>
      <w:r w:rsidR="00AC24E7" w:rsidRPr="00AC24E7">
        <w:rPr>
          <w:rFonts w:ascii="Arial" w:hAnsi="Arial" w:cs="Arial"/>
        </w:rPr>
        <w:t>ke dni vydání tohoto rozhodnutí</w:t>
      </w:r>
      <w:r w:rsidR="00AC24E7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color w:val="FF0000"/>
        </w:rPr>
        <w:t xml:space="preserve">zařazen/a // jmenována/a </w:t>
      </w:r>
      <w:r w:rsidRPr="00211623">
        <w:rPr>
          <w:rFonts w:ascii="Arial" w:hAnsi="Arial" w:cs="Arial"/>
        </w:rPr>
        <w:t>na služební</w:t>
      </w:r>
      <w:r w:rsidR="00AC24E7">
        <w:rPr>
          <w:rFonts w:ascii="Arial" w:hAnsi="Arial" w:cs="Arial"/>
        </w:rPr>
        <w:t>m</w:t>
      </w:r>
      <w:r w:rsidRPr="00211623">
        <w:rPr>
          <w:rFonts w:ascii="Arial" w:hAnsi="Arial" w:cs="Arial"/>
        </w:rPr>
        <w:t xml:space="preserve"> míst</w:t>
      </w:r>
      <w:r w:rsidR="00AC24E7">
        <w:rPr>
          <w:rFonts w:ascii="Arial" w:hAnsi="Arial" w:cs="Arial"/>
        </w:rPr>
        <w:t>ě</w:t>
      </w:r>
      <w:r w:rsidRPr="00211623">
        <w:rPr>
          <w:rFonts w:ascii="Arial" w:hAnsi="Arial" w:cs="Arial"/>
        </w:rPr>
        <w:t xml:space="preserve"> -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1B3DFE">
        <w:rPr>
          <w:rFonts w:ascii="Arial" w:hAnsi="Arial" w:cs="Arial"/>
        </w:rPr>
        <w:t>v</w:t>
      </w:r>
      <w:r w:rsidR="007F1299" w:rsidRPr="001B3DFE">
        <w:rPr>
          <w:rFonts w:ascii="Arial" w:hAnsi="Arial" w:cs="Arial"/>
        </w:rPr>
        <w:t>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 xml:space="preserve">, s výkonem služby v 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="000904FE" w:rsidRPr="000904FE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a </w:t>
      </w:r>
      <w:r w:rsidRPr="00211623">
        <w:rPr>
          <w:rFonts w:ascii="Arial" w:hAnsi="Arial" w:cs="Arial"/>
          <w:color w:val="000000"/>
        </w:rPr>
        <w:t>služebním působištěm v</w:t>
      </w:r>
      <w:r w:rsidR="00893AC9">
        <w:rPr>
          <w:rFonts w:ascii="Arial" w:hAnsi="Arial" w:cs="Arial"/>
          <w:color w:val="000000"/>
        </w:rPr>
        <w:t> </w:t>
      </w:r>
      <w:r w:rsidRPr="00211623">
        <w:rPr>
          <w:rFonts w:ascii="Arial" w:hAnsi="Arial" w:cs="Arial"/>
          <w:i/>
          <w:color w:val="FF0000"/>
        </w:rPr>
        <w:t>(např.</w:t>
      </w:r>
      <w:r w:rsidR="00893AC9">
        <w:rPr>
          <w:rFonts w:ascii="Arial" w:hAnsi="Arial" w:cs="Arial"/>
          <w:i/>
          <w:color w:val="FF0000"/>
        </w:rPr>
        <w:t> </w:t>
      </w:r>
      <w:r w:rsidRPr="00211623">
        <w:rPr>
          <w:rFonts w:ascii="Arial" w:hAnsi="Arial" w:cs="Arial"/>
          <w:i/>
          <w:color w:val="FF0000"/>
        </w:rPr>
        <w:t>Praze)</w:t>
      </w:r>
      <w:r w:rsidRPr="00211623">
        <w:rPr>
          <w:rFonts w:ascii="Arial" w:eastAsia="Times New Roman" w:hAnsi="Arial" w:cs="Arial"/>
          <w:lang w:eastAsia="cs-CZ"/>
        </w:rPr>
        <w:t>.</w:t>
      </w:r>
    </w:p>
    <w:p w14:paraId="0988C1D1" w14:textId="77777777" w:rsidR="009D21DA" w:rsidRDefault="009D21DA" w:rsidP="00D7251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FE807F3" w14:textId="47302B8B" w:rsidR="00533FD9" w:rsidRDefault="00AC24E7" w:rsidP="003C0571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§ 72 odst. 1 písm. b) </w:t>
      </w:r>
      <w:r w:rsidRPr="00952AD0">
        <w:rPr>
          <w:rFonts w:ascii="Arial" w:hAnsi="Arial" w:cs="Arial"/>
        </w:rPr>
        <w:t xml:space="preserve">zákona o státní službě </w:t>
      </w:r>
      <w:r>
        <w:rPr>
          <w:rFonts w:ascii="Arial" w:hAnsi="Arial" w:cs="Arial"/>
        </w:rPr>
        <w:t>rozhodne služební orgán</w:t>
      </w:r>
      <w:r w:rsidRPr="002F4D67">
        <w:t xml:space="preserve"> </w:t>
      </w:r>
      <w:r w:rsidRPr="002F4D67">
        <w:rPr>
          <w:rFonts w:ascii="Arial" w:hAnsi="Arial" w:cs="Arial"/>
        </w:rPr>
        <w:t>o skončení služebního poměru,</w:t>
      </w:r>
      <w:r>
        <w:rPr>
          <w:rFonts w:ascii="Arial" w:hAnsi="Arial" w:cs="Arial"/>
        </w:rPr>
        <w:t xml:space="preserve"> </w:t>
      </w:r>
      <w:r w:rsidR="003C0571">
        <w:rPr>
          <w:rFonts w:ascii="Arial" w:hAnsi="Arial" w:cs="Arial"/>
        </w:rPr>
        <w:t xml:space="preserve">jestliže </w:t>
      </w:r>
      <w:r w:rsidR="003C0571" w:rsidRPr="003C0571">
        <w:rPr>
          <w:rFonts w:ascii="Arial" w:hAnsi="Arial" w:cs="Arial"/>
        </w:rPr>
        <w:t xml:space="preserve">státní zaměstnanec v době nejdéle </w:t>
      </w:r>
      <w:del w:id="0" w:author="Malinovský Jakub, Mgr." w:date="2025-05-21T14:00:00Z" w16du:dateUtc="2025-05-21T12:00:00Z">
        <w:r w:rsidR="003C0571" w:rsidRPr="003C0571" w:rsidDel="000C10B4">
          <w:rPr>
            <w:rFonts w:ascii="Arial" w:hAnsi="Arial" w:cs="Arial"/>
          </w:rPr>
          <w:delText>1 roku</w:delText>
        </w:r>
      </w:del>
      <w:ins w:id="1" w:author="Malinovský Jakub, Mgr." w:date="2025-05-21T14:00:00Z" w16du:dateUtc="2025-05-21T12:00:00Z">
        <w:r w:rsidR="000C10B4">
          <w:rPr>
            <w:rFonts w:ascii="Arial" w:hAnsi="Arial" w:cs="Arial"/>
          </w:rPr>
          <w:t>15 měsíců</w:t>
        </w:r>
      </w:ins>
      <w:r w:rsidR="003C0571" w:rsidRPr="003C0571">
        <w:rPr>
          <w:rFonts w:ascii="Arial" w:hAnsi="Arial" w:cs="Arial"/>
        </w:rPr>
        <w:t xml:space="preserve"> před zahájením řízení o skončení služebního poměru zaviněně zvlášť závažně porušil povinnost vyplývající mu z</w:t>
      </w:r>
      <w:r w:rsidR="00892E2B">
        <w:rPr>
          <w:rFonts w:ascii="Arial" w:hAnsi="Arial" w:cs="Arial"/>
        </w:rPr>
        <w:t> </w:t>
      </w:r>
      <w:r w:rsidR="003C0571" w:rsidRPr="003C0571">
        <w:rPr>
          <w:rFonts w:ascii="Arial" w:hAnsi="Arial" w:cs="Arial"/>
        </w:rPr>
        <w:t>právních předpisů, které se vztahují k výkonu služby, ze služebních předpisů a z příkazů k</w:t>
      </w:r>
      <w:r w:rsidR="00892E2B">
        <w:rPr>
          <w:rFonts w:ascii="Arial" w:hAnsi="Arial" w:cs="Arial"/>
        </w:rPr>
        <w:t> </w:t>
      </w:r>
      <w:r w:rsidR="003C0571" w:rsidRPr="003C0571">
        <w:rPr>
          <w:rFonts w:ascii="Arial" w:hAnsi="Arial" w:cs="Arial"/>
        </w:rPr>
        <w:t>výkonu služby</w:t>
      </w:r>
      <w:r w:rsidR="00892E2B">
        <w:rPr>
          <w:rFonts w:ascii="Arial" w:hAnsi="Arial" w:cs="Arial"/>
        </w:rPr>
        <w:t>.</w:t>
      </w:r>
    </w:p>
    <w:p w14:paraId="415DCAAD" w14:textId="77777777" w:rsidR="003C0571" w:rsidRDefault="003C0571" w:rsidP="003C0571">
      <w:pPr>
        <w:spacing w:line="240" w:lineRule="auto"/>
        <w:contextualSpacing/>
        <w:jc w:val="both"/>
        <w:rPr>
          <w:rFonts w:ascii="Arial" w:hAnsi="Arial" w:cs="Arial"/>
        </w:rPr>
      </w:pPr>
    </w:p>
    <w:p w14:paraId="7385B1E4" w14:textId="6C6E9529" w:rsidR="003C4550" w:rsidRDefault="003C4550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33FD9">
        <w:rPr>
          <w:rFonts w:ascii="Arial" w:hAnsi="Arial" w:cs="Arial"/>
        </w:rPr>
        <w:t xml:space="preserve">Podle § 72 odst. </w:t>
      </w:r>
      <w:r w:rsidR="003C0571">
        <w:rPr>
          <w:rFonts w:ascii="Arial" w:hAnsi="Arial" w:cs="Arial"/>
        </w:rPr>
        <w:t>2</w:t>
      </w:r>
      <w:r w:rsidR="00DA4A9B" w:rsidRPr="00A2583E">
        <w:rPr>
          <w:rFonts w:ascii="Arial" w:hAnsi="Arial" w:cs="Arial"/>
        </w:rPr>
        <w:t xml:space="preserve"> zákona o státní službě </w:t>
      </w:r>
      <w:r w:rsidRPr="00533FD9">
        <w:rPr>
          <w:rFonts w:ascii="Arial" w:hAnsi="Arial" w:cs="Arial"/>
        </w:rPr>
        <w:t>skončí služební poměr</w:t>
      </w:r>
      <w:r w:rsidR="003C0571">
        <w:rPr>
          <w:rFonts w:ascii="Arial" w:hAnsi="Arial" w:cs="Arial"/>
        </w:rPr>
        <w:t xml:space="preserve"> </w:t>
      </w:r>
      <w:r w:rsidR="003C0571" w:rsidRPr="003C0571">
        <w:rPr>
          <w:rFonts w:ascii="Arial" w:hAnsi="Arial" w:cs="Arial"/>
        </w:rPr>
        <w:t>dnem doručení rozhodnutí o</w:t>
      </w:r>
      <w:r w:rsidR="00892E2B">
        <w:rPr>
          <w:rFonts w:ascii="Arial" w:hAnsi="Arial" w:cs="Arial"/>
        </w:rPr>
        <w:t> </w:t>
      </w:r>
      <w:r w:rsidR="003C0571" w:rsidRPr="003C0571">
        <w:rPr>
          <w:rFonts w:ascii="Arial" w:hAnsi="Arial" w:cs="Arial"/>
        </w:rPr>
        <w:t xml:space="preserve">skončení služebního poměru, jde-li o případ podle </w:t>
      </w:r>
      <w:r w:rsidR="00892E2B">
        <w:rPr>
          <w:rFonts w:ascii="Arial" w:hAnsi="Arial" w:cs="Arial"/>
        </w:rPr>
        <w:t>§ 72 odst.</w:t>
      </w:r>
      <w:r w:rsidR="003C0571" w:rsidRPr="003C0571">
        <w:rPr>
          <w:rFonts w:ascii="Arial" w:hAnsi="Arial" w:cs="Arial"/>
        </w:rPr>
        <w:t xml:space="preserve"> 1 písm. b) a e), nebo uplynutím doby </w:t>
      </w:r>
      <w:ins w:id="2" w:author="Malinovský Jakub, Mgr." w:date="2025-05-21T14:08:00Z" w16du:dateUtc="2025-05-21T12:08:00Z">
        <w:r w:rsidR="00746A1A" w:rsidRPr="00746A1A">
          <w:rPr>
            <w:rFonts w:ascii="Arial" w:hAnsi="Arial" w:cs="Arial"/>
          </w:rPr>
          <w:t>1 měsíce, přičemž tato doba začne běžet dnem doručení rozhodnutí o skončení služebního poměru a skončí uplynutím dne, který se číslem shoduje se dnem doručení rozhodnutí</w:t>
        </w:r>
      </w:ins>
      <w:ins w:id="3" w:author="Malinovský Jakub, Mgr." w:date="2025-05-21T14:30:00Z" w16du:dateUtc="2025-05-21T12:30:00Z">
        <w:r w:rsidR="00AE5044">
          <w:rPr>
            <w:rFonts w:ascii="Arial" w:hAnsi="Arial" w:cs="Arial"/>
          </w:rPr>
          <w:t>,</w:t>
        </w:r>
      </w:ins>
      <w:ins w:id="4" w:author="Malinovský Jakub, Mgr." w:date="2025-05-21T14:08:00Z" w16du:dateUtc="2025-05-21T12:08:00Z">
        <w:r w:rsidR="00746A1A" w:rsidRPr="00746A1A">
          <w:rPr>
            <w:rFonts w:ascii="Arial" w:hAnsi="Arial" w:cs="Arial"/>
          </w:rPr>
          <w:t xml:space="preserve"> </w:t>
        </w:r>
      </w:ins>
      <w:del w:id="5" w:author="Malinovský Jakub, Mgr." w:date="2025-05-21T14:08:00Z" w16du:dateUtc="2025-05-21T12:08:00Z">
        <w:r w:rsidR="003C0571" w:rsidRPr="003C0571" w:rsidDel="00746A1A">
          <w:rPr>
            <w:rFonts w:ascii="Arial" w:hAnsi="Arial" w:cs="Arial"/>
          </w:rPr>
          <w:delText>2 kalendářních měsíců, která začíná běžet prvním dnem kalendářního měsíce následujícího po dni doručení rozhodnutí o skončení služebního poměru</w:delText>
        </w:r>
      </w:del>
      <w:r w:rsidR="003C0571" w:rsidRPr="003C0571">
        <w:rPr>
          <w:rFonts w:ascii="Arial" w:hAnsi="Arial" w:cs="Arial"/>
        </w:rPr>
        <w:t xml:space="preserve"> v ostatních případech.</w:t>
      </w:r>
    </w:p>
    <w:p w14:paraId="435F8DDE" w14:textId="77777777" w:rsidR="00EA38C4" w:rsidRDefault="00EA38C4" w:rsidP="00A2583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275707F" w14:textId="6DFEB5F1" w:rsidR="00A609EF" w:rsidRPr="00EA38C4" w:rsidRDefault="009F3AE4" w:rsidP="00A609EF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9F3AE4">
        <w:rPr>
          <w:rFonts w:ascii="Arial" w:hAnsi="Arial" w:cs="Arial"/>
          <w:b/>
          <w:bCs/>
          <w:i/>
          <w:color w:val="FF0000"/>
          <w:u w:val="single"/>
        </w:rPr>
        <w:t xml:space="preserve">Na tomto místě odůvodnění </w:t>
      </w:r>
      <w:r w:rsidR="000B53D6" w:rsidRPr="009F3AE4">
        <w:rPr>
          <w:rFonts w:ascii="Arial" w:hAnsi="Arial" w:cs="Arial"/>
          <w:b/>
          <w:bCs/>
          <w:i/>
          <w:color w:val="FF0000"/>
          <w:u w:val="single"/>
        </w:rPr>
        <w:t>se podle § 68 odst. 3 správního řádu uvedou důvody výroku nebo výroků rozhodnutí, podklady pro jeho vydání, úvahy, kterými se správní orgán řídil při jejich hodnocení a při výkladu právních předpisů</w:t>
      </w:r>
      <w:r w:rsidR="00A609EF" w:rsidRPr="009F3AE4">
        <w:rPr>
          <w:rFonts w:ascii="Arial" w:hAnsi="Arial" w:cs="Arial"/>
          <w:b/>
          <w:bCs/>
          <w:i/>
          <w:color w:val="FF0000"/>
          <w:u w:val="single"/>
        </w:rPr>
        <w:t>.</w:t>
      </w:r>
      <w:r w:rsidR="00A609EF" w:rsidRPr="00EA38C4">
        <w:rPr>
          <w:rFonts w:ascii="Arial" w:hAnsi="Arial" w:cs="Arial"/>
          <w:i/>
          <w:color w:val="FF0000"/>
        </w:rPr>
        <w:t xml:space="preserve"> </w:t>
      </w:r>
    </w:p>
    <w:p w14:paraId="2915B253" w14:textId="77777777" w:rsidR="00A609EF" w:rsidRPr="00EA38C4" w:rsidRDefault="00A609EF" w:rsidP="00A609EF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14:paraId="031A319D" w14:textId="42BBAB5A" w:rsidR="009F3AE4" w:rsidRDefault="006D3A69" w:rsidP="009F3AE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eastAsia="Times New Roman" w:hAnsi="Arial" w:cs="Arial"/>
          <w:i/>
          <w:color w:val="FF0000"/>
          <w:u w:val="single"/>
          <w:lang w:eastAsia="cs-CZ"/>
        </w:rPr>
        <w:t>[</w:t>
      </w:r>
      <w:r w:rsidR="009F3AE4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Pokud bylo </w:t>
      </w:r>
      <w:r w:rsidR="009F3AE4" w:rsidRPr="009F3AE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řízení zahájeno na základě oznámení</w:t>
      </w:r>
      <w:r w:rsidR="009F3AE4">
        <w:rPr>
          <w:rFonts w:ascii="Arial" w:eastAsia="Times New Roman" w:hAnsi="Arial" w:cs="Arial"/>
          <w:i/>
          <w:color w:val="FF0000"/>
          <w:lang w:eastAsia="cs-CZ"/>
        </w:rPr>
        <w:t xml:space="preserve"> (</w:t>
      </w:r>
      <w:r w:rsidR="009F3AE4" w:rsidRPr="00EA38C4">
        <w:rPr>
          <w:rFonts w:ascii="Arial" w:eastAsia="Times New Roman" w:hAnsi="Arial" w:cs="Arial"/>
          <w:i/>
          <w:color w:val="FF0000"/>
          <w:lang w:eastAsia="cs-CZ"/>
        </w:rPr>
        <w:t xml:space="preserve">služební orgán </w:t>
      </w:r>
      <w:r w:rsidR="009F3AE4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nepostupuje podle § 165 odst. </w:t>
      </w:r>
      <w:r w:rsidR="00C43A0C">
        <w:rPr>
          <w:rFonts w:ascii="Arial" w:eastAsia="Times New Roman" w:hAnsi="Arial" w:cs="Arial"/>
          <w:i/>
          <w:color w:val="FF0000"/>
          <w:u w:val="single"/>
          <w:lang w:eastAsia="cs-CZ"/>
        </w:rPr>
        <w:t>1</w:t>
      </w:r>
      <w:r w:rsidR="009F3AE4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zákona o státní službě</w:t>
      </w:r>
      <w:r w:rsidR="009F3AE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)</w:t>
      </w:r>
      <w:r w:rsidR="009F3AE4" w:rsidRPr="00EA38C4">
        <w:rPr>
          <w:rFonts w:ascii="Arial" w:eastAsia="Times New Roman" w:hAnsi="Arial" w:cs="Arial"/>
          <w:i/>
          <w:color w:val="FF0000"/>
          <w:lang w:eastAsia="cs-CZ"/>
        </w:rPr>
        <w:t xml:space="preserve">, je třeba popsat průběh řízení, tj. </w:t>
      </w:r>
      <w:r w:rsidR="009F3AE4" w:rsidRPr="00EA38C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uvést procesní kroky</w:t>
      </w:r>
      <w:r w:rsidR="009F3AE4" w:rsidRPr="00EA38C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od oznámení o zahájení řízení </w:t>
      </w:r>
      <w:r w:rsidR="009F3AE4" w:rsidRPr="00EA38C4">
        <w:rPr>
          <w:rFonts w:ascii="Arial" w:eastAsia="Times New Roman" w:hAnsi="Arial" w:cs="Arial"/>
          <w:i/>
          <w:color w:val="FF0000"/>
          <w:lang w:eastAsia="cs-CZ"/>
        </w:rPr>
        <w:t xml:space="preserve">přes případné ústní jednání a průběh dokazování. Dále se uvedou </w:t>
      </w:r>
      <w:r w:rsidR="009F3AE4" w:rsidRPr="00EA38C4">
        <w:rPr>
          <w:rFonts w:ascii="Arial" w:hAnsi="Arial" w:cs="Arial"/>
          <w:i/>
          <w:color w:val="FF0000"/>
        </w:rPr>
        <w:t>informace o tom, jak se správní orgán vypořádal se všemi návrhy a námitkami účastníků a s jejich případným vyjádřením k</w:t>
      </w:r>
      <w:r w:rsidR="009F3AE4">
        <w:rPr>
          <w:rFonts w:ascii="Arial" w:hAnsi="Arial" w:cs="Arial"/>
          <w:i/>
          <w:color w:val="FF0000"/>
        </w:rPr>
        <w:t> </w:t>
      </w:r>
      <w:r w:rsidR="009F3AE4" w:rsidRPr="00EA38C4">
        <w:rPr>
          <w:rFonts w:ascii="Arial" w:hAnsi="Arial" w:cs="Arial"/>
          <w:i/>
          <w:color w:val="FF0000"/>
        </w:rPr>
        <w:t>podkladům rozhodnutí</w:t>
      </w:r>
      <w:r w:rsidR="009F3AE4">
        <w:rPr>
          <w:rFonts w:ascii="Arial" w:hAnsi="Arial" w:cs="Arial"/>
          <w:i/>
          <w:color w:val="FF0000"/>
        </w:rPr>
        <w:t xml:space="preserve"> (viz níže VARIANTA B)</w:t>
      </w:r>
      <w:r w:rsidR="009F3AE4" w:rsidRPr="00EA38C4">
        <w:rPr>
          <w:rFonts w:ascii="Arial" w:hAnsi="Arial" w:cs="Arial"/>
          <w:i/>
          <w:color w:val="FF0000"/>
        </w:rPr>
        <w:t>.</w:t>
      </w:r>
    </w:p>
    <w:p w14:paraId="2BDCA730" w14:textId="77777777" w:rsidR="009F3AE4" w:rsidRPr="00EA38C4" w:rsidRDefault="009F3AE4" w:rsidP="009F3AE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01231E09" w14:textId="33142F61" w:rsidR="00A609EF" w:rsidRDefault="00A609EF" w:rsidP="00A609EF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Vždy, tj. i</w:t>
      </w:r>
      <w:r w:rsidR="000B53D6"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v případě, kdy </w:t>
      </w:r>
      <w:r w:rsidR="009F3AE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se </w:t>
      </w: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vydává rozhodnutí jako první úkon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v řízení podle</w:t>
      </w:r>
      <w:r w:rsidR="000B53D6" w:rsidRPr="00EA38C4">
        <w:rPr>
          <w:rFonts w:ascii="Arial" w:hAnsi="Arial" w:cs="Arial"/>
          <w:i/>
          <w:color w:val="FF0000"/>
          <w:sz w:val="22"/>
          <w:szCs w:val="22"/>
        </w:rPr>
        <w:t xml:space="preserve"> § 165 odst. </w:t>
      </w:r>
      <w:r w:rsidR="00C43A0C">
        <w:rPr>
          <w:rFonts w:ascii="Arial" w:hAnsi="Arial" w:cs="Arial"/>
          <w:i/>
          <w:color w:val="FF0000"/>
          <w:sz w:val="22"/>
          <w:szCs w:val="22"/>
        </w:rPr>
        <w:t>1</w:t>
      </w:r>
      <w:r w:rsidR="000B53D6" w:rsidRPr="00EA38C4">
        <w:rPr>
          <w:rFonts w:ascii="Arial" w:hAnsi="Arial" w:cs="Arial"/>
          <w:i/>
          <w:color w:val="FF0000"/>
          <w:sz w:val="22"/>
          <w:szCs w:val="22"/>
        </w:rPr>
        <w:t xml:space="preserve"> zákona o státní službě, </w:t>
      </w:r>
      <w:r w:rsidR="000B53D6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je </w:t>
      </w:r>
      <w:r w:rsidR="006D7D14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nutno</w:t>
      </w:r>
      <w:r w:rsidR="000B53D6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="000B53D6"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podrobně popsat skutkový stav</w:t>
      </w:r>
      <w:r w:rsidR="000B53D6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, který vzal správní orgán za prokázaný, který zakládá důvod pro závěr, že se státní zaměstnanec dopustil </w:t>
      </w:r>
      <w:r w:rsidR="006D7D14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v době nejdéle </w:t>
      </w:r>
      <w:del w:id="6" w:author="Malinovský Jakub, Mgr." w:date="2025-05-21T14:01:00Z" w16du:dateUtc="2025-05-21T12:01:00Z">
        <w:r w:rsidR="006D7D14" w:rsidRPr="00EA38C4" w:rsidDel="000C10B4">
          <w:rPr>
            <w:rFonts w:ascii="Arial" w:hAnsi="Arial" w:cs="Arial"/>
            <w:i/>
            <w:color w:val="FF0000"/>
            <w:sz w:val="22"/>
            <w:szCs w:val="22"/>
            <w:u w:val="single"/>
          </w:rPr>
          <w:delText>1 roku</w:delText>
        </w:r>
      </w:del>
      <w:ins w:id="7" w:author="Malinovský Jakub, Mgr." w:date="2025-05-21T14:01:00Z" w16du:dateUtc="2025-05-21T12:01:00Z">
        <w:r w:rsidR="000C10B4">
          <w:rPr>
            <w:rFonts w:ascii="Arial" w:hAnsi="Arial" w:cs="Arial"/>
            <w:i/>
            <w:color w:val="FF0000"/>
            <w:sz w:val="22"/>
            <w:szCs w:val="22"/>
            <w:u w:val="single"/>
          </w:rPr>
          <w:t>15 měsíců</w:t>
        </w:r>
      </w:ins>
      <w:r w:rsidR="006D7D14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před zahájením řízení zaviněného zvlášť závažného porušení povinností</w:t>
      </w:r>
      <w:r w:rsidR="000B53D6" w:rsidRPr="00EA38C4">
        <w:rPr>
          <w:rFonts w:ascii="Arial" w:hAnsi="Arial" w:cs="Arial"/>
          <w:i/>
          <w:color w:val="FF0000"/>
          <w:sz w:val="22"/>
          <w:szCs w:val="22"/>
        </w:rPr>
        <w:t xml:space="preserve">, </w:t>
      </w:r>
      <w:r w:rsidRPr="00EA38C4">
        <w:rPr>
          <w:rFonts w:ascii="Arial" w:hAnsi="Arial" w:cs="Arial"/>
          <w:i/>
          <w:color w:val="FF0000"/>
          <w:sz w:val="22"/>
          <w:szCs w:val="22"/>
        </w:rPr>
        <w:t>Služební orgán podrobně popíše</w:t>
      </w:r>
      <w:r w:rsidR="000B53D6" w:rsidRPr="00EA38C4">
        <w:rPr>
          <w:rFonts w:ascii="Arial" w:hAnsi="Arial" w:cs="Arial"/>
          <w:i/>
          <w:color w:val="FF0000"/>
          <w:sz w:val="22"/>
          <w:szCs w:val="22"/>
        </w:rPr>
        <w:t xml:space="preserve"> okolnost</w:t>
      </w:r>
      <w:r w:rsidR="006D7D14" w:rsidRPr="00EA38C4">
        <w:rPr>
          <w:rFonts w:ascii="Arial" w:hAnsi="Arial" w:cs="Arial"/>
          <w:i/>
          <w:color w:val="FF0000"/>
          <w:sz w:val="22"/>
          <w:szCs w:val="22"/>
        </w:rPr>
        <w:t>i jednání státního zaměstnance</w:t>
      </w:r>
      <w:r w:rsidR="000B53D6" w:rsidRPr="00EA38C4">
        <w:rPr>
          <w:rFonts w:ascii="Arial" w:hAnsi="Arial" w:cs="Arial"/>
          <w:i/>
          <w:color w:val="FF0000"/>
          <w:sz w:val="22"/>
          <w:szCs w:val="22"/>
        </w:rPr>
        <w:t>, v němž je spatřováno</w:t>
      </w:r>
      <w:r w:rsidR="006D7D14" w:rsidRPr="00EA38C4">
        <w:rPr>
          <w:rFonts w:ascii="Arial" w:hAnsi="Arial" w:cs="Arial"/>
          <w:i/>
          <w:color w:val="FF0000"/>
          <w:sz w:val="22"/>
          <w:szCs w:val="22"/>
        </w:rPr>
        <w:t xml:space="preserve"> zvlášť závažné porušení povinností státního zaměstnance</w:t>
      </w:r>
      <w:r w:rsidR="00226748">
        <w:rPr>
          <w:rFonts w:ascii="Arial" w:hAnsi="Arial" w:cs="Arial"/>
          <w:i/>
          <w:color w:val="FF0000"/>
          <w:sz w:val="22"/>
          <w:szCs w:val="22"/>
        </w:rPr>
        <w:t>, tj. porušení povinností vyplývajících z právních předpisů zvlášť hrubým způsobem.</w:t>
      </w:r>
      <w:r w:rsidR="006D7D14" w:rsidRPr="00EA38C4">
        <w:rPr>
          <w:rFonts w:ascii="Arial" w:hAnsi="Arial" w:cs="Arial"/>
          <w:i/>
          <w:color w:val="FF0000"/>
          <w:sz w:val="22"/>
          <w:szCs w:val="22"/>
        </w:rPr>
        <w:t xml:space="preserve">. </w:t>
      </w:r>
    </w:p>
    <w:p w14:paraId="3914D770" w14:textId="77777777" w:rsidR="00A609EF" w:rsidRPr="00EA38C4" w:rsidRDefault="00A609EF" w:rsidP="00A609EF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</w:p>
    <w:p w14:paraId="58CA9AC3" w14:textId="51A58EFE" w:rsidR="00A609EF" w:rsidRPr="00EA38C4" w:rsidRDefault="00226748" w:rsidP="00A609EF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Je třeba </w:t>
      </w:r>
      <w:r w:rsidRPr="00975B2F">
        <w:rPr>
          <w:rFonts w:ascii="Arial" w:hAnsi="Arial" w:cs="Arial"/>
          <w:i/>
          <w:color w:val="FF0000"/>
          <w:sz w:val="22"/>
          <w:szCs w:val="22"/>
          <w:u w:val="single"/>
        </w:rPr>
        <w:t>přesně vymezit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prokázané jednání/opomenutí státního zaměstnance z toho hledisk</w:t>
      </w:r>
      <w:r>
        <w:rPr>
          <w:rFonts w:ascii="Arial" w:hAnsi="Arial" w:cs="Arial"/>
          <w:i/>
          <w:color w:val="FF0000"/>
          <w:sz w:val="22"/>
          <w:szCs w:val="22"/>
        </w:rPr>
        <w:t xml:space="preserve">a, </w:t>
      </w:r>
      <w:r w:rsidR="00A609EF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jakou povinnost</w:t>
      </w:r>
      <w:r w:rsidR="00A609EF" w:rsidRPr="00EA38C4">
        <w:rPr>
          <w:rFonts w:ascii="Arial" w:hAnsi="Arial" w:cs="Arial"/>
          <w:i/>
          <w:color w:val="FF0000"/>
          <w:sz w:val="22"/>
          <w:szCs w:val="22"/>
        </w:rPr>
        <w:t xml:space="preserve"> (vyplývající z právního předpisu, služebního předpisu, příkazu) svým zaviněným jednáním/opomenutím </w:t>
      </w:r>
      <w:r w:rsidR="00A609EF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porušil</w:t>
      </w:r>
      <w:r w:rsidR="00A609EF" w:rsidRPr="00EA38C4">
        <w:rPr>
          <w:rFonts w:ascii="Arial" w:hAnsi="Arial" w:cs="Arial"/>
          <w:i/>
          <w:color w:val="FF0000"/>
          <w:sz w:val="22"/>
          <w:szCs w:val="22"/>
        </w:rPr>
        <w:t>, resp. řádně nesplnil, a uvést úvahu</w:t>
      </w:r>
      <w:r w:rsidR="00A609EF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, v čem služební orgán spatřuje</w:t>
      </w:r>
      <w:r w:rsidR="00A609EF" w:rsidRPr="009F3AE4">
        <w:rPr>
          <w:rFonts w:ascii="Arial" w:hAnsi="Arial" w:cs="Arial"/>
          <w:i/>
          <w:color w:val="FF0000"/>
          <w:sz w:val="22"/>
          <w:szCs w:val="22"/>
        </w:rPr>
        <w:t>, že jednání státního zaměstnance</w:t>
      </w:r>
      <w:r w:rsidR="00A609EF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je zvlášť závažným porušením jeho povinností, tj. že dosahuje vysokého stupně intenzity.</w:t>
      </w:r>
      <w:r>
        <w:rPr>
          <w:rStyle w:val="Znakapoznpodarou"/>
          <w:rFonts w:ascii="Arial" w:hAnsi="Arial" w:cs="Arial"/>
          <w:i/>
          <w:color w:val="FF0000"/>
          <w:sz w:val="22"/>
          <w:szCs w:val="22"/>
          <w:u w:val="single"/>
        </w:rPr>
        <w:footnoteReference w:id="3"/>
      </w:r>
      <w:r w:rsidR="00A609EF"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</w:p>
    <w:p w14:paraId="1A852D50" w14:textId="77777777" w:rsidR="00A609EF" w:rsidRPr="00EA38C4" w:rsidRDefault="00A609EF" w:rsidP="00A609EF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5C78C9B" w14:textId="6D02F81D" w:rsidR="000B53D6" w:rsidRPr="00EA38C4" w:rsidRDefault="00226748" w:rsidP="000B53D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  <w:r w:rsidRPr="00EA38C4">
        <w:rPr>
          <w:rFonts w:ascii="Arial" w:eastAsia="Times New Roman" w:hAnsi="Arial" w:cs="Arial"/>
          <w:i/>
          <w:color w:val="FF0000"/>
          <w:lang w:eastAsia="cs-CZ"/>
        </w:rPr>
        <w:t xml:space="preserve">Služební orgán přitom vychází z výsledku hodnocení jednotlivých podkladů rozhodnutí, které jej vedly k závěru, že se porušení právních předpisů, resp. služebních předpisů a příkazů k výkonu služby dopustil státní zaměstnanec a popíše podstatné okolnosti z hlediska </w:t>
      </w:r>
      <w:r w:rsidRPr="00EA38C4">
        <w:rPr>
          <w:rFonts w:ascii="Arial" w:hAnsi="Arial" w:cs="Arial"/>
          <w:i/>
          <w:iCs/>
          <w:color w:val="FF0000"/>
        </w:rPr>
        <w:t>místa, času a způsobu porušení právních povinností, popřípadě i dalších skutečností, které jsou zásadní pro posouzení závažnosti porušení povinností státního zaměstnance</w:t>
      </w:r>
      <w:r w:rsidR="006D7D14" w:rsidRPr="00EA38C4">
        <w:rPr>
          <w:rFonts w:ascii="Arial" w:hAnsi="Arial" w:cs="Arial"/>
          <w:i/>
          <w:iCs/>
          <w:color w:val="FF0000"/>
        </w:rPr>
        <w:t>.</w:t>
      </w:r>
      <w:r w:rsidR="006D3A69">
        <w:rPr>
          <w:rFonts w:ascii="Arial" w:hAnsi="Arial" w:cs="Arial"/>
          <w:i/>
          <w:iCs/>
          <w:color w:val="FF0000"/>
        </w:rPr>
        <w:t>]</w:t>
      </w:r>
      <w:r w:rsidR="006D7D14" w:rsidRPr="00EA38C4">
        <w:rPr>
          <w:rFonts w:ascii="Arial" w:hAnsi="Arial" w:cs="Arial"/>
          <w:i/>
          <w:iCs/>
          <w:color w:val="FF0000"/>
        </w:rPr>
        <w:t xml:space="preserve"> </w:t>
      </w:r>
    </w:p>
    <w:p w14:paraId="08F51C2D" w14:textId="77777777" w:rsidR="000B53D6" w:rsidRDefault="000B53D6" w:rsidP="00A2583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D6F2F32" w14:textId="3B9E2EB8" w:rsidR="00DA378F" w:rsidRPr="00F877E3" w:rsidRDefault="000B53D6" w:rsidP="00892E2B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="00DA378F" w:rsidRPr="00F877E3">
        <w:rPr>
          <w:rFonts w:ascii="Arial" w:eastAsia="Times New Roman" w:hAnsi="Arial" w:cs="Arial"/>
          <w:lang w:eastAsia="cs-CZ"/>
        </w:rPr>
        <w:t xml:space="preserve">lužební orgán dospěl po posouzení </w:t>
      </w:r>
      <w:r w:rsidR="00DA378F">
        <w:rPr>
          <w:rFonts w:ascii="Arial" w:eastAsia="Times New Roman" w:hAnsi="Arial" w:cs="Arial"/>
          <w:lang w:eastAsia="cs-CZ"/>
        </w:rPr>
        <w:t xml:space="preserve">všech relevantních okolností tohoto případu </w:t>
      </w:r>
      <w:r w:rsidR="00DA378F" w:rsidRPr="00F877E3">
        <w:rPr>
          <w:rFonts w:ascii="Arial" w:eastAsia="Times New Roman" w:hAnsi="Arial" w:cs="Arial"/>
          <w:lang w:eastAsia="cs-CZ"/>
        </w:rPr>
        <w:t>k závěru,</w:t>
      </w:r>
      <w:r w:rsidR="00DA378F">
        <w:rPr>
          <w:rFonts w:ascii="Arial" w:eastAsia="Times New Roman" w:hAnsi="Arial" w:cs="Arial"/>
          <w:lang w:eastAsia="cs-CZ"/>
        </w:rPr>
        <w:t xml:space="preserve"> že</w:t>
      </w:r>
      <w:r w:rsidR="001B3DFE">
        <w:rPr>
          <w:rFonts w:ascii="Arial" w:eastAsia="Times New Roman" w:hAnsi="Arial" w:cs="Arial"/>
          <w:lang w:eastAsia="cs-CZ"/>
        </w:rPr>
        <w:t> </w:t>
      </w:r>
      <w:r w:rsidR="00DA378F">
        <w:rPr>
          <w:rFonts w:ascii="Arial" w:eastAsia="Times New Roman" w:hAnsi="Arial" w:cs="Arial"/>
          <w:lang w:eastAsia="cs-CZ"/>
        </w:rPr>
        <w:t xml:space="preserve">na základě výše uvedených podkladů zjištěný </w:t>
      </w:r>
      <w:r w:rsidR="00DA378F" w:rsidRPr="00EA38C4">
        <w:rPr>
          <w:rFonts w:ascii="Arial" w:eastAsia="Times New Roman" w:hAnsi="Arial" w:cs="Arial"/>
          <w:lang w:eastAsia="cs-CZ"/>
        </w:rPr>
        <w:t>skutkový stav zakládá důvod pro skončení služebního poměru</w:t>
      </w:r>
      <w:r w:rsidR="00DA378F">
        <w:rPr>
          <w:rFonts w:ascii="Arial" w:eastAsia="Times New Roman" w:hAnsi="Arial" w:cs="Arial"/>
          <w:lang w:eastAsia="cs-CZ"/>
        </w:rPr>
        <w:t xml:space="preserve"> </w:t>
      </w:r>
      <w:r w:rsidR="00DA378F" w:rsidRPr="007F1B7A">
        <w:rPr>
          <w:rFonts w:ascii="Arial" w:hAnsi="Arial" w:cs="Arial"/>
          <w:color w:val="FF0000"/>
        </w:rPr>
        <w:t>státního zaměstnance/státní zaměstnankyně</w:t>
      </w:r>
      <w:r w:rsidR="00DA378F" w:rsidRPr="00F877E3">
        <w:rPr>
          <w:rFonts w:ascii="Arial" w:eastAsia="Times New Roman" w:hAnsi="Arial" w:cs="Arial"/>
          <w:lang w:eastAsia="cs-CZ"/>
        </w:rPr>
        <w:t xml:space="preserve"> </w:t>
      </w:r>
      <w:r w:rsidR="00E17DF3">
        <w:rPr>
          <w:rFonts w:ascii="Arial" w:eastAsia="Times New Roman" w:hAnsi="Arial" w:cs="Arial"/>
          <w:lang w:eastAsia="cs-CZ"/>
        </w:rPr>
        <w:t>podle § 72 odst. 1 písm. b</w:t>
      </w:r>
      <w:r w:rsidR="00DA378F">
        <w:rPr>
          <w:rFonts w:ascii="Arial" w:eastAsia="Times New Roman" w:hAnsi="Arial" w:cs="Arial"/>
          <w:lang w:eastAsia="cs-CZ"/>
        </w:rPr>
        <w:t xml:space="preserve">) zákona o státní službě, neboť </w:t>
      </w:r>
      <w:r w:rsidR="00F727DF">
        <w:rPr>
          <w:rFonts w:ascii="Arial" w:eastAsia="Times New Roman" w:hAnsi="Arial" w:cs="Arial"/>
          <w:lang w:eastAsia="cs-CZ"/>
        </w:rPr>
        <w:t>z výše uvedeného je zřejmé, že</w:t>
      </w:r>
      <w:r w:rsidR="00EB30DC">
        <w:rPr>
          <w:rFonts w:ascii="Arial" w:eastAsia="Times New Roman" w:hAnsi="Arial" w:cs="Arial"/>
          <w:lang w:eastAsia="cs-CZ"/>
        </w:rPr>
        <w:t xml:space="preserve"> </w:t>
      </w:r>
      <w:r w:rsidR="00892E2B" w:rsidRPr="003C0571">
        <w:rPr>
          <w:rFonts w:ascii="Arial" w:hAnsi="Arial" w:cs="Arial"/>
        </w:rPr>
        <w:t xml:space="preserve">v době nejdéle </w:t>
      </w:r>
      <w:del w:id="8" w:author="Malinovský Jakub, Mgr." w:date="2025-05-21T14:01:00Z" w16du:dateUtc="2025-05-21T12:01:00Z">
        <w:r w:rsidR="00892E2B" w:rsidRPr="003C0571" w:rsidDel="000C10B4">
          <w:rPr>
            <w:rFonts w:ascii="Arial" w:hAnsi="Arial" w:cs="Arial"/>
          </w:rPr>
          <w:delText>1 roku</w:delText>
        </w:r>
      </w:del>
      <w:ins w:id="9" w:author="Malinovský Jakub, Mgr." w:date="2025-05-21T14:01:00Z" w16du:dateUtc="2025-05-21T12:01:00Z">
        <w:r w:rsidR="000C10B4">
          <w:rPr>
            <w:rFonts w:ascii="Arial" w:hAnsi="Arial" w:cs="Arial"/>
          </w:rPr>
          <w:t>15 měsíců</w:t>
        </w:r>
      </w:ins>
      <w:r w:rsidR="00892E2B" w:rsidRPr="003C0571">
        <w:rPr>
          <w:rFonts w:ascii="Arial" w:hAnsi="Arial" w:cs="Arial"/>
        </w:rPr>
        <w:t xml:space="preserve"> před zahájením řízení o skončení služebního poměru zaviněně zvlášť závažně </w:t>
      </w:r>
      <w:r w:rsidR="00892E2B" w:rsidRPr="00892E2B">
        <w:rPr>
          <w:rFonts w:ascii="Arial" w:hAnsi="Arial" w:cs="Arial"/>
          <w:color w:val="FF0000"/>
        </w:rPr>
        <w:t xml:space="preserve">porušil/a </w:t>
      </w:r>
      <w:r w:rsidR="00892E2B" w:rsidRPr="003C0571">
        <w:rPr>
          <w:rFonts w:ascii="Arial" w:hAnsi="Arial" w:cs="Arial"/>
        </w:rPr>
        <w:lastRenderedPageBreak/>
        <w:t xml:space="preserve">povinnost vyplývající </w:t>
      </w:r>
      <w:r w:rsidR="00892E2B" w:rsidRPr="00892E2B">
        <w:rPr>
          <w:rFonts w:ascii="Arial" w:hAnsi="Arial" w:cs="Arial"/>
          <w:color w:val="FF0000"/>
        </w:rPr>
        <w:t xml:space="preserve">mu/jí </w:t>
      </w:r>
      <w:r w:rsidR="00892E2B" w:rsidRPr="003C0571">
        <w:rPr>
          <w:rFonts w:ascii="Arial" w:hAnsi="Arial" w:cs="Arial"/>
        </w:rPr>
        <w:t>z</w:t>
      </w:r>
      <w:r w:rsidR="00892E2B">
        <w:rPr>
          <w:rFonts w:ascii="Arial" w:hAnsi="Arial" w:cs="Arial"/>
        </w:rPr>
        <w:t> </w:t>
      </w:r>
      <w:r w:rsidR="00892E2B" w:rsidRPr="003C0571">
        <w:rPr>
          <w:rFonts w:ascii="Arial" w:hAnsi="Arial" w:cs="Arial"/>
        </w:rPr>
        <w:t>právních předpisů, které se vztahují k výkonu služby, ze služebních předpisů a z příkazů k výkonu služby</w:t>
      </w:r>
      <w:r w:rsidR="00892E2B">
        <w:rPr>
          <w:rFonts w:ascii="Arial" w:hAnsi="Arial" w:cs="Arial"/>
        </w:rPr>
        <w:t xml:space="preserve">. </w:t>
      </w:r>
      <w:r w:rsidR="00892E2B">
        <w:rPr>
          <w:rFonts w:ascii="Arial" w:eastAsia="Times New Roman" w:hAnsi="Arial" w:cs="Arial"/>
          <w:lang w:eastAsia="cs-CZ"/>
        </w:rPr>
        <w:t xml:space="preserve">Uvedené závěry služebního orgánu mají </w:t>
      </w:r>
      <w:r w:rsidR="00E17DF3">
        <w:rPr>
          <w:rFonts w:ascii="Arial" w:eastAsia="Times New Roman" w:hAnsi="Arial" w:cs="Arial"/>
          <w:lang w:eastAsia="cs-CZ"/>
        </w:rPr>
        <w:t>oporu v</w:t>
      </w:r>
      <w:r w:rsidR="00892E2B">
        <w:rPr>
          <w:rFonts w:ascii="Arial" w:eastAsia="Times New Roman" w:hAnsi="Arial" w:cs="Arial"/>
          <w:lang w:eastAsia="cs-CZ"/>
        </w:rPr>
        <w:t xml:space="preserve"> podkladech obsažených ve spise a dokazují porušení výše uvedených povinností ze strany </w:t>
      </w:r>
      <w:r w:rsidR="00EB30DC" w:rsidRPr="007F1B7A">
        <w:rPr>
          <w:rFonts w:ascii="Arial" w:hAnsi="Arial" w:cs="Arial"/>
          <w:color w:val="FF0000"/>
        </w:rPr>
        <w:t>státního zaměstnance/státní zaměstnankyn</w:t>
      </w:r>
      <w:r w:rsidR="00892E2B">
        <w:rPr>
          <w:rFonts w:ascii="Arial" w:hAnsi="Arial" w:cs="Arial"/>
          <w:color w:val="FF0000"/>
        </w:rPr>
        <w:t>ě</w:t>
      </w:r>
      <w:r w:rsidR="00DA378F" w:rsidRPr="00F877E3">
        <w:rPr>
          <w:rFonts w:ascii="Arial" w:eastAsia="Times New Roman" w:hAnsi="Arial" w:cs="Arial"/>
          <w:lang w:eastAsia="cs-CZ"/>
        </w:rPr>
        <w:t>.</w:t>
      </w:r>
    </w:p>
    <w:p w14:paraId="1D726862" w14:textId="77777777" w:rsidR="00533FD9" w:rsidRDefault="00533FD9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</w:t>
      </w:r>
    </w:p>
    <w:p w14:paraId="4D688F95" w14:textId="5C8CBC6A" w:rsidR="00EA38C4" w:rsidRDefault="00EA38C4" w:rsidP="003C4550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A:</w:t>
      </w:r>
      <w:r w:rsidRPr="00EA38C4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="009F3AE4">
        <w:rPr>
          <w:rFonts w:ascii="Arial" w:hAnsi="Arial" w:cs="Arial"/>
          <w:b/>
          <w:bCs/>
          <w:color w:val="FF0000"/>
          <w:u w:val="single"/>
        </w:rPr>
        <w:t>S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lužební orgán vydává rozhodnutí o skončení služebního poměru jako první úkon v řízení (§ 165 odst. </w:t>
      </w:r>
      <w:r w:rsidR="00C43A0C">
        <w:rPr>
          <w:rFonts w:ascii="Arial" w:hAnsi="Arial" w:cs="Arial"/>
          <w:b/>
          <w:bCs/>
          <w:color w:val="FF0000"/>
          <w:u w:val="single"/>
        </w:rPr>
        <w:t>1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 zákona o státní službě)</w:t>
      </w:r>
      <w:r>
        <w:rPr>
          <w:rFonts w:ascii="Arial" w:hAnsi="Arial" w:cs="Arial"/>
          <w:b/>
          <w:bCs/>
          <w:color w:val="FF0000"/>
          <w:u w:val="single"/>
        </w:rPr>
        <w:t xml:space="preserve">: </w:t>
      </w:r>
    </w:p>
    <w:p w14:paraId="3C7D8389" w14:textId="1E250919" w:rsidR="00C43A0C" w:rsidRPr="009F3AE4" w:rsidRDefault="00C43A0C" w:rsidP="00C43A0C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</w:rPr>
        <w:t>Služební</w:t>
      </w:r>
      <w:r w:rsidRPr="009F3AE4">
        <w:rPr>
          <w:rFonts w:ascii="Arial" w:hAnsi="Arial" w:cs="Arial"/>
        </w:rPr>
        <w:t xml:space="preserve"> orgán</w:t>
      </w:r>
      <w:r>
        <w:rPr>
          <w:rFonts w:ascii="Arial" w:hAnsi="Arial" w:cs="Arial"/>
        </w:rPr>
        <w:t xml:space="preserve"> </w:t>
      </w:r>
      <w:r w:rsidRPr="009F3AE4">
        <w:rPr>
          <w:rFonts w:ascii="Arial" w:hAnsi="Arial" w:cs="Arial"/>
        </w:rPr>
        <w:t xml:space="preserve">považuje </w:t>
      </w:r>
      <w:r>
        <w:rPr>
          <w:rFonts w:ascii="Arial" w:hAnsi="Arial" w:cs="Arial"/>
        </w:rPr>
        <w:t xml:space="preserve">výše uvedená </w:t>
      </w:r>
      <w:r w:rsidRPr="009F3AE4">
        <w:rPr>
          <w:rFonts w:ascii="Arial" w:hAnsi="Arial" w:cs="Arial"/>
        </w:rPr>
        <w:t>skutková zjištění za dostatečná</w:t>
      </w:r>
      <w:r>
        <w:rPr>
          <w:rFonts w:ascii="Arial" w:hAnsi="Arial" w:cs="Arial"/>
        </w:rPr>
        <w:t xml:space="preserve">, rozhodnutí proto vydal jako první úkon v řízení, jak mu to umožňuje § 165 odst. 1 zákona o státní službě. </w:t>
      </w:r>
      <w:r w:rsidRPr="009F3AE4">
        <w:rPr>
          <w:rFonts w:ascii="Arial" w:hAnsi="Arial" w:cs="Arial"/>
        </w:rPr>
        <w:t xml:space="preserve">V řízení </w:t>
      </w:r>
      <w:r>
        <w:rPr>
          <w:rFonts w:ascii="Arial" w:hAnsi="Arial" w:cs="Arial"/>
        </w:rPr>
        <w:t>se tedy neuplatnil</w:t>
      </w:r>
      <w:r w:rsidRPr="009F3AE4">
        <w:rPr>
          <w:rFonts w:ascii="Arial" w:hAnsi="Arial" w:cs="Arial"/>
        </w:rPr>
        <w:t xml:space="preserve"> postup podle § 36 odst. 3 zákona č. 500/2004 Sb., správní řád, ve</w:t>
      </w:r>
      <w:r w:rsidR="001B3DFE">
        <w:rPr>
          <w:rFonts w:ascii="Arial" w:hAnsi="Arial" w:cs="Arial"/>
        </w:rPr>
        <w:t> </w:t>
      </w:r>
      <w:r w:rsidRPr="009F3AE4">
        <w:rPr>
          <w:rFonts w:ascii="Arial" w:hAnsi="Arial" w:cs="Arial"/>
        </w:rPr>
        <w:t>znění pozdějších předpisů</w:t>
      </w:r>
      <w:r>
        <w:rPr>
          <w:rFonts w:ascii="Arial" w:hAnsi="Arial" w:cs="Arial"/>
        </w:rPr>
        <w:t>.</w:t>
      </w:r>
    </w:p>
    <w:p w14:paraId="5BDC3E89" w14:textId="77777777" w:rsidR="00EA38C4" w:rsidRDefault="00EA38C4" w:rsidP="003C4550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20386576" w14:textId="09C20F5F" w:rsidR="000B53D6" w:rsidRDefault="00EA38C4" w:rsidP="003C4550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B:</w:t>
      </w:r>
      <w:r w:rsidR="009F3AE4">
        <w:rPr>
          <w:rFonts w:ascii="Arial" w:hAnsi="Arial" w:cs="Arial"/>
          <w:b/>
          <w:bCs/>
          <w:color w:val="FF0000"/>
          <w:u w:val="single"/>
        </w:rPr>
        <w:t xml:space="preserve"> S</w:t>
      </w:r>
      <w:r>
        <w:rPr>
          <w:rFonts w:ascii="Arial" w:hAnsi="Arial" w:cs="Arial"/>
          <w:b/>
          <w:bCs/>
          <w:color w:val="FF0000"/>
          <w:u w:val="single"/>
        </w:rPr>
        <w:t>lužební orgán zahájil řízení na základě oznámení o zahájení řízení o</w:t>
      </w:r>
      <w:r w:rsidR="001B3DFE">
        <w:rPr>
          <w:rFonts w:ascii="Arial" w:hAnsi="Arial" w:cs="Arial"/>
          <w:b/>
          <w:bCs/>
          <w:color w:val="FF0000"/>
          <w:u w:val="single"/>
        </w:rPr>
        <w:t> </w:t>
      </w:r>
      <w:r>
        <w:rPr>
          <w:rFonts w:ascii="Arial" w:hAnsi="Arial" w:cs="Arial"/>
          <w:b/>
          <w:bCs/>
          <w:color w:val="FF0000"/>
          <w:u w:val="single"/>
        </w:rPr>
        <w:t>skončení služebního poměru</w:t>
      </w:r>
      <w:r w:rsidR="009F3AE4">
        <w:rPr>
          <w:rFonts w:ascii="Arial" w:hAnsi="Arial" w:cs="Arial"/>
          <w:b/>
          <w:bCs/>
          <w:color w:val="FF0000"/>
          <w:u w:val="single"/>
        </w:rPr>
        <w:t xml:space="preserve">. </w:t>
      </w:r>
      <w:r w:rsidR="001B3DFE">
        <w:rPr>
          <w:rFonts w:ascii="Arial" w:hAnsi="Arial" w:cs="Arial"/>
          <w:b/>
          <w:bCs/>
          <w:color w:val="FF0000"/>
          <w:u w:val="single"/>
        </w:rPr>
        <w:t>V takovém případě j</w:t>
      </w:r>
      <w:r w:rsidR="009F3AE4">
        <w:rPr>
          <w:rFonts w:ascii="Arial" w:hAnsi="Arial" w:cs="Arial"/>
          <w:b/>
          <w:bCs/>
          <w:color w:val="FF0000"/>
          <w:u w:val="single"/>
        </w:rPr>
        <w:t xml:space="preserve">e nutné, </w:t>
      </w:r>
      <w:r>
        <w:rPr>
          <w:rFonts w:ascii="Arial" w:hAnsi="Arial" w:cs="Arial"/>
          <w:b/>
          <w:bCs/>
          <w:color w:val="FF0000"/>
          <w:u w:val="single"/>
        </w:rPr>
        <w:t xml:space="preserve">aby státního zaměstnance seznámil s podklady pro vydání rozhodnutí: </w:t>
      </w:r>
    </w:p>
    <w:p w14:paraId="34C8D37D" w14:textId="0A96C78A" w:rsidR="003C4550" w:rsidRDefault="00EA38C4" w:rsidP="006D3A69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C4550" w:rsidRPr="008F7D86">
        <w:rPr>
          <w:rFonts w:ascii="Arial" w:hAnsi="Arial" w:cs="Arial"/>
        </w:rPr>
        <w:t xml:space="preserve">o shromáždění podkladů rozhodnutí </w:t>
      </w:r>
      <w:r w:rsidR="003C4550">
        <w:rPr>
          <w:rFonts w:ascii="Arial" w:hAnsi="Arial" w:cs="Arial"/>
        </w:rPr>
        <w:t>služební</w:t>
      </w:r>
      <w:r w:rsidR="003C4550" w:rsidRPr="008F7D86">
        <w:rPr>
          <w:rFonts w:ascii="Arial" w:hAnsi="Arial" w:cs="Arial"/>
        </w:rPr>
        <w:t xml:space="preserve"> orgán v souladu s § 36 odst. 3 </w:t>
      </w:r>
      <w:r w:rsidR="006D2AF5">
        <w:rPr>
          <w:rFonts w:ascii="Arial" w:hAnsi="Arial" w:cs="Arial"/>
        </w:rPr>
        <w:t>zákona č. </w:t>
      </w:r>
      <w:r w:rsidR="006D2AF5" w:rsidRPr="006D2AF5">
        <w:rPr>
          <w:rFonts w:ascii="Arial" w:hAnsi="Arial" w:cs="Arial"/>
        </w:rPr>
        <w:t>500/2004 Sb., správní řád, ve znění pozdějších předpisů</w:t>
      </w:r>
      <w:r w:rsidR="006D2AF5">
        <w:rPr>
          <w:rFonts w:ascii="Arial" w:hAnsi="Arial" w:cs="Arial"/>
        </w:rPr>
        <w:t xml:space="preserve"> (dále jen „správní řád“)</w:t>
      </w:r>
      <w:r w:rsidR="003C4550" w:rsidRPr="008F7D86">
        <w:rPr>
          <w:rFonts w:ascii="Arial" w:hAnsi="Arial" w:cs="Arial"/>
        </w:rPr>
        <w:t>, vy</w:t>
      </w:r>
      <w:r w:rsidR="003C4550">
        <w:rPr>
          <w:rFonts w:ascii="Arial" w:hAnsi="Arial" w:cs="Arial"/>
        </w:rPr>
        <w:t xml:space="preserve">zval </w:t>
      </w:r>
      <w:r w:rsidR="003C4550" w:rsidRPr="00F93B3B">
        <w:rPr>
          <w:rFonts w:ascii="Arial" w:hAnsi="Arial" w:cs="Arial"/>
          <w:color w:val="FF0000"/>
        </w:rPr>
        <w:t>státního zaměstnance/</w:t>
      </w:r>
      <w:r w:rsidR="00EF036F">
        <w:rPr>
          <w:rFonts w:ascii="Arial" w:hAnsi="Arial" w:cs="Arial"/>
          <w:color w:val="FF0000"/>
        </w:rPr>
        <w:t xml:space="preserve">státní </w:t>
      </w:r>
      <w:r w:rsidR="003C4550" w:rsidRPr="00F93B3B">
        <w:rPr>
          <w:rFonts w:ascii="Arial" w:hAnsi="Arial" w:cs="Arial"/>
          <w:color w:val="FF0000"/>
        </w:rPr>
        <w:t>zaměstnankyn</w:t>
      </w:r>
      <w:r w:rsidR="003C4550">
        <w:rPr>
          <w:rFonts w:ascii="Arial" w:hAnsi="Arial" w:cs="Arial"/>
          <w:color w:val="FF0000"/>
        </w:rPr>
        <w:t>i</w:t>
      </w:r>
      <w:r w:rsidR="003C4550">
        <w:rPr>
          <w:rFonts w:ascii="Arial" w:hAnsi="Arial" w:cs="Arial"/>
        </w:rPr>
        <w:t xml:space="preserve"> výzvou</w:t>
      </w:r>
      <w:r w:rsidR="00A80616">
        <w:rPr>
          <w:rFonts w:ascii="Arial" w:hAnsi="Arial" w:cs="Arial"/>
        </w:rPr>
        <w:t>,</w:t>
      </w:r>
      <w:r w:rsidR="003C4550" w:rsidRPr="008F7D86">
        <w:rPr>
          <w:rFonts w:ascii="Arial" w:hAnsi="Arial" w:cs="Arial"/>
        </w:rPr>
        <w:t xml:space="preserve"> č.</w:t>
      </w:r>
      <w:r w:rsidR="001B3DFE">
        <w:rPr>
          <w:rFonts w:ascii="Arial" w:hAnsi="Arial" w:cs="Arial"/>
        </w:rPr>
        <w:t xml:space="preserve"> </w:t>
      </w:r>
      <w:r w:rsidR="003C4550" w:rsidRPr="008F7D86">
        <w:rPr>
          <w:rFonts w:ascii="Arial" w:hAnsi="Arial" w:cs="Arial"/>
        </w:rPr>
        <w:t xml:space="preserve">j. </w:t>
      </w:r>
      <w:r w:rsidR="003C4550">
        <w:rPr>
          <w:rFonts w:ascii="Arial" w:hAnsi="Arial" w:cs="Arial"/>
          <w:color w:val="FF0000"/>
        </w:rPr>
        <w:t>XXXXX</w:t>
      </w:r>
      <w:r w:rsidR="003C4550" w:rsidRPr="008F7D86">
        <w:rPr>
          <w:rFonts w:ascii="Arial" w:hAnsi="Arial" w:cs="Arial"/>
        </w:rPr>
        <w:t xml:space="preserve"> ze dne </w:t>
      </w:r>
      <w:r w:rsidR="003C4550">
        <w:rPr>
          <w:rFonts w:ascii="Arial" w:hAnsi="Arial" w:cs="Arial"/>
          <w:color w:val="FF0000"/>
        </w:rPr>
        <w:t>X</w:t>
      </w:r>
      <w:r w:rsidR="003C4550" w:rsidRPr="00A56A19">
        <w:rPr>
          <w:rFonts w:ascii="Arial" w:hAnsi="Arial" w:cs="Arial"/>
          <w:color w:val="FF0000"/>
        </w:rPr>
        <w:t>.</w:t>
      </w:r>
      <w:r w:rsidR="003C4550">
        <w:rPr>
          <w:rFonts w:ascii="Arial" w:hAnsi="Arial" w:cs="Arial"/>
          <w:color w:val="FF0000"/>
        </w:rPr>
        <w:t xml:space="preserve"> měsíc </w:t>
      </w:r>
      <w:r w:rsidR="003C4550" w:rsidRPr="00A2583E">
        <w:rPr>
          <w:rFonts w:ascii="Arial" w:hAnsi="Arial" w:cs="Arial"/>
        </w:rPr>
        <w:t>20</w:t>
      </w:r>
      <w:r w:rsidR="003C4550">
        <w:rPr>
          <w:rFonts w:ascii="Arial" w:hAnsi="Arial" w:cs="Arial"/>
          <w:color w:val="FF0000"/>
        </w:rPr>
        <w:t>XX</w:t>
      </w:r>
      <w:r w:rsidR="00A80616">
        <w:rPr>
          <w:rFonts w:ascii="Arial" w:hAnsi="Arial" w:cs="Arial"/>
        </w:rPr>
        <w:t>,</w:t>
      </w:r>
      <w:r w:rsidR="003C4550">
        <w:rPr>
          <w:rFonts w:ascii="Arial" w:hAnsi="Arial" w:cs="Arial"/>
          <w:color w:val="FF0000"/>
        </w:rPr>
        <w:t xml:space="preserve"> </w:t>
      </w:r>
      <w:r w:rsidR="003C4550">
        <w:rPr>
          <w:rFonts w:ascii="Arial" w:hAnsi="Arial" w:cs="Arial"/>
        </w:rPr>
        <w:t xml:space="preserve">k uplatnění </w:t>
      </w:r>
      <w:r w:rsidR="003C4550" w:rsidRPr="00862461">
        <w:rPr>
          <w:rFonts w:ascii="Arial" w:hAnsi="Arial" w:cs="Arial"/>
          <w:color w:val="FF0000"/>
        </w:rPr>
        <w:t xml:space="preserve">jeho/jejího </w:t>
      </w:r>
      <w:r w:rsidR="003C4550">
        <w:rPr>
          <w:rFonts w:ascii="Arial" w:hAnsi="Arial" w:cs="Arial"/>
        </w:rPr>
        <w:t>práva</w:t>
      </w:r>
      <w:r w:rsidR="003C4550" w:rsidRPr="008F7D86">
        <w:rPr>
          <w:rFonts w:ascii="Arial" w:hAnsi="Arial" w:cs="Arial"/>
        </w:rPr>
        <w:t xml:space="preserve"> seznámit se s těmit</w:t>
      </w:r>
      <w:r w:rsidR="003C4550">
        <w:rPr>
          <w:rFonts w:ascii="Arial" w:hAnsi="Arial" w:cs="Arial"/>
        </w:rPr>
        <w:t>o podklady, vyjádřit se k nim a </w:t>
      </w:r>
      <w:r w:rsidR="003C4550" w:rsidRPr="008F7D86">
        <w:rPr>
          <w:rFonts w:ascii="Arial" w:hAnsi="Arial" w:cs="Arial"/>
        </w:rPr>
        <w:t>případně navrhnout jejich doplnění.</w:t>
      </w:r>
      <w:r w:rsidR="003C4550">
        <w:rPr>
          <w:rFonts w:ascii="Arial" w:hAnsi="Arial" w:cs="Arial"/>
        </w:rPr>
        <w:t xml:space="preserve"> K uplatnění tohoto práva poskytl služební orgán potřebné informace a stanovil přiměřenou lhůtu.</w:t>
      </w:r>
      <w:r w:rsidR="008D434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D434A" w:rsidRPr="008D434A">
        <w:rPr>
          <w:rFonts w:ascii="Arial" w:eastAsia="Times New Roman" w:hAnsi="Arial" w:cs="Arial"/>
          <w:i/>
          <w:color w:val="FF0000"/>
          <w:lang w:eastAsia="cs-CZ"/>
        </w:rPr>
        <w:t>(Dále</w:t>
      </w:r>
      <w:r w:rsidR="008D434A" w:rsidRPr="008D434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D434A" w:rsidRPr="008D434A">
        <w:rPr>
          <w:rFonts w:ascii="Arial" w:eastAsia="Times New Roman" w:hAnsi="Arial" w:cs="Arial"/>
          <w:i/>
          <w:color w:val="FF0000"/>
          <w:lang w:eastAsia="cs-CZ"/>
        </w:rPr>
        <w:t>doplnit dle VARIANT I – IV</w:t>
      </w:r>
      <w:r w:rsidR="008D434A" w:rsidRPr="008D434A">
        <w:rPr>
          <w:rFonts w:ascii="Arial" w:eastAsia="Times New Roman" w:hAnsi="Arial" w:cs="Arial"/>
          <w:color w:val="FF0000"/>
          <w:lang w:eastAsia="cs-CZ"/>
        </w:rPr>
        <w:t>)</w:t>
      </w:r>
    </w:p>
    <w:p w14:paraId="17662387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- státní zaměstnanec se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neseznámil a ne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vyjádři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se k nim</w:t>
      </w:r>
    </w:p>
    <w:p w14:paraId="446D9F99" w14:textId="77777777" w:rsidR="003C4550" w:rsidRPr="006477DF" w:rsidRDefault="008D2F5F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6477DF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3C4550" w:rsidRPr="006477DF">
        <w:rPr>
          <w:rFonts w:ascii="Arial" w:hAnsi="Arial" w:cs="Arial"/>
          <w:sz w:val="22"/>
          <w:szCs w:val="22"/>
        </w:rPr>
        <w:t xml:space="preserve"> </w:t>
      </w:r>
      <w:r w:rsidR="003C4550" w:rsidRPr="006477DF">
        <w:rPr>
          <w:rFonts w:ascii="Arial" w:hAnsi="Arial" w:cs="Arial"/>
          <w:iCs/>
          <w:sz w:val="22"/>
          <w:szCs w:val="22"/>
        </w:rPr>
        <w:t xml:space="preserve">však svého práva ve stanovené lhůtě </w:t>
      </w:r>
      <w:r w:rsidR="003C4550" w:rsidRPr="006477DF">
        <w:rPr>
          <w:rFonts w:ascii="Arial" w:hAnsi="Arial" w:cs="Arial"/>
          <w:iCs/>
          <w:color w:val="FF0000"/>
          <w:sz w:val="22"/>
          <w:szCs w:val="22"/>
        </w:rPr>
        <w:t>nevyužil/a</w:t>
      </w:r>
      <w:r w:rsidR="003C4550" w:rsidRPr="006477DF">
        <w:rPr>
          <w:rFonts w:ascii="Arial" w:hAnsi="Arial" w:cs="Arial"/>
          <w:iCs/>
          <w:sz w:val="22"/>
          <w:szCs w:val="22"/>
        </w:rPr>
        <w:t>.</w:t>
      </w:r>
    </w:p>
    <w:p w14:paraId="3C909B35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129F05F1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-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 podklady, ale k podkladům se nevyjádřil</w:t>
      </w:r>
    </w:p>
    <w:p w14:paraId="79B39F2D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využil/a</w:t>
      </w:r>
      <w:r w:rsidRPr="008F7D86">
        <w:rPr>
          <w:rFonts w:ascii="Arial" w:hAnsi="Arial" w:cs="Arial"/>
          <w:iCs/>
          <w:sz w:val="22"/>
          <w:szCs w:val="22"/>
        </w:rPr>
        <w:t xml:space="preserve">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 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 xml:space="preserve">s obsahem spisu a podkladů pro vydání rozhodnutí, </w:t>
      </w:r>
      <w:r w:rsidRPr="008F7D86">
        <w:rPr>
          <w:rFonts w:ascii="Arial" w:hAnsi="Arial" w:cs="Arial"/>
          <w:iCs/>
          <w:sz w:val="22"/>
          <w:szCs w:val="22"/>
        </w:rPr>
        <w:t>ovšem k obsahu spisového materiálu</w:t>
      </w:r>
      <w:r>
        <w:rPr>
          <w:rFonts w:ascii="Arial" w:hAnsi="Arial" w:cs="Arial"/>
          <w:iCs/>
          <w:sz w:val="22"/>
          <w:szCs w:val="22"/>
        </w:rPr>
        <w:t xml:space="preserve">, resp. k podkladům rozhodnutí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nevyjádřil/a</w:t>
      </w:r>
      <w:r w:rsidRPr="00760679">
        <w:rPr>
          <w:rFonts w:ascii="Arial" w:hAnsi="Arial" w:cs="Arial"/>
          <w:iCs/>
          <w:color w:val="auto"/>
          <w:sz w:val="22"/>
          <w:szCs w:val="22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nevznesl/a </w:t>
      </w:r>
      <w:r w:rsidRPr="008F7D86">
        <w:rPr>
          <w:rFonts w:ascii="Arial" w:hAnsi="Arial" w:cs="Arial"/>
          <w:iCs/>
          <w:sz w:val="22"/>
          <w:szCs w:val="22"/>
        </w:rPr>
        <w:t>jakékoli připomínky, návrhy na doplnění dokazování či námitky</w:t>
      </w:r>
      <w:r>
        <w:rPr>
          <w:rFonts w:ascii="Arial" w:hAnsi="Arial" w:cs="Arial"/>
          <w:iCs/>
          <w:sz w:val="22"/>
          <w:szCs w:val="22"/>
        </w:rPr>
        <w:t>.</w:t>
      </w:r>
    </w:p>
    <w:p w14:paraId="7AEE7D20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2A433787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vyjádřil se do protokolu o seznámení s podklady</w:t>
      </w:r>
    </w:p>
    <w:p w14:paraId="6FB5F61B" w14:textId="0E6821F0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="00EF036F">
        <w:rPr>
          <w:rFonts w:ascii="Arial" w:hAnsi="Arial" w:cs="Arial"/>
          <w:iCs/>
          <w:sz w:val="22"/>
          <w:szCs w:val="22"/>
        </w:rPr>
        <w:t xml:space="preserve">přičemž </w:t>
      </w:r>
      <w:r>
        <w:rPr>
          <w:rFonts w:ascii="Arial" w:hAnsi="Arial" w:cs="Arial"/>
          <w:iCs/>
          <w:sz w:val="22"/>
          <w:szCs w:val="22"/>
        </w:rPr>
        <w:t xml:space="preserve">do protokolu </w:t>
      </w:r>
      <w:r w:rsidRPr="008F7D86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 </w:t>
      </w:r>
      <w:r w:rsidRPr="008F7D86">
        <w:rPr>
          <w:rFonts w:ascii="Arial" w:hAnsi="Arial" w:cs="Arial"/>
          <w:iCs/>
          <w:sz w:val="22"/>
          <w:szCs w:val="22"/>
        </w:rPr>
        <w:t xml:space="preserve">seznámení s podklady pro </w:t>
      </w:r>
      <w:r w:rsidR="00EF036F"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 w:rsidR="00C56490"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1B3DFE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 w:rsidRPr="007B160E">
        <w:rPr>
          <w:rFonts w:ascii="Arial" w:hAnsi="Arial" w:cs="Arial"/>
          <w:iCs/>
          <w:color w:val="FF0000"/>
          <w:sz w:val="22"/>
          <w:szCs w:val="22"/>
        </w:rPr>
        <w:t>XX</w:t>
      </w:r>
      <w:r w:rsidR="00F07021">
        <w:rPr>
          <w:rFonts w:ascii="Arial" w:hAnsi="Arial" w:cs="Arial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uvedl/a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 w:rsidR="008D2F5F">
        <w:rPr>
          <w:rFonts w:ascii="Arial" w:hAnsi="Arial" w:cs="Arial"/>
          <w:color w:val="FF0000"/>
          <w:sz w:val="22"/>
          <w:szCs w:val="22"/>
        </w:rPr>
        <w:t>státního zaměstnance/</w:t>
      </w:r>
      <w:r w:rsidR="00EF036F">
        <w:rPr>
          <w:rFonts w:ascii="Arial" w:hAnsi="Arial" w:cs="Arial"/>
          <w:color w:val="FF0000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zaměstnankyně</w:t>
      </w:r>
      <w:r w:rsidR="006477D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 xml:space="preserve">. </w:t>
      </w:r>
      <w:r w:rsidRPr="00F37523">
        <w:rPr>
          <w:rFonts w:ascii="Arial" w:hAnsi="Arial" w:cs="Arial"/>
          <w:iCs/>
          <w:color w:val="FF0000"/>
          <w:sz w:val="22"/>
          <w:szCs w:val="22"/>
        </w:rPr>
        <w:t xml:space="preserve">................. </w:t>
      </w:r>
    </w:p>
    <w:p w14:paraId="32AF4F43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0A809516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IV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své vyjádření zaslal následně</w:t>
      </w: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01063170" w14:textId="6102EB86" w:rsidR="006135FF" w:rsidRDefault="003C4550" w:rsidP="006D7D14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rozhodnutí. K</w:t>
      </w:r>
      <w:r w:rsidRPr="008F7D86">
        <w:rPr>
          <w:rFonts w:ascii="Arial" w:hAnsi="Arial" w:cs="Arial"/>
          <w:iCs/>
          <w:sz w:val="22"/>
          <w:szCs w:val="22"/>
        </w:rPr>
        <w:t> podkladům rozhodnutí</w:t>
      </w:r>
      <w:r>
        <w:rPr>
          <w:rFonts w:ascii="Arial" w:hAnsi="Arial" w:cs="Arial"/>
          <w:iCs/>
          <w:sz w:val="22"/>
          <w:szCs w:val="22"/>
        </w:rPr>
        <w:t xml:space="preserve"> se </w:t>
      </w:r>
      <w:r w:rsidR="008D2F5F">
        <w:rPr>
          <w:rFonts w:ascii="Arial" w:hAnsi="Arial" w:cs="Arial"/>
          <w:iCs/>
          <w:color w:val="FF0000"/>
          <w:sz w:val="22"/>
          <w:szCs w:val="22"/>
        </w:rPr>
        <w:t>státní zaměstnanec/zaměstnankyně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nevyjádřil/a </w:t>
      </w:r>
      <w:r>
        <w:rPr>
          <w:rFonts w:ascii="Arial" w:hAnsi="Arial" w:cs="Arial"/>
          <w:iCs/>
          <w:sz w:val="22"/>
          <w:szCs w:val="22"/>
        </w:rPr>
        <w:t>přímo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do protokolu o seznámení s podklady pro </w:t>
      </w:r>
      <w:r w:rsidR="00F9534E"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 w:rsidR="00C56490"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1B3DFE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 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  <w:iCs/>
          <w:sz w:val="22"/>
          <w:szCs w:val="22"/>
        </w:rPr>
        <w:t xml:space="preserve">, ale následně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zaslal/a </w:t>
      </w:r>
      <w:r>
        <w:rPr>
          <w:rFonts w:ascii="Arial" w:hAnsi="Arial" w:cs="Arial"/>
          <w:iCs/>
          <w:sz w:val="22"/>
          <w:szCs w:val="22"/>
        </w:rPr>
        <w:t>své vyjádření, v němž uvádí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 w:rsidR="008D2F5F">
        <w:rPr>
          <w:rFonts w:ascii="Arial" w:hAnsi="Arial" w:cs="Arial"/>
          <w:color w:val="FF0000"/>
          <w:sz w:val="22"/>
          <w:szCs w:val="22"/>
        </w:rPr>
        <w:t>státního zaměstnance/</w:t>
      </w:r>
      <w:r w:rsidR="00F9534E">
        <w:rPr>
          <w:rFonts w:ascii="Arial" w:hAnsi="Arial" w:cs="Arial"/>
          <w:color w:val="FF0000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zaměstnankyně</w:t>
      </w:r>
      <w:r w:rsidR="006477D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>.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................. </w:t>
      </w:r>
    </w:p>
    <w:p w14:paraId="4180215B" w14:textId="77777777" w:rsidR="006135FF" w:rsidRDefault="006135FF" w:rsidP="006D7D14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</w:p>
    <w:p w14:paraId="77E90DCC" w14:textId="74D4580C" w:rsidR="006D7D14" w:rsidRPr="00620B28" w:rsidRDefault="003C4550" w:rsidP="006D7D14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(Pokud </w:t>
      </w:r>
      <w:r w:rsidR="006477DF">
        <w:rPr>
          <w:rFonts w:ascii="Arial" w:hAnsi="Arial" w:cs="Arial"/>
          <w:i/>
          <w:iCs/>
          <w:color w:val="FF0000"/>
          <w:sz w:val="22"/>
          <w:szCs w:val="22"/>
        </w:rPr>
        <w:t>státní zaměstnanec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vyjádří v rámci svého práva podle § 36 odst. 3 správního řádu své stanovisko k podkladům, je třeba se s jeho stanoviskem vypořádat v odůvodnění rozhodnutí, stejně jako je třeba se případně vypořádat s návrhy na provedení důkazů či doplnění dokazování, které s</w:t>
      </w:r>
      <w:r w:rsidR="00F9534E">
        <w:rPr>
          <w:rFonts w:ascii="Arial" w:hAnsi="Arial" w:cs="Arial"/>
          <w:i/>
          <w:iCs/>
          <w:color w:val="FF0000"/>
          <w:sz w:val="22"/>
          <w:szCs w:val="22"/>
        </w:rPr>
        <w:t>lužební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orgán neakceptoval a navrhované důkazy neprovedl – viz § 68 odst. 3 správního řádu)</w:t>
      </w:r>
      <w:r w:rsidR="001B3DFE">
        <w:rPr>
          <w:rFonts w:ascii="Arial" w:hAnsi="Arial" w:cs="Arial"/>
          <w:i/>
          <w:iCs/>
          <w:color w:val="FF0000"/>
          <w:sz w:val="22"/>
          <w:szCs w:val="22"/>
        </w:rPr>
        <w:t>.</w:t>
      </w:r>
      <w:r w:rsidRPr="00620B28">
        <w:rPr>
          <w:rFonts w:ascii="Arial" w:hAnsi="Arial" w:cs="Arial"/>
          <w:iCs/>
          <w:color w:val="FF0000"/>
          <w:sz w:val="22"/>
          <w:szCs w:val="22"/>
        </w:rPr>
        <w:t xml:space="preserve"> </w:t>
      </w:r>
    </w:p>
    <w:p w14:paraId="5DE45938" w14:textId="77777777" w:rsidR="00A609EF" w:rsidRDefault="00A609EF" w:rsidP="00061058">
      <w:pPr>
        <w:spacing w:line="240" w:lineRule="auto"/>
        <w:contextualSpacing/>
        <w:jc w:val="both"/>
        <w:rPr>
          <w:rFonts w:ascii="Arial" w:eastAsia="Times New Roman" w:hAnsi="Arial" w:cs="Arial"/>
        </w:rPr>
      </w:pPr>
    </w:p>
    <w:p w14:paraId="675D59D2" w14:textId="137B4848" w:rsidR="00061058" w:rsidRPr="00EB30DC" w:rsidRDefault="003C4550" w:rsidP="00061058">
      <w:pPr>
        <w:spacing w:line="240" w:lineRule="auto"/>
        <w:contextualSpacing/>
        <w:jc w:val="both"/>
        <w:rPr>
          <w:rFonts w:ascii="Arial" w:hAnsi="Arial" w:cs="Arial"/>
        </w:rPr>
      </w:pPr>
      <w:r w:rsidRPr="002B757B">
        <w:rPr>
          <w:rFonts w:ascii="Arial" w:eastAsia="Times New Roman" w:hAnsi="Arial" w:cs="Arial"/>
        </w:rPr>
        <w:t xml:space="preserve">Na základě výše uvedeného rozhodl </w:t>
      </w:r>
      <w:r w:rsidRPr="00DC41D6">
        <w:rPr>
          <w:rFonts w:ascii="Arial" w:eastAsia="Times New Roman" w:hAnsi="Arial" w:cs="Arial"/>
        </w:rPr>
        <w:t xml:space="preserve">služební orgán </w:t>
      </w:r>
      <w:r w:rsidRPr="002B757B">
        <w:rPr>
          <w:rFonts w:ascii="Arial" w:eastAsia="Times New Roman" w:hAnsi="Arial" w:cs="Arial"/>
        </w:rPr>
        <w:t>o</w:t>
      </w:r>
      <w:r>
        <w:rPr>
          <w:rFonts w:ascii="Arial" w:hAnsi="Arial" w:cs="Arial"/>
        </w:rPr>
        <w:t xml:space="preserve"> skončení služebního poměru </w:t>
      </w:r>
      <w:bookmarkStart w:id="10" w:name="_Hlk187154323"/>
      <w:r w:rsidR="00DC0AF3">
        <w:rPr>
          <w:rFonts w:ascii="Arial" w:hAnsi="Arial" w:cs="Arial"/>
          <w:color w:val="FF0000"/>
        </w:rPr>
        <w:t>státního zaměstnance/</w:t>
      </w:r>
      <w:r w:rsidR="00F9534E">
        <w:rPr>
          <w:rFonts w:ascii="Arial" w:hAnsi="Arial" w:cs="Arial"/>
          <w:color w:val="FF0000"/>
        </w:rPr>
        <w:t xml:space="preserve">státní </w:t>
      </w:r>
      <w:r w:rsidR="00DC0AF3">
        <w:rPr>
          <w:rFonts w:ascii="Arial" w:hAnsi="Arial" w:cs="Arial"/>
          <w:color w:val="FF0000"/>
        </w:rPr>
        <w:t>zaměstnankyně</w:t>
      </w:r>
      <w:r w:rsidR="00EB30DC">
        <w:rPr>
          <w:rFonts w:ascii="Arial" w:hAnsi="Arial" w:cs="Arial"/>
          <w:color w:val="FF0000"/>
        </w:rPr>
        <w:t xml:space="preserve"> </w:t>
      </w:r>
      <w:bookmarkEnd w:id="10"/>
      <w:r w:rsidR="00EB30DC">
        <w:rPr>
          <w:rFonts w:ascii="Arial" w:eastAsia="Times New Roman" w:hAnsi="Arial" w:cs="Arial"/>
          <w:lang w:eastAsia="cs-CZ"/>
        </w:rPr>
        <w:t>podle § 72 odst. 1 písm. b) zákona o státní službě</w:t>
      </w:r>
      <w:r>
        <w:rPr>
          <w:rFonts w:ascii="Arial" w:hAnsi="Arial" w:cs="Arial"/>
        </w:rPr>
        <w:t xml:space="preserve">. </w:t>
      </w:r>
      <w:r w:rsidR="00F9534E">
        <w:rPr>
          <w:rFonts w:ascii="Arial" w:hAnsi="Arial" w:cs="Arial"/>
        </w:rPr>
        <w:lastRenderedPageBreak/>
        <w:t xml:space="preserve">V souladu s § 72 odst. </w:t>
      </w:r>
      <w:r w:rsidR="00892E2B">
        <w:rPr>
          <w:rFonts w:ascii="Arial" w:hAnsi="Arial" w:cs="Arial"/>
        </w:rPr>
        <w:t>2</w:t>
      </w:r>
      <w:r w:rsidR="00F9534E">
        <w:rPr>
          <w:rFonts w:ascii="Arial" w:hAnsi="Arial" w:cs="Arial"/>
        </w:rPr>
        <w:t xml:space="preserve"> zákona o státní službě</w:t>
      </w:r>
      <w:r w:rsidR="00892E2B">
        <w:rPr>
          <w:rFonts w:ascii="Arial" w:hAnsi="Arial" w:cs="Arial"/>
        </w:rPr>
        <w:t xml:space="preserve"> končí</w:t>
      </w:r>
      <w:r w:rsidR="00F9534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lužební poměr </w:t>
      </w:r>
      <w:r w:rsidR="006135FF">
        <w:rPr>
          <w:rFonts w:ascii="Arial" w:hAnsi="Arial" w:cs="Arial"/>
          <w:color w:val="FF0000"/>
        </w:rPr>
        <w:t xml:space="preserve">státního zaměstnance/státní zaměstnankyně </w:t>
      </w:r>
      <w:r w:rsidR="0041588F">
        <w:rPr>
          <w:rFonts w:ascii="Arial" w:hAnsi="Arial" w:cs="Arial"/>
          <w:color w:val="FF0000"/>
        </w:rPr>
        <w:t xml:space="preserve">uplynutím </w:t>
      </w:r>
      <w:r w:rsidR="00892E2B">
        <w:rPr>
          <w:rFonts w:ascii="Arial" w:hAnsi="Arial" w:cs="Arial"/>
        </w:rPr>
        <w:t>dne doručení</w:t>
      </w:r>
      <w:r w:rsidR="00F9534E" w:rsidRPr="007F1B7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tohoto rozhodnutí.</w:t>
      </w:r>
    </w:p>
    <w:p w14:paraId="034BC5ED" w14:textId="77777777" w:rsidR="001F32ED" w:rsidRPr="00ED5A26" w:rsidRDefault="001F32ED" w:rsidP="00A2583E">
      <w:pPr>
        <w:spacing w:after="0" w:line="240" w:lineRule="auto"/>
        <w:contextualSpacing/>
        <w:rPr>
          <w:rFonts w:ascii="Arial" w:hAnsi="Arial" w:cs="Arial"/>
        </w:rPr>
      </w:pPr>
    </w:p>
    <w:p w14:paraId="0CF4D983" w14:textId="77777777" w:rsidR="00F25845" w:rsidRPr="00F37523" w:rsidRDefault="00F25845" w:rsidP="00F2584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3752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284923DA" w14:textId="77777777" w:rsidR="00F9534E" w:rsidRDefault="00F25845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37523">
        <w:rPr>
          <w:rFonts w:ascii="Arial" w:hAnsi="Arial" w:cs="Arial"/>
        </w:rPr>
        <w:t xml:space="preserve">Proti tomuto rozhodnutí lze </w:t>
      </w:r>
      <w:r w:rsidRPr="00F37523">
        <w:rPr>
          <w:rFonts w:ascii="Arial" w:eastAsia="Times New Roman" w:hAnsi="Arial" w:cs="Arial"/>
          <w:lang w:eastAsia="cs-CZ"/>
        </w:rPr>
        <w:t>podle § 81 a násl.</w:t>
      </w:r>
      <w:r w:rsidR="006D2AF5">
        <w:rPr>
          <w:rFonts w:ascii="Arial" w:eastAsia="Times New Roman" w:hAnsi="Arial" w:cs="Arial"/>
          <w:lang w:eastAsia="cs-CZ"/>
        </w:rPr>
        <w:t xml:space="preserve"> správního řádu</w:t>
      </w:r>
      <w:r w:rsidRPr="00F37523">
        <w:rPr>
          <w:rFonts w:ascii="Arial" w:hAnsi="Arial" w:cs="Arial"/>
        </w:rPr>
        <w:t xml:space="preserve"> podat odvolání u </w:t>
      </w:r>
      <w:r w:rsidRPr="00F3752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37523">
        <w:rPr>
          <w:rFonts w:ascii="Arial" w:hAnsi="Arial" w:cs="Arial"/>
        </w:rPr>
        <w:t xml:space="preserve">, a to do 15 dnů ode dne jeho oznámení. Odvolacím orgánem je </w:t>
      </w:r>
      <w:r w:rsidRPr="00F3752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A834D1">
        <w:rPr>
          <w:rFonts w:ascii="Arial" w:hAnsi="Arial" w:cs="Arial"/>
        </w:rPr>
        <w:t>,</w:t>
      </w:r>
      <w:r w:rsidRPr="00F37523">
        <w:rPr>
          <w:rFonts w:ascii="Arial" w:hAnsi="Arial" w:cs="Arial"/>
        </w:rPr>
        <w:t xml:space="preserve"> jako nadřízený služební orgán podle § 162 odst. 4 </w:t>
      </w:r>
      <w:r w:rsidRPr="00F37523">
        <w:rPr>
          <w:rFonts w:ascii="Arial" w:eastAsia="Times New Roman" w:hAnsi="Arial" w:cs="Arial"/>
          <w:lang w:eastAsia="cs-CZ"/>
        </w:rPr>
        <w:t xml:space="preserve">písm. </w:t>
      </w:r>
      <w:r w:rsidRPr="00F37523">
        <w:rPr>
          <w:rFonts w:ascii="Arial" w:eastAsia="Times New Roman" w:hAnsi="Arial" w:cs="Arial"/>
          <w:color w:val="FF0000"/>
          <w:lang w:eastAsia="cs-CZ"/>
        </w:rPr>
        <w:t>x</w:t>
      </w:r>
      <w:r w:rsidRPr="00F37523">
        <w:rPr>
          <w:rFonts w:ascii="Arial" w:eastAsia="Times New Roman" w:hAnsi="Arial" w:cs="Arial"/>
          <w:lang w:eastAsia="cs-CZ"/>
        </w:rPr>
        <w:t>)</w:t>
      </w:r>
      <w:r w:rsidRPr="00F3752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37523">
        <w:rPr>
          <w:rFonts w:ascii="Arial" w:hAnsi="Arial" w:cs="Arial"/>
        </w:rPr>
        <w:t>zákona o státní službě.</w:t>
      </w:r>
      <w:r w:rsidR="000900A5">
        <w:rPr>
          <w:rFonts w:ascii="Arial" w:hAnsi="Arial" w:cs="Arial"/>
        </w:rPr>
        <w:t xml:space="preserve"> </w:t>
      </w:r>
      <w:r w:rsidR="000900A5" w:rsidRPr="00F37523">
        <w:rPr>
          <w:rFonts w:ascii="Arial" w:hAnsi="Arial" w:cs="Arial"/>
        </w:rPr>
        <w:t>Odvolání proti tomuto rozhodnutí nemá v souladu s § 168 odst. 2 zákona o státní službě odkladný účinek.</w:t>
      </w:r>
      <w:r w:rsidRPr="00F37523">
        <w:rPr>
          <w:rFonts w:ascii="Arial" w:hAnsi="Arial" w:cs="Arial"/>
        </w:rPr>
        <w:t xml:space="preserve"> </w:t>
      </w:r>
    </w:p>
    <w:p w14:paraId="18F12194" w14:textId="77777777" w:rsidR="000900A5" w:rsidRPr="00F37523" w:rsidRDefault="000900A5" w:rsidP="000900A5">
      <w:pPr>
        <w:spacing w:line="240" w:lineRule="auto"/>
        <w:contextualSpacing/>
        <w:jc w:val="both"/>
        <w:rPr>
          <w:rFonts w:ascii="Arial" w:hAnsi="Arial" w:cs="Arial"/>
        </w:rPr>
      </w:pPr>
    </w:p>
    <w:p w14:paraId="75A1E89E" w14:textId="77777777" w:rsidR="00F25845" w:rsidRDefault="00F25845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5F65E048" w14:textId="77777777" w:rsidR="00F25845" w:rsidRDefault="00F25845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625A1B85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35DEB6B4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3C13D4C2" w14:textId="77777777" w:rsidR="00F25845" w:rsidRPr="00F37523" w:rsidRDefault="00F25845" w:rsidP="00F25845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  <w:r w:rsidRPr="00F37523">
        <w:rPr>
          <w:rFonts w:ascii="Arial" w:hAnsi="Arial" w:cs="Arial"/>
          <w:color w:val="FF0000"/>
          <w:vertAlign w:val="superscript"/>
        </w:rPr>
        <w:footnoteReference w:id="4"/>
      </w:r>
    </w:p>
    <w:p w14:paraId="5FD5E73F" w14:textId="77777777" w:rsidR="003849C8" w:rsidRPr="00F37523" w:rsidRDefault="003849C8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2C1554BF" w14:textId="77777777" w:rsidR="00F25845" w:rsidRPr="00F37523" w:rsidRDefault="00F25845" w:rsidP="00F25845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Otisk úředního razítka</w:t>
      </w:r>
    </w:p>
    <w:p w14:paraId="4960FCB3" w14:textId="77777777" w:rsidR="00F25845" w:rsidRDefault="00F25845" w:rsidP="00F25845">
      <w:pPr>
        <w:rPr>
          <w:rFonts w:ascii="Arial" w:eastAsia="Times New Roman" w:hAnsi="Arial" w:cs="Arial"/>
          <w:b/>
          <w:spacing w:val="56"/>
          <w:lang w:eastAsia="cs-CZ"/>
        </w:rPr>
      </w:pPr>
    </w:p>
    <w:sectPr w:rsidR="00F258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BA1D5" w14:textId="77777777" w:rsidR="009D3FA0" w:rsidRDefault="009D3FA0" w:rsidP="00D46F98">
      <w:pPr>
        <w:spacing w:after="0" w:line="240" w:lineRule="auto"/>
      </w:pPr>
      <w:r>
        <w:separator/>
      </w:r>
    </w:p>
  </w:endnote>
  <w:endnote w:type="continuationSeparator" w:id="0">
    <w:p w14:paraId="4E52AD51" w14:textId="77777777" w:rsidR="009D3FA0" w:rsidRDefault="009D3FA0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009844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98F3681" w14:textId="77777777" w:rsidR="0032011A" w:rsidRPr="00A2583E" w:rsidRDefault="0032011A">
        <w:pPr>
          <w:pStyle w:val="Zpat"/>
          <w:jc w:val="center"/>
          <w:rPr>
            <w:rFonts w:ascii="Arial" w:hAnsi="Arial" w:cs="Arial"/>
          </w:rPr>
        </w:pPr>
        <w:r w:rsidRPr="00A2583E">
          <w:rPr>
            <w:rFonts w:ascii="Arial" w:hAnsi="Arial" w:cs="Arial"/>
          </w:rPr>
          <w:fldChar w:fldCharType="begin"/>
        </w:r>
        <w:r w:rsidRPr="00A2583E">
          <w:rPr>
            <w:rFonts w:ascii="Arial" w:hAnsi="Arial" w:cs="Arial"/>
          </w:rPr>
          <w:instrText>PAGE   \* MERGEFORMAT</w:instrText>
        </w:r>
        <w:r w:rsidRPr="00A2583E">
          <w:rPr>
            <w:rFonts w:ascii="Arial" w:hAnsi="Arial" w:cs="Arial"/>
          </w:rPr>
          <w:fldChar w:fldCharType="separate"/>
        </w:r>
        <w:r w:rsidR="002211A5">
          <w:rPr>
            <w:rFonts w:ascii="Arial" w:hAnsi="Arial" w:cs="Arial"/>
            <w:noProof/>
          </w:rPr>
          <w:t>5</w:t>
        </w:r>
        <w:r w:rsidRPr="00A2583E">
          <w:rPr>
            <w:rFonts w:ascii="Arial" w:hAnsi="Arial" w:cs="Arial"/>
          </w:rPr>
          <w:fldChar w:fldCharType="end"/>
        </w:r>
      </w:p>
    </w:sdtContent>
  </w:sdt>
  <w:p w14:paraId="562AB673" w14:textId="77777777" w:rsidR="0032011A" w:rsidRDefault="00320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84C2E" w14:textId="77777777" w:rsidR="009D3FA0" w:rsidRDefault="009D3FA0" w:rsidP="00D46F98">
      <w:pPr>
        <w:spacing w:after="0" w:line="240" w:lineRule="auto"/>
      </w:pPr>
      <w:r>
        <w:separator/>
      </w:r>
    </w:p>
  </w:footnote>
  <w:footnote w:type="continuationSeparator" w:id="0">
    <w:p w14:paraId="143F7D78" w14:textId="77777777" w:rsidR="009D3FA0" w:rsidRDefault="009D3FA0" w:rsidP="00D46F98">
      <w:pPr>
        <w:spacing w:after="0" w:line="240" w:lineRule="auto"/>
      </w:pPr>
      <w:r>
        <w:continuationSeparator/>
      </w:r>
    </w:p>
  </w:footnote>
  <w:footnote w:id="1">
    <w:p w14:paraId="49C2CEE5" w14:textId="77777777" w:rsidR="00BC6554" w:rsidRPr="006722EF" w:rsidRDefault="00BC6554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 bez doplnění či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5187FD0F" w14:textId="77777777" w:rsidR="00BC6554" w:rsidRDefault="00BC6554" w:rsidP="00A2583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6B6077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76B8E6C" w14:textId="76E0E1E3" w:rsidR="00226748" w:rsidRPr="00226748" w:rsidRDefault="00226748" w:rsidP="00226748">
      <w:pPr>
        <w:spacing w:after="100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22674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26748">
        <w:rPr>
          <w:rFonts w:ascii="Arial" w:hAnsi="Arial" w:cs="Arial"/>
          <w:color w:val="FF0000"/>
          <w:sz w:val="18"/>
          <w:szCs w:val="18"/>
        </w:rPr>
        <w:t xml:space="preserve"> </w:t>
      </w:r>
      <w:r w:rsidRPr="00226748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Podle stávající soudní praxe se při zkoumání intenzity porušení povinností zaměstnancem přihlíží zejména „</w:t>
      </w:r>
      <w:r w:rsidRPr="00226748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k osobě zaměstnance, k funkci, kterou zastává, k jeho dosavadnímu postoji k plnění pracovních úkolů, k době a situaci, v níž došlo k porušení pracovní kázně, k míře zavinění zaměstnance, ke způsobu a intenzitě porušení konkrétních povinností zaměstnance, k důsledkům porušení pracovní kázně pro zaměstnavatele, k tomu, zda svým jednáním zaměstnanec způsobil zaměstnavateli škodu, apod</w:t>
      </w:r>
      <w:r w:rsidRPr="00226748">
        <w:rPr>
          <w:rFonts w:ascii="Arial" w:eastAsia="Times New Roman" w:hAnsi="Arial" w:cs="Arial"/>
          <w:color w:val="FF0000"/>
          <w:sz w:val="18"/>
          <w:szCs w:val="18"/>
          <w:lang w:eastAsia="cs-CZ"/>
        </w:rPr>
        <w:t xml:space="preserve">.“ (srov. rozsudek Vrchního soudu v Praze ze dne 30. června 1995, sp. zn. 6 Cdo 45/1994). Porušením pracovních povinností zaměstnancem </w:t>
      </w:r>
      <w:r w:rsidRPr="00226748">
        <w:rPr>
          <w:rFonts w:ascii="Arial" w:eastAsia="Times New Roman" w:hAnsi="Arial" w:cs="Arial"/>
          <w:color w:val="FF0000"/>
          <w:sz w:val="18"/>
          <w:szCs w:val="18"/>
          <w:u w:val="single"/>
          <w:lang w:eastAsia="cs-CZ"/>
        </w:rPr>
        <w:t>zvlášť hrubým způsobem</w:t>
      </w:r>
      <w:r w:rsidRPr="00226748">
        <w:rPr>
          <w:rFonts w:ascii="Arial" w:eastAsia="Times New Roman" w:hAnsi="Arial" w:cs="Arial"/>
          <w:color w:val="FF0000"/>
          <w:sz w:val="18"/>
          <w:szCs w:val="18"/>
          <w:lang w:eastAsia="cs-CZ"/>
        </w:rPr>
        <w:t xml:space="preserve"> se pak rozumí takové porušení povinností vyplývajících z právních předpisů ze strany zaměstnance, u nichž „</w:t>
      </w:r>
      <w:r w:rsidRPr="00226748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okolnosti případu odůvodňují závěr, že po zaměstnavateli nelze spravedlivě požadovat, aby zaměstnance zaměstnával až do uplynutí výpovědní doby</w:t>
      </w:r>
      <w:r w:rsidRPr="00226748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“ (např. rozsudek Nejvyššího soudu ze dne 9. března 2006, sp. zn. 21 Cdo 1218/2005).</w:t>
      </w:r>
    </w:p>
  </w:footnote>
  <w:footnote w:id="4">
    <w:p w14:paraId="5AC457F3" w14:textId="77777777" w:rsidR="00F25845" w:rsidRPr="00CA27AC" w:rsidRDefault="00F25845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 xml:space="preserve">zasílaném </w:t>
      </w:r>
      <w:r w:rsidR="006477DF" w:rsidRPr="006477DF">
        <w:rPr>
          <w:rFonts w:ascii="Arial" w:hAnsi="Arial" w:cs="Arial"/>
          <w:color w:val="FF0000"/>
          <w:sz w:val="18"/>
          <w:szCs w:val="18"/>
        </w:rPr>
        <w:t xml:space="preserve">státnímu zaměstnanci </w:t>
      </w:r>
      <w:r w:rsidRPr="00CA27AC">
        <w:rPr>
          <w:rFonts w:ascii="Arial" w:hAnsi="Arial" w:cs="Arial"/>
          <w:color w:val="FF0000"/>
          <w:sz w:val="18"/>
          <w:szCs w:val="18"/>
        </w:rPr>
        <w:t>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1C695" w14:textId="77777777" w:rsidR="0032011A" w:rsidRDefault="002211A5" w:rsidP="0032011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3</w:t>
    </w:r>
    <w:r w:rsidR="0032011A">
      <w:rPr>
        <w:rFonts w:ascii="Arial" w:hAnsi="Arial" w:cs="Arial"/>
      </w:rPr>
      <w:t xml:space="preserve">   </w:t>
    </w:r>
  </w:p>
  <w:p w14:paraId="61BC2183" w14:textId="77777777" w:rsidR="0032011A" w:rsidRDefault="002211A5" w:rsidP="00A2583E">
    <w:pPr>
      <w:pStyle w:val="Zhlav"/>
      <w:jc w:val="right"/>
    </w:pPr>
    <w:r>
      <w:rPr>
        <w:rFonts w:ascii="Arial" w:hAnsi="Arial" w:cs="Arial"/>
      </w:rPr>
      <w:t>k Metodickému pokynu č. 1</w:t>
    </w:r>
    <w:r w:rsidR="0032011A">
      <w:rPr>
        <w:rFonts w:ascii="Arial" w:hAnsi="Arial" w:cs="Arial"/>
      </w:rPr>
      <w:t>/20</w:t>
    </w:r>
    <w:r w:rsidR="00FA7802">
      <w:rPr>
        <w:rFonts w:ascii="Arial" w:hAnsi="Arial" w:cs="Aria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6B2"/>
    <w:multiLevelType w:val="hybridMultilevel"/>
    <w:tmpl w:val="C73867C0"/>
    <w:lvl w:ilvl="0" w:tplc="620C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3D6F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951F3"/>
    <w:multiLevelType w:val="hybridMultilevel"/>
    <w:tmpl w:val="F4D4FE06"/>
    <w:lvl w:ilvl="0" w:tplc="C1988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0DD2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9A2CF1"/>
    <w:multiLevelType w:val="hybridMultilevel"/>
    <w:tmpl w:val="01BCDA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285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3570" w:hanging="360"/>
      </w:pPr>
    </w:lvl>
    <w:lvl w:ilvl="2" w:tplc="0405001B" w:tentative="1">
      <w:start w:val="1"/>
      <w:numFmt w:val="lowerRoman"/>
      <w:lvlText w:val="%3."/>
      <w:lvlJc w:val="right"/>
      <w:pPr>
        <w:ind w:left="4290" w:hanging="180"/>
      </w:pPr>
    </w:lvl>
    <w:lvl w:ilvl="3" w:tplc="0405000F" w:tentative="1">
      <w:start w:val="1"/>
      <w:numFmt w:val="decimal"/>
      <w:lvlText w:val="%4."/>
      <w:lvlJc w:val="left"/>
      <w:pPr>
        <w:ind w:left="5010" w:hanging="360"/>
      </w:pPr>
    </w:lvl>
    <w:lvl w:ilvl="4" w:tplc="04050019" w:tentative="1">
      <w:start w:val="1"/>
      <w:numFmt w:val="lowerLetter"/>
      <w:lvlText w:val="%5."/>
      <w:lvlJc w:val="left"/>
      <w:pPr>
        <w:ind w:left="5730" w:hanging="360"/>
      </w:pPr>
    </w:lvl>
    <w:lvl w:ilvl="5" w:tplc="0405001B" w:tentative="1">
      <w:start w:val="1"/>
      <w:numFmt w:val="lowerRoman"/>
      <w:lvlText w:val="%6."/>
      <w:lvlJc w:val="right"/>
      <w:pPr>
        <w:ind w:left="6450" w:hanging="180"/>
      </w:pPr>
    </w:lvl>
    <w:lvl w:ilvl="6" w:tplc="0405000F" w:tentative="1">
      <w:start w:val="1"/>
      <w:numFmt w:val="decimal"/>
      <w:lvlText w:val="%7."/>
      <w:lvlJc w:val="left"/>
      <w:pPr>
        <w:ind w:left="7170" w:hanging="360"/>
      </w:pPr>
    </w:lvl>
    <w:lvl w:ilvl="7" w:tplc="04050019" w:tentative="1">
      <w:start w:val="1"/>
      <w:numFmt w:val="lowerLetter"/>
      <w:lvlText w:val="%8."/>
      <w:lvlJc w:val="left"/>
      <w:pPr>
        <w:ind w:left="7890" w:hanging="360"/>
      </w:pPr>
    </w:lvl>
    <w:lvl w:ilvl="8" w:tplc="040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" w15:restartNumberingAfterBreak="0">
    <w:nsid w:val="1FC61D2C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241DBE"/>
    <w:multiLevelType w:val="hybridMultilevel"/>
    <w:tmpl w:val="ADC870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67158"/>
    <w:multiLevelType w:val="hybridMultilevel"/>
    <w:tmpl w:val="9C529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F6026"/>
    <w:multiLevelType w:val="hybridMultilevel"/>
    <w:tmpl w:val="C994CE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253A0"/>
    <w:multiLevelType w:val="hybridMultilevel"/>
    <w:tmpl w:val="4D2AC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EF0465"/>
    <w:multiLevelType w:val="hybridMultilevel"/>
    <w:tmpl w:val="8FDC7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27A55"/>
    <w:multiLevelType w:val="hybridMultilevel"/>
    <w:tmpl w:val="CC743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7027C"/>
    <w:multiLevelType w:val="hybridMultilevel"/>
    <w:tmpl w:val="02F82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72829"/>
    <w:multiLevelType w:val="hybridMultilevel"/>
    <w:tmpl w:val="C5840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278956">
    <w:abstractNumId w:val="11"/>
  </w:num>
  <w:num w:numId="2" w16cid:durableId="1530021324">
    <w:abstractNumId w:val="5"/>
  </w:num>
  <w:num w:numId="3" w16cid:durableId="762141625">
    <w:abstractNumId w:val="6"/>
  </w:num>
  <w:num w:numId="4" w16cid:durableId="1924098640">
    <w:abstractNumId w:val="1"/>
  </w:num>
  <w:num w:numId="5" w16cid:durableId="828332225">
    <w:abstractNumId w:val="2"/>
  </w:num>
  <w:num w:numId="6" w16cid:durableId="140733957">
    <w:abstractNumId w:val="0"/>
  </w:num>
  <w:num w:numId="7" w16cid:durableId="809980015">
    <w:abstractNumId w:val="3"/>
  </w:num>
  <w:num w:numId="8" w16cid:durableId="1726829794">
    <w:abstractNumId w:val="13"/>
  </w:num>
  <w:num w:numId="9" w16cid:durableId="1016035317">
    <w:abstractNumId w:val="7"/>
  </w:num>
  <w:num w:numId="10" w16cid:durableId="1197081600">
    <w:abstractNumId w:val="15"/>
  </w:num>
  <w:num w:numId="11" w16cid:durableId="846559185">
    <w:abstractNumId w:val="8"/>
  </w:num>
  <w:num w:numId="12" w16cid:durableId="1278490821">
    <w:abstractNumId w:val="14"/>
  </w:num>
  <w:num w:numId="13" w16cid:durableId="836454698">
    <w:abstractNumId w:val="10"/>
  </w:num>
  <w:num w:numId="14" w16cid:durableId="994527436">
    <w:abstractNumId w:val="9"/>
  </w:num>
  <w:num w:numId="15" w16cid:durableId="1435058028">
    <w:abstractNumId w:val="12"/>
  </w:num>
  <w:num w:numId="16" w16cid:durableId="30297548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linovský Jakub, Mgr.">
    <w15:presenceInfo w15:providerId="AD" w15:userId="S::jakub.malinovsky@mvcr.cz::46805576-159c-4612-afc4-81e9cd6570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98"/>
    <w:rsid w:val="0000120C"/>
    <w:rsid w:val="000100D3"/>
    <w:rsid w:val="00026DF9"/>
    <w:rsid w:val="0002734F"/>
    <w:rsid w:val="00040B2F"/>
    <w:rsid w:val="00050BE3"/>
    <w:rsid w:val="000578A2"/>
    <w:rsid w:val="00061058"/>
    <w:rsid w:val="000633F0"/>
    <w:rsid w:val="000801E3"/>
    <w:rsid w:val="00083902"/>
    <w:rsid w:val="000900A5"/>
    <w:rsid w:val="000904FE"/>
    <w:rsid w:val="00094D54"/>
    <w:rsid w:val="00097E0C"/>
    <w:rsid w:val="000A5D59"/>
    <w:rsid w:val="000B189D"/>
    <w:rsid w:val="000B53D6"/>
    <w:rsid w:val="000C10B4"/>
    <w:rsid w:val="000E38F5"/>
    <w:rsid w:val="00134E3A"/>
    <w:rsid w:val="00147C0D"/>
    <w:rsid w:val="001567AB"/>
    <w:rsid w:val="00156FB4"/>
    <w:rsid w:val="00195DFA"/>
    <w:rsid w:val="001B07B2"/>
    <w:rsid w:val="001B3DFE"/>
    <w:rsid w:val="001C1CFA"/>
    <w:rsid w:val="001C6C61"/>
    <w:rsid w:val="001F32ED"/>
    <w:rsid w:val="002211A5"/>
    <w:rsid w:val="00226748"/>
    <w:rsid w:val="00236D5B"/>
    <w:rsid w:val="00284496"/>
    <w:rsid w:val="00285841"/>
    <w:rsid w:val="00287801"/>
    <w:rsid w:val="00291BBE"/>
    <w:rsid w:val="00296A38"/>
    <w:rsid w:val="002D4081"/>
    <w:rsid w:val="002D69EA"/>
    <w:rsid w:val="002F4D67"/>
    <w:rsid w:val="0030054B"/>
    <w:rsid w:val="00300F33"/>
    <w:rsid w:val="00301334"/>
    <w:rsid w:val="0031000E"/>
    <w:rsid w:val="0032011A"/>
    <w:rsid w:val="00325EA9"/>
    <w:rsid w:val="003849C8"/>
    <w:rsid w:val="003B58B4"/>
    <w:rsid w:val="003C0571"/>
    <w:rsid w:val="003C31AD"/>
    <w:rsid w:val="003C4550"/>
    <w:rsid w:val="003C7FF9"/>
    <w:rsid w:val="0040723F"/>
    <w:rsid w:val="0041588F"/>
    <w:rsid w:val="00423BE4"/>
    <w:rsid w:val="004447F4"/>
    <w:rsid w:val="00445FC8"/>
    <w:rsid w:val="00457BBF"/>
    <w:rsid w:val="00486E38"/>
    <w:rsid w:val="004B226F"/>
    <w:rsid w:val="004E089F"/>
    <w:rsid w:val="00504387"/>
    <w:rsid w:val="00507C98"/>
    <w:rsid w:val="005133BA"/>
    <w:rsid w:val="00513754"/>
    <w:rsid w:val="00520848"/>
    <w:rsid w:val="00533FD9"/>
    <w:rsid w:val="005357A7"/>
    <w:rsid w:val="00537693"/>
    <w:rsid w:val="0056724E"/>
    <w:rsid w:val="00573C5F"/>
    <w:rsid w:val="005932F7"/>
    <w:rsid w:val="005959C8"/>
    <w:rsid w:val="005B6F0F"/>
    <w:rsid w:val="005B720F"/>
    <w:rsid w:val="005D3196"/>
    <w:rsid w:val="005E4B9B"/>
    <w:rsid w:val="006135FF"/>
    <w:rsid w:val="00614A8B"/>
    <w:rsid w:val="00623ABE"/>
    <w:rsid w:val="00642A6D"/>
    <w:rsid w:val="00644CDD"/>
    <w:rsid w:val="006477DF"/>
    <w:rsid w:val="006566AA"/>
    <w:rsid w:val="006666BD"/>
    <w:rsid w:val="006820B5"/>
    <w:rsid w:val="00697993"/>
    <w:rsid w:val="006A11E4"/>
    <w:rsid w:val="006B6077"/>
    <w:rsid w:val="006D2AF5"/>
    <w:rsid w:val="006D3396"/>
    <w:rsid w:val="006D3A69"/>
    <w:rsid w:val="006D7D14"/>
    <w:rsid w:val="00704928"/>
    <w:rsid w:val="00735019"/>
    <w:rsid w:val="00735172"/>
    <w:rsid w:val="00741BD4"/>
    <w:rsid w:val="00746A1A"/>
    <w:rsid w:val="00755199"/>
    <w:rsid w:val="00760679"/>
    <w:rsid w:val="00761311"/>
    <w:rsid w:val="007731CF"/>
    <w:rsid w:val="00774D3B"/>
    <w:rsid w:val="00791833"/>
    <w:rsid w:val="007B160E"/>
    <w:rsid w:val="007B7DC1"/>
    <w:rsid w:val="007C5CE1"/>
    <w:rsid w:val="007F1299"/>
    <w:rsid w:val="00803BD8"/>
    <w:rsid w:val="008435A0"/>
    <w:rsid w:val="0085535B"/>
    <w:rsid w:val="008835DF"/>
    <w:rsid w:val="00885EE8"/>
    <w:rsid w:val="008861C2"/>
    <w:rsid w:val="00892E2B"/>
    <w:rsid w:val="00893AC9"/>
    <w:rsid w:val="008A0197"/>
    <w:rsid w:val="008D1C17"/>
    <w:rsid w:val="008D23B3"/>
    <w:rsid w:val="008D249E"/>
    <w:rsid w:val="008D2F5F"/>
    <w:rsid w:val="008D434A"/>
    <w:rsid w:val="008E4832"/>
    <w:rsid w:val="008E662F"/>
    <w:rsid w:val="00904242"/>
    <w:rsid w:val="00910C5E"/>
    <w:rsid w:val="00916BF6"/>
    <w:rsid w:val="00922C0E"/>
    <w:rsid w:val="00952AD0"/>
    <w:rsid w:val="009662D7"/>
    <w:rsid w:val="00972C42"/>
    <w:rsid w:val="009C2CE6"/>
    <w:rsid w:val="009C50A2"/>
    <w:rsid w:val="009C7725"/>
    <w:rsid w:val="009D137B"/>
    <w:rsid w:val="009D21DA"/>
    <w:rsid w:val="009D3FA0"/>
    <w:rsid w:val="009F1AC6"/>
    <w:rsid w:val="009F3AE4"/>
    <w:rsid w:val="00A01A64"/>
    <w:rsid w:val="00A04E65"/>
    <w:rsid w:val="00A07B20"/>
    <w:rsid w:val="00A12D38"/>
    <w:rsid w:val="00A175E9"/>
    <w:rsid w:val="00A250BB"/>
    <w:rsid w:val="00A2583E"/>
    <w:rsid w:val="00A35C1B"/>
    <w:rsid w:val="00A418A8"/>
    <w:rsid w:val="00A450AC"/>
    <w:rsid w:val="00A47C43"/>
    <w:rsid w:val="00A5093B"/>
    <w:rsid w:val="00A56A19"/>
    <w:rsid w:val="00A609EF"/>
    <w:rsid w:val="00A7365B"/>
    <w:rsid w:val="00A75787"/>
    <w:rsid w:val="00A80616"/>
    <w:rsid w:val="00A834D1"/>
    <w:rsid w:val="00AC24E7"/>
    <w:rsid w:val="00AC525A"/>
    <w:rsid w:val="00AC6AB6"/>
    <w:rsid w:val="00AD6521"/>
    <w:rsid w:val="00AE5044"/>
    <w:rsid w:val="00AF21F5"/>
    <w:rsid w:val="00AF3BCF"/>
    <w:rsid w:val="00AF3D50"/>
    <w:rsid w:val="00B030AA"/>
    <w:rsid w:val="00B050E1"/>
    <w:rsid w:val="00B0753C"/>
    <w:rsid w:val="00B13D72"/>
    <w:rsid w:val="00B24B57"/>
    <w:rsid w:val="00B33B8F"/>
    <w:rsid w:val="00B43905"/>
    <w:rsid w:val="00B550AF"/>
    <w:rsid w:val="00B87B59"/>
    <w:rsid w:val="00B92C09"/>
    <w:rsid w:val="00B93166"/>
    <w:rsid w:val="00B95129"/>
    <w:rsid w:val="00BB53A5"/>
    <w:rsid w:val="00BB5B75"/>
    <w:rsid w:val="00BC6554"/>
    <w:rsid w:val="00BE0F15"/>
    <w:rsid w:val="00BE497E"/>
    <w:rsid w:val="00C02EDD"/>
    <w:rsid w:val="00C11C53"/>
    <w:rsid w:val="00C27BD1"/>
    <w:rsid w:val="00C43A0C"/>
    <w:rsid w:val="00C52177"/>
    <w:rsid w:val="00C56490"/>
    <w:rsid w:val="00C679D1"/>
    <w:rsid w:val="00C90949"/>
    <w:rsid w:val="00CA4A9D"/>
    <w:rsid w:val="00CE1C4A"/>
    <w:rsid w:val="00CE32E5"/>
    <w:rsid w:val="00CE4CE9"/>
    <w:rsid w:val="00D2682E"/>
    <w:rsid w:val="00D34503"/>
    <w:rsid w:val="00D367C0"/>
    <w:rsid w:val="00D46A16"/>
    <w:rsid w:val="00D46C65"/>
    <w:rsid w:val="00D46F98"/>
    <w:rsid w:val="00D552F2"/>
    <w:rsid w:val="00D6078B"/>
    <w:rsid w:val="00D61005"/>
    <w:rsid w:val="00D72515"/>
    <w:rsid w:val="00DA378F"/>
    <w:rsid w:val="00DA4A9B"/>
    <w:rsid w:val="00DB09B5"/>
    <w:rsid w:val="00DB1758"/>
    <w:rsid w:val="00DC0AF3"/>
    <w:rsid w:val="00DC41D6"/>
    <w:rsid w:val="00DC7AC9"/>
    <w:rsid w:val="00DE24E9"/>
    <w:rsid w:val="00E10665"/>
    <w:rsid w:val="00E17DF3"/>
    <w:rsid w:val="00E326A4"/>
    <w:rsid w:val="00E46698"/>
    <w:rsid w:val="00E5000F"/>
    <w:rsid w:val="00E55AAF"/>
    <w:rsid w:val="00E81CCB"/>
    <w:rsid w:val="00E83F11"/>
    <w:rsid w:val="00E934FF"/>
    <w:rsid w:val="00E97B42"/>
    <w:rsid w:val="00EA3825"/>
    <w:rsid w:val="00EA38C4"/>
    <w:rsid w:val="00EB0AC3"/>
    <w:rsid w:val="00EB30DC"/>
    <w:rsid w:val="00EC1BAB"/>
    <w:rsid w:val="00ED5A26"/>
    <w:rsid w:val="00ED76E5"/>
    <w:rsid w:val="00EE27ED"/>
    <w:rsid w:val="00EF036F"/>
    <w:rsid w:val="00EF04AA"/>
    <w:rsid w:val="00F05A92"/>
    <w:rsid w:val="00F07021"/>
    <w:rsid w:val="00F20513"/>
    <w:rsid w:val="00F25845"/>
    <w:rsid w:val="00F37523"/>
    <w:rsid w:val="00F42B08"/>
    <w:rsid w:val="00F727DF"/>
    <w:rsid w:val="00F9274B"/>
    <w:rsid w:val="00F9534E"/>
    <w:rsid w:val="00F9564B"/>
    <w:rsid w:val="00FA0585"/>
    <w:rsid w:val="00FA7802"/>
    <w:rsid w:val="00FC5715"/>
    <w:rsid w:val="00FE22CB"/>
    <w:rsid w:val="00FE31CA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EF5E"/>
  <w15:docId w15:val="{D0453A26-B4F0-40D0-80A3-8288C609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2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19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27BD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27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E4CE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2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2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011A"/>
  </w:style>
  <w:style w:type="paragraph" w:styleId="Zpat">
    <w:name w:val="footer"/>
    <w:basedOn w:val="Normln"/>
    <w:link w:val="Zpat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11A"/>
  </w:style>
  <w:style w:type="paragraph" w:styleId="Revize">
    <w:name w:val="Revision"/>
    <w:hidden/>
    <w:uiPriority w:val="99"/>
    <w:semiHidden/>
    <w:rsid w:val="001B3D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DC7E-544C-46E1-91C3-E5C2E513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1367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Malinovský Jakub, Mgr.</cp:lastModifiedBy>
  <cp:revision>9</cp:revision>
  <cp:lastPrinted>2016-09-20T08:23:00Z</cp:lastPrinted>
  <dcterms:created xsi:type="dcterms:W3CDTF">2025-01-08T12:53:00Z</dcterms:created>
  <dcterms:modified xsi:type="dcterms:W3CDTF">2025-05-21T12:30:00Z</dcterms:modified>
</cp:coreProperties>
</file>